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2976" w14:textId="77777777" w:rsidR="00C356BD" w:rsidRPr="00C356BD" w:rsidRDefault="00C356BD" w:rsidP="00C356BD">
      <w:pPr>
        <w:rPr>
          <w:b/>
          <w:bCs/>
          <w:lang w:val="cs-CZ"/>
        </w:rPr>
      </w:pPr>
      <w:r w:rsidRPr="00C356BD">
        <w:rPr>
          <w:rFonts w:ascii="Segoe UI Emoji" w:hAnsi="Segoe UI Emoji" w:cs="Segoe UI Emoji"/>
          <w:b/>
          <w:bCs/>
          <w:lang w:val="cs-CZ"/>
        </w:rPr>
        <w:t>🧐</w:t>
      </w:r>
      <w:r w:rsidRPr="00C356BD">
        <w:rPr>
          <w:b/>
          <w:bCs/>
          <w:lang w:val="cs-CZ"/>
        </w:rPr>
        <w:t xml:space="preserve"> Rozdíl: Monetarismus vs. Teorie racionálních očekávání</w:t>
      </w:r>
    </w:p>
    <w:p w14:paraId="10FA7235" w14:textId="77777777" w:rsidR="00C356BD" w:rsidRPr="00C356BD" w:rsidRDefault="00C356BD" w:rsidP="00C356BD">
      <w:pPr>
        <w:rPr>
          <w:lang w:val="cs-CZ"/>
        </w:rPr>
      </w:pPr>
      <w:r w:rsidRPr="00C356BD">
        <w:rPr>
          <w:lang w:val="cs-CZ"/>
        </w:rPr>
        <w:t xml:space="preserve">Oba směry spadají do neoklasické tradice a zastávají názor o </w:t>
      </w:r>
      <w:r w:rsidRPr="00C356BD">
        <w:rPr>
          <w:b/>
          <w:bCs/>
          <w:lang w:val="cs-CZ"/>
        </w:rPr>
        <w:t>vnitřní stabilitě tržní ekonomiky</w:t>
      </w:r>
      <w:r w:rsidRPr="00C356BD">
        <w:rPr>
          <w:lang w:val="cs-CZ"/>
        </w:rPr>
        <w:t xml:space="preserve"> v dlouhém období, ale liší se v pohledu na </w:t>
      </w:r>
      <w:r w:rsidRPr="00C356BD">
        <w:rPr>
          <w:b/>
          <w:bCs/>
          <w:lang w:val="cs-CZ"/>
        </w:rPr>
        <w:t>krátké období</w:t>
      </w:r>
      <w:r w:rsidRPr="00C356BD">
        <w:rPr>
          <w:lang w:val="cs-CZ"/>
        </w:rPr>
        <w:t xml:space="preserve"> a účinnost hospodářské politiky.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817"/>
        <w:gridCol w:w="3690"/>
      </w:tblGrid>
      <w:tr w:rsidR="00C356BD" w:rsidRPr="00C356BD" w14:paraId="55C10C7A" w14:textId="77777777" w:rsidTr="003C7C65">
        <w:trPr>
          <w:tblHeader/>
          <w:tblCellSpacing w:w="15" w:type="dxa"/>
        </w:trPr>
        <w:tc>
          <w:tcPr>
            <w:tcW w:w="1510" w:type="dxa"/>
            <w:vAlign w:val="center"/>
            <w:hideMark/>
          </w:tcPr>
          <w:p w14:paraId="72FC02AA" w14:textId="77777777" w:rsidR="00C356BD" w:rsidRPr="00C356BD" w:rsidRDefault="00C356BD" w:rsidP="00C356BD">
            <w:pPr>
              <w:rPr>
                <w:b/>
                <w:bCs/>
                <w:lang w:val="cs-CZ"/>
              </w:rPr>
            </w:pPr>
            <w:r w:rsidRPr="00C356BD">
              <w:rPr>
                <w:b/>
                <w:bCs/>
                <w:lang w:val="cs-CZ"/>
              </w:rPr>
              <w:t>Funkce</w:t>
            </w:r>
          </w:p>
        </w:tc>
        <w:tc>
          <w:tcPr>
            <w:tcW w:w="3787" w:type="dxa"/>
            <w:vAlign w:val="center"/>
            <w:hideMark/>
          </w:tcPr>
          <w:p w14:paraId="48FF226D" w14:textId="77777777" w:rsidR="00C356BD" w:rsidRPr="00C356BD" w:rsidRDefault="00C356BD" w:rsidP="00C356BD">
            <w:pPr>
              <w:rPr>
                <w:b/>
                <w:bCs/>
                <w:lang w:val="cs-CZ"/>
              </w:rPr>
            </w:pPr>
            <w:r w:rsidRPr="00C356BD">
              <w:rPr>
                <w:b/>
                <w:bCs/>
                <w:lang w:val="cs-CZ"/>
              </w:rPr>
              <w:t>Monetarismus (</w:t>
            </w:r>
            <w:proofErr w:type="spellStart"/>
            <w:r w:rsidRPr="00C356BD">
              <w:rPr>
                <w:b/>
                <w:bCs/>
                <w:lang w:val="cs-CZ"/>
              </w:rPr>
              <w:t>Milton</w:t>
            </w:r>
            <w:proofErr w:type="spellEnd"/>
            <w:r w:rsidRPr="00C356BD">
              <w:rPr>
                <w:b/>
                <w:bCs/>
                <w:lang w:val="cs-CZ"/>
              </w:rPr>
              <w:t xml:space="preserve"> </w:t>
            </w:r>
            <w:proofErr w:type="spellStart"/>
            <w:r w:rsidRPr="00C356BD">
              <w:rPr>
                <w:b/>
                <w:bCs/>
                <w:lang w:val="cs-CZ"/>
              </w:rPr>
              <w:t>Friedman</w:t>
            </w:r>
            <w:proofErr w:type="spellEnd"/>
            <w:r w:rsidRPr="00C356BD">
              <w:rPr>
                <w:b/>
                <w:bCs/>
                <w:lang w:val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ED8945F" w14:textId="77777777" w:rsidR="00C356BD" w:rsidRPr="00C356BD" w:rsidRDefault="00C356BD" w:rsidP="00C356BD">
            <w:pPr>
              <w:rPr>
                <w:b/>
                <w:bCs/>
                <w:lang w:val="cs-CZ"/>
              </w:rPr>
            </w:pPr>
            <w:r w:rsidRPr="00C356BD">
              <w:rPr>
                <w:b/>
                <w:bCs/>
                <w:lang w:val="cs-CZ"/>
              </w:rPr>
              <w:t xml:space="preserve">Teorie racionálních očekávání (Robert Lucas, Thomas </w:t>
            </w:r>
            <w:proofErr w:type="spellStart"/>
            <w:r w:rsidRPr="00C356BD">
              <w:rPr>
                <w:b/>
                <w:bCs/>
                <w:lang w:val="cs-CZ"/>
              </w:rPr>
              <w:t>Sargent</w:t>
            </w:r>
            <w:proofErr w:type="spellEnd"/>
            <w:r w:rsidRPr="00C356BD">
              <w:rPr>
                <w:b/>
                <w:bCs/>
                <w:lang w:val="cs-CZ"/>
              </w:rPr>
              <w:t>)</w:t>
            </w:r>
          </w:p>
        </w:tc>
      </w:tr>
      <w:tr w:rsidR="00C356BD" w:rsidRPr="00C356BD" w14:paraId="75339A08" w14:textId="77777777" w:rsidTr="003C7C65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6A0889D9" w14:textId="77777777" w:rsidR="00C356BD" w:rsidRPr="00C356BD" w:rsidRDefault="00C356BD" w:rsidP="00C356BD">
            <w:pPr>
              <w:rPr>
                <w:lang w:val="cs-CZ"/>
              </w:rPr>
            </w:pPr>
            <w:r w:rsidRPr="00C356BD">
              <w:rPr>
                <w:b/>
                <w:bCs/>
                <w:lang w:val="cs-CZ"/>
              </w:rPr>
              <w:t>Očekávání</w:t>
            </w:r>
          </w:p>
        </w:tc>
        <w:tc>
          <w:tcPr>
            <w:tcW w:w="3787" w:type="dxa"/>
            <w:vAlign w:val="center"/>
            <w:hideMark/>
          </w:tcPr>
          <w:p w14:paraId="649D2864" w14:textId="77777777" w:rsidR="00C356BD" w:rsidRPr="00C356BD" w:rsidRDefault="00C356BD" w:rsidP="00C356BD">
            <w:pPr>
              <w:rPr>
                <w:lang w:val="cs-CZ"/>
              </w:rPr>
            </w:pPr>
            <w:r w:rsidRPr="00C356BD">
              <w:rPr>
                <w:b/>
                <w:bCs/>
                <w:lang w:val="cs-CZ"/>
              </w:rPr>
              <w:t>Adaptivní (neboli zaostávající):</w:t>
            </w:r>
            <w:r w:rsidRPr="00C356BD">
              <w:rPr>
                <w:lang w:val="cs-CZ"/>
              </w:rPr>
              <w:t xml:space="preserve"> Subjekty tvoří očekávání do budoucna na základě </w:t>
            </w:r>
            <w:r w:rsidRPr="00C356BD">
              <w:rPr>
                <w:b/>
                <w:bCs/>
                <w:lang w:val="cs-CZ"/>
              </w:rPr>
              <w:t>minulé</w:t>
            </w:r>
            <w:r w:rsidRPr="00C356BD">
              <w:rPr>
                <w:lang w:val="cs-CZ"/>
              </w:rPr>
              <w:t xml:space="preserve"> zkušenosti (např. minulé inflace). Reagují pomalu a s jistým zpožděním.</w:t>
            </w:r>
          </w:p>
        </w:tc>
        <w:tc>
          <w:tcPr>
            <w:tcW w:w="0" w:type="auto"/>
            <w:vAlign w:val="center"/>
            <w:hideMark/>
          </w:tcPr>
          <w:p w14:paraId="7C236701" w14:textId="77777777" w:rsidR="00C356BD" w:rsidRPr="00C356BD" w:rsidRDefault="00C356BD" w:rsidP="003C7C65">
            <w:pPr>
              <w:jc w:val="both"/>
              <w:rPr>
                <w:lang w:val="cs-CZ"/>
              </w:rPr>
            </w:pPr>
            <w:r w:rsidRPr="00C356BD">
              <w:rPr>
                <w:b/>
                <w:bCs/>
                <w:lang w:val="cs-CZ"/>
              </w:rPr>
              <w:t>Racionální:</w:t>
            </w:r>
            <w:r w:rsidRPr="00C356BD">
              <w:rPr>
                <w:lang w:val="cs-CZ"/>
              </w:rPr>
              <w:t xml:space="preserve"> Subjekty využívají </w:t>
            </w:r>
            <w:r w:rsidRPr="00C356BD">
              <w:rPr>
                <w:b/>
                <w:bCs/>
                <w:lang w:val="cs-CZ"/>
              </w:rPr>
              <w:t>veškeré dostupné informace</w:t>
            </w:r>
            <w:r w:rsidRPr="00C356BD">
              <w:rPr>
                <w:lang w:val="cs-CZ"/>
              </w:rPr>
              <w:t xml:space="preserve"> (minulé i současné) a plně chápou fungování ekonomiky a hospodářskou politiku. Dělají jen </w:t>
            </w:r>
            <w:r w:rsidRPr="00C356BD">
              <w:rPr>
                <w:b/>
                <w:bCs/>
                <w:lang w:val="cs-CZ"/>
              </w:rPr>
              <w:t>náhodné (nepředvídatelné) chyby v odhadech</w:t>
            </w:r>
            <w:r w:rsidRPr="00C356BD">
              <w:rPr>
                <w:lang w:val="cs-CZ"/>
              </w:rPr>
              <w:t>.</w:t>
            </w:r>
          </w:p>
        </w:tc>
      </w:tr>
      <w:tr w:rsidR="00C356BD" w:rsidRPr="00C356BD" w14:paraId="7CE4F7A9" w14:textId="77777777" w:rsidTr="003C7C65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57A90ABC" w14:textId="77777777" w:rsidR="00C356BD" w:rsidRPr="00C356BD" w:rsidRDefault="00C356BD" w:rsidP="00C356BD">
            <w:pPr>
              <w:rPr>
                <w:lang w:val="cs-CZ"/>
              </w:rPr>
            </w:pPr>
            <w:r w:rsidRPr="00C356BD">
              <w:rPr>
                <w:b/>
                <w:bCs/>
                <w:lang w:val="cs-CZ"/>
              </w:rPr>
              <w:t>Nabídka peněz a cyklus</w:t>
            </w:r>
          </w:p>
        </w:tc>
        <w:tc>
          <w:tcPr>
            <w:tcW w:w="3787" w:type="dxa"/>
            <w:vAlign w:val="center"/>
            <w:hideMark/>
          </w:tcPr>
          <w:p w14:paraId="0B0DA272" w14:textId="77777777" w:rsidR="00C356BD" w:rsidRPr="00C356BD" w:rsidRDefault="00C356BD" w:rsidP="00C356BD">
            <w:pPr>
              <w:rPr>
                <w:lang w:val="cs-CZ"/>
              </w:rPr>
            </w:pPr>
            <w:r w:rsidRPr="00C356BD">
              <w:rPr>
                <w:b/>
                <w:bCs/>
                <w:lang w:val="cs-CZ"/>
              </w:rPr>
              <w:t>Nabídka peněz je příčinou</w:t>
            </w:r>
            <w:r w:rsidRPr="00C356BD">
              <w:rPr>
                <w:lang w:val="cs-CZ"/>
              </w:rPr>
              <w:t xml:space="preserve"> cyklu (primárně nevhodná a nestabilní monetární politika). Změna peněžní zásoby může mít </w:t>
            </w:r>
            <w:r w:rsidRPr="00C356BD">
              <w:rPr>
                <w:b/>
                <w:bCs/>
                <w:lang w:val="cs-CZ"/>
              </w:rPr>
              <w:t>krátkodobě</w:t>
            </w:r>
            <w:r w:rsidRPr="00C356BD">
              <w:rPr>
                <w:lang w:val="cs-CZ"/>
              </w:rPr>
              <w:t xml:space="preserve"> dopad na reálné veličiny (produkt, nezaměstnanost), protože subjekty se mýlí (ceny a mzdy se přizpůsobují pomalu).</w:t>
            </w:r>
          </w:p>
        </w:tc>
        <w:tc>
          <w:tcPr>
            <w:tcW w:w="0" w:type="auto"/>
            <w:vAlign w:val="center"/>
            <w:hideMark/>
          </w:tcPr>
          <w:p w14:paraId="251DA238" w14:textId="77777777" w:rsidR="00C356BD" w:rsidRPr="00C356BD" w:rsidRDefault="00C356BD" w:rsidP="00C356BD">
            <w:pPr>
              <w:rPr>
                <w:lang w:val="cs-CZ"/>
              </w:rPr>
            </w:pPr>
            <w:r w:rsidRPr="00C356BD">
              <w:rPr>
                <w:b/>
                <w:bCs/>
                <w:lang w:val="cs-CZ"/>
              </w:rPr>
              <w:t>Nabídka peněz je neutrální (vliv jen na ceny):</w:t>
            </w:r>
            <w:r w:rsidRPr="00C356BD">
              <w:rPr>
                <w:lang w:val="cs-CZ"/>
              </w:rPr>
              <w:t xml:space="preserve"> </w:t>
            </w:r>
            <w:r w:rsidRPr="00C356BD">
              <w:rPr>
                <w:b/>
                <w:bCs/>
                <w:lang w:val="cs-CZ"/>
              </w:rPr>
              <w:t>Očekávané</w:t>
            </w:r>
            <w:r w:rsidRPr="00C356BD">
              <w:rPr>
                <w:lang w:val="cs-CZ"/>
              </w:rPr>
              <w:t xml:space="preserve"> změny v nabídce peněz nemají </w:t>
            </w:r>
            <w:r w:rsidRPr="00C356BD">
              <w:rPr>
                <w:b/>
                <w:bCs/>
                <w:lang w:val="cs-CZ"/>
              </w:rPr>
              <w:t>ani krátkodobě</w:t>
            </w:r>
            <w:r w:rsidRPr="00C356BD">
              <w:rPr>
                <w:lang w:val="cs-CZ"/>
              </w:rPr>
              <w:t xml:space="preserve"> vliv na reálné veličiny, protože subjekty na ně reagují okamžitě. Reálné dopady má pouze </w:t>
            </w:r>
            <w:r w:rsidRPr="00C356BD">
              <w:rPr>
                <w:b/>
                <w:bCs/>
                <w:lang w:val="cs-CZ"/>
              </w:rPr>
              <w:t>nepředvídaná (nečekaná)</w:t>
            </w:r>
            <w:r w:rsidRPr="00C356BD">
              <w:rPr>
                <w:lang w:val="cs-CZ"/>
              </w:rPr>
              <w:t xml:space="preserve"> změna nabídky peněz.</w:t>
            </w:r>
          </w:p>
        </w:tc>
      </w:tr>
      <w:tr w:rsidR="00C356BD" w:rsidRPr="00C356BD" w14:paraId="0CCDB7CD" w14:textId="77777777" w:rsidTr="003C7C65">
        <w:trPr>
          <w:tblCellSpacing w:w="15" w:type="dxa"/>
        </w:trPr>
        <w:tc>
          <w:tcPr>
            <w:tcW w:w="1510" w:type="dxa"/>
            <w:vAlign w:val="center"/>
            <w:hideMark/>
          </w:tcPr>
          <w:p w14:paraId="76FE0CDF" w14:textId="77777777" w:rsidR="00C356BD" w:rsidRPr="00C356BD" w:rsidRDefault="00C356BD" w:rsidP="00C356BD">
            <w:pPr>
              <w:rPr>
                <w:lang w:val="cs-CZ"/>
              </w:rPr>
            </w:pPr>
            <w:r w:rsidRPr="00C356BD">
              <w:rPr>
                <w:b/>
                <w:bCs/>
                <w:lang w:val="cs-CZ"/>
              </w:rPr>
              <w:t>Hospodářská politika</w:t>
            </w:r>
          </w:p>
        </w:tc>
        <w:tc>
          <w:tcPr>
            <w:tcW w:w="3787" w:type="dxa"/>
            <w:vAlign w:val="center"/>
            <w:hideMark/>
          </w:tcPr>
          <w:p w14:paraId="0B40B83B" w14:textId="77777777" w:rsidR="00C356BD" w:rsidRPr="00C356BD" w:rsidRDefault="00C356BD" w:rsidP="00C356BD">
            <w:pPr>
              <w:rPr>
                <w:lang w:val="cs-CZ"/>
              </w:rPr>
            </w:pPr>
            <w:r w:rsidRPr="00C356BD">
              <w:rPr>
                <w:b/>
                <w:bCs/>
                <w:lang w:val="cs-CZ"/>
              </w:rPr>
              <w:t>Monetární politika je účinná jen krátkodobě</w:t>
            </w:r>
            <w:r w:rsidRPr="00C356BD">
              <w:rPr>
                <w:lang w:val="cs-CZ"/>
              </w:rPr>
              <w:t xml:space="preserve"> (díky zaostávajícím očekáváním), ale její nestabilita je hlavní příčinou nestability. Doporučuje se </w:t>
            </w:r>
            <w:r w:rsidRPr="00C356BD">
              <w:rPr>
                <w:b/>
                <w:bCs/>
                <w:lang w:val="cs-CZ"/>
              </w:rPr>
              <w:t>stálé a transparentní pravidlo</w:t>
            </w:r>
            <w:r w:rsidRPr="00C356BD">
              <w:rPr>
                <w:lang w:val="cs-CZ"/>
              </w:rPr>
              <w:t xml:space="preserve"> růstu peněžní zásoby (tzv. </w:t>
            </w:r>
            <w:r w:rsidRPr="00C356BD">
              <w:rPr>
                <w:b/>
                <w:bCs/>
                <w:lang w:val="cs-CZ"/>
              </w:rPr>
              <w:t>k-procento pravidlo</w:t>
            </w:r>
            <w:r w:rsidRPr="00C356BD">
              <w:rPr>
                <w:lang w:val="cs-CZ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4CE87498" w14:textId="77777777" w:rsidR="00C356BD" w:rsidRPr="00C356BD" w:rsidRDefault="00C356BD" w:rsidP="00C356BD">
            <w:pPr>
              <w:rPr>
                <w:lang w:val="cs-CZ"/>
              </w:rPr>
            </w:pPr>
            <w:r w:rsidRPr="00C356BD">
              <w:rPr>
                <w:b/>
                <w:bCs/>
                <w:lang w:val="cs-CZ"/>
              </w:rPr>
              <w:t>Monetární politika je neúčinná</w:t>
            </w:r>
            <w:r w:rsidRPr="00C356BD">
              <w:rPr>
                <w:lang w:val="cs-CZ"/>
              </w:rPr>
              <w:t xml:space="preserve"> (tzv. </w:t>
            </w:r>
            <w:r w:rsidRPr="00C356BD">
              <w:rPr>
                <w:b/>
                <w:bCs/>
                <w:lang w:val="cs-CZ"/>
              </w:rPr>
              <w:t>teze o neúčinnosti politiky</w:t>
            </w:r>
            <w:r w:rsidRPr="00C356BD">
              <w:rPr>
                <w:lang w:val="cs-CZ"/>
              </w:rPr>
              <w:t>), protože subjekty jí rozumí a očekávají ji. Státní zásahy jsou zbytečné a destabilizující.</w:t>
            </w:r>
          </w:p>
        </w:tc>
      </w:tr>
    </w:tbl>
    <w:p w14:paraId="6B20A70B" w14:textId="77777777" w:rsidR="0022319F" w:rsidRPr="00AE4C42" w:rsidRDefault="0022319F" w:rsidP="00C356BD">
      <w:pPr>
        <w:rPr>
          <w:lang w:val="cs-CZ"/>
        </w:rPr>
      </w:pPr>
    </w:p>
    <w:p w14:paraId="100386BC" w14:textId="77777777" w:rsidR="00C356BD" w:rsidRDefault="00C356BD" w:rsidP="00C356BD">
      <w:pPr>
        <w:rPr>
          <w:lang w:val="cs-CZ"/>
        </w:rPr>
      </w:pPr>
    </w:p>
    <w:p w14:paraId="7B1A35A7" w14:textId="77777777" w:rsidR="003C7C65" w:rsidRDefault="003C7C65" w:rsidP="00C356BD">
      <w:pPr>
        <w:rPr>
          <w:lang w:val="cs-CZ"/>
        </w:rPr>
      </w:pPr>
    </w:p>
    <w:p w14:paraId="277A747D" w14:textId="77777777" w:rsidR="003C7C65" w:rsidRDefault="003C7C65" w:rsidP="00C356BD">
      <w:pPr>
        <w:rPr>
          <w:lang w:val="cs-CZ"/>
        </w:rPr>
      </w:pPr>
    </w:p>
    <w:p w14:paraId="164BD6E2" w14:textId="77777777" w:rsidR="003C7C65" w:rsidRPr="00AE4C42" w:rsidRDefault="003C7C65" w:rsidP="00C356BD">
      <w:pPr>
        <w:rPr>
          <w:lang w:val="cs-CZ"/>
        </w:rPr>
      </w:pPr>
    </w:p>
    <w:p w14:paraId="559765A9" w14:textId="77777777" w:rsidR="005A04C5" w:rsidRPr="005A04C5" w:rsidRDefault="005A04C5" w:rsidP="005A04C5">
      <w:pPr>
        <w:rPr>
          <w:b/>
          <w:bCs/>
          <w:lang w:val="cs-CZ"/>
        </w:rPr>
      </w:pPr>
      <w:r w:rsidRPr="005A04C5">
        <w:rPr>
          <w:rFonts w:ascii="Segoe UI Emoji" w:hAnsi="Segoe UI Emoji" w:cs="Segoe UI Emoji"/>
          <w:b/>
          <w:bCs/>
          <w:lang w:val="cs-CZ"/>
        </w:rPr>
        <w:lastRenderedPageBreak/>
        <w:t>💸</w:t>
      </w:r>
      <w:r w:rsidRPr="005A04C5">
        <w:rPr>
          <w:b/>
          <w:bCs/>
          <w:lang w:val="cs-CZ"/>
        </w:rPr>
        <w:t xml:space="preserve"> Nabídka peněz: Příčina, či následek?</w:t>
      </w:r>
    </w:p>
    <w:p w14:paraId="2C23DF36" w14:textId="77777777" w:rsidR="005A04C5" w:rsidRPr="005A04C5" w:rsidRDefault="005A04C5" w:rsidP="005A04C5">
      <w:pPr>
        <w:rPr>
          <w:b/>
          <w:bCs/>
          <w:lang w:val="cs-CZ"/>
        </w:rPr>
      </w:pPr>
      <w:r w:rsidRPr="005A04C5">
        <w:rPr>
          <w:lang w:val="cs-CZ"/>
        </w:rPr>
        <w:t xml:space="preserve">Klíčový spor se točí </w:t>
      </w:r>
      <w:r w:rsidRPr="005A04C5">
        <w:rPr>
          <w:b/>
          <w:bCs/>
          <w:lang w:val="cs-CZ"/>
        </w:rPr>
        <w:t>kolem kauzality vztahu mezi nabídkou peněz a ekonomickým cyklem:</w:t>
      </w:r>
    </w:p>
    <w:p w14:paraId="7736D3C9" w14:textId="77777777" w:rsidR="005A04C5" w:rsidRPr="005A04C5" w:rsidRDefault="005A04C5" w:rsidP="003C7C65">
      <w:pPr>
        <w:numPr>
          <w:ilvl w:val="0"/>
          <w:numId w:val="7"/>
        </w:numPr>
        <w:jc w:val="both"/>
        <w:rPr>
          <w:lang w:val="cs-CZ"/>
        </w:rPr>
      </w:pPr>
      <w:r w:rsidRPr="005A04C5">
        <w:rPr>
          <w:b/>
          <w:bCs/>
          <w:lang w:val="cs-CZ"/>
        </w:rPr>
        <w:t>Peníze jako příčina (Monetaristé, Rakouská škola):</w:t>
      </w:r>
      <w:r w:rsidRPr="005A04C5">
        <w:rPr>
          <w:lang w:val="cs-CZ"/>
        </w:rPr>
        <w:t xml:space="preserve"> Změny v </w:t>
      </w:r>
      <w:r w:rsidRPr="005A04C5">
        <w:rPr>
          <w:b/>
          <w:bCs/>
          <w:lang w:val="cs-CZ"/>
        </w:rPr>
        <w:t>nabídce peněz</w:t>
      </w:r>
      <w:r w:rsidRPr="005A04C5">
        <w:rPr>
          <w:lang w:val="cs-CZ"/>
        </w:rPr>
        <w:t xml:space="preserve"> (většinou chybná monetární politika centrální banky) jsou </w:t>
      </w:r>
      <w:r w:rsidRPr="005A04C5">
        <w:rPr>
          <w:b/>
          <w:bCs/>
          <w:lang w:val="cs-CZ"/>
        </w:rPr>
        <w:t>prvotním impulsem</w:t>
      </w:r>
      <w:r w:rsidRPr="005A04C5">
        <w:rPr>
          <w:lang w:val="cs-CZ"/>
        </w:rPr>
        <w:t xml:space="preserve"> pro kolísání ekonomiky. Růst peněžní zásoby vede k expanzi, její pokles k recesi.</w:t>
      </w:r>
    </w:p>
    <w:p w14:paraId="0D67B691" w14:textId="77777777" w:rsidR="005A04C5" w:rsidRPr="005A04C5" w:rsidRDefault="005A04C5" w:rsidP="005A04C5">
      <w:pPr>
        <w:numPr>
          <w:ilvl w:val="0"/>
          <w:numId w:val="7"/>
        </w:numPr>
        <w:rPr>
          <w:lang w:val="cs-CZ"/>
        </w:rPr>
      </w:pPr>
      <w:r w:rsidRPr="005A04C5">
        <w:rPr>
          <w:b/>
          <w:bCs/>
          <w:lang w:val="cs-CZ"/>
        </w:rPr>
        <w:t xml:space="preserve">Peníze jako následek (Původní </w:t>
      </w:r>
      <w:proofErr w:type="spellStart"/>
      <w:r w:rsidRPr="005A04C5">
        <w:rPr>
          <w:b/>
          <w:bCs/>
          <w:lang w:val="cs-CZ"/>
        </w:rPr>
        <w:t>Keynesiánci</w:t>
      </w:r>
      <w:proofErr w:type="spellEnd"/>
      <w:r w:rsidRPr="005A04C5">
        <w:rPr>
          <w:b/>
          <w:bCs/>
          <w:lang w:val="cs-CZ"/>
        </w:rPr>
        <w:t>):</w:t>
      </w:r>
      <w:r w:rsidRPr="005A04C5">
        <w:rPr>
          <w:lang w:val="cs-CZ"/>
        </w:rPr>
        <w:t xml:space="preserve"> Peníze jsou </w:t>
      </w:r>
      <w:r w:rsidRPr="005A04C5">
        <w:rPr>
          <w:b/>
          <w:bCs/>
          <w:lang w:val="cs-CZ"/>
        </w:rPr>
        <w:t>výsledkem</w:t>
      </w:r>
      <w:r w:rsidRPr="005A04C5">
        <w:rPr>
          <w:lang w:val="cs-CZ"/>
        </w:rPr>
        <w:t xml:space="preserve"> hospodářské aktivity. Změny v poptávce po zboží a službách (např. investiční optimismus/pesimismus) vedou k cyklickým změnám, a </w:t>
      </w:r>
      <w:r w:rsidRPr="005A04C5">
        <w:rPr>
          <w:b/>
          <w:bCs/>
          <w:lang w:val="cs-CZ"/>
        </w:rPr>
        <w:t>nabídka peněz se jim pasivně přizpůsobuje</w:t>
      </w:r>
      <w:r w:rsidRPr="005A04C5">
        <w:rPr>
          <w:lang w:val="cs-CZ"/>
        </w:rPr>
        <w:t xml:space="preserve"> (např. banky poskytují více úvěrů, když je poptávka).</w:t>
      </w:r>
    </w:p>
    <w:p w14:paraId="5ED3858E" w14:textId="77777777" w:rsidR="005A04C5" w:rsidRPr="005A04C5" w:rsidRDefault="005A04C5" w:rsidP="00A70F66">
      <w:pPr>
        <w:numPr>
          <w:ilvl w:val="0"/>
          <w:numId w:val="7"/>
        </w:numPr>
        <w:jc w:val="both"/>
        <w:rPr>
          <w:lang w:val="cs-CZ"/>
        </w:rPr>
      </w:pPr>
      <w:r w:rsidRPr="005A04C5">
        <w:rPr>
          <w:b/>
          <w:bCs/>
          <w:lang w:val="cs-CZ"/>
        </w:rPr>
        <w:t>Kombinace (Nová keynesiánská makroekonomie):</w:t>
      </w:r>
      <w:r w:rsidRPr="005A04C5">
        <w:rPr>
          <w:lang w:val="cs-CZ"/>
        </w:rPr>
        <w:t xml:space="preserve"> Moderní přístupy často uznávají vliv obou směrů.</w:t>
      </w:r>
    </w:p>
    <w:p w14:paraId="73B79138" w14:textId="77777777" w:rsidR="005A04C5" w:rsidRPr="005A04C5" w:rsidRDefault="005A04C5" w:rsidP="005A04C5">
      <w:pPr>
        <w:rPr>
          <w:lang w:val="cs-CZ"/>
        </w:rPr>
      </w:pPr>
      <w:r w:rsidRPr="005A04C5">
        <w:rPr>
          <w:lang w:val="cs-CZ"/>
        </w:rPr>
        <w:pict w14:anchorId="5CDAEBDD">
          <v:rect id="_x0000_i1033" style="width:0;height:1.5pt" o:hralign="center" o:hrstd="t" o:hr="t" fillcolor="#a0a0a0" stroked="f"/>
        </w:pict>
      </w:r>
    </w:p>
    <w:p w14:paraId="644AFC1D" w14:textId="77777777" w:rsidR="005A04C5" w:rsidRPr="005A04C5" w:rsidRDefault="005A04C5" w:rsidP="005A04C5">
      <w:pPr>
        <w:rPr>
          <w:b/>
          <w:bCs/>
          <w:lang w:val="cs-CZ"/>
        </w:rPr>
      </w:pPr>
      <w:r w:rsidRPr="005A04C5">
        <w:rPr>
          <w:rFonts w:ascii="Segoe UI Emoji" w:hAnsi="Segoe UI Emoji" w:cs="Segoe UI Emoji"/>
          <w:b/>
          <w:bCs/>
          <w:lang w:val="cs-CZ"/>
        </w:rPr>
        <w:t>🌍</w:t>
      </w:r>
      <w:r w:rsidRPr="005A04C5">
        <w:rPr>
          <w:b/>
          <w:bCs/>
          <w:lang w:val="cs-CZ"/>
        </w:rPr>
        <w:t xml:space="preserve"> Ostatní teorie ekonomického cyklu</w:t>
      </w:r>
    </w:p>
    <w:p w14:paraId="2BB6DE98" w14:textId="77777777" w:rsidR="005A04C5" w:rsidRPr="005A04C5" w:rsidRDefault="005A04C5" w:rsidP="005A04C5">
      <w:pPr>
        <w:rPr>
          <w:lang w:val="cs-CZ"/>
        </w:rPr>
      </w:pPr>
      <w:r w:rsidRPr="005A04C5">
        <w:rPr>
          <w:lang w:val="cs-CZ"/>
        </w:rPr>
        <w:t>Kromě monetaristických a TRO přístupů existuje řada dalších teorií vysvětlujících hospodářský cyklus:</w:t>
      </w:r>
    </w:p>
    <w:p w14:paraId="218642F0" w14:textId="77777777" w:rsidR="005A04C5" w:rsidRPr="005A04C5" w:rsidRDefault="005A04C5" w:rsidP="005A04C5">
      <w:pPr>
        <w:rPr>
          <w:b/>
          <w:bCs/>
          <w:lang w:val="cs-CZ"/>
        </w:rPr>
      </w:pPr>
      <w:r w:rsidRPr="005A04C5">
        <w:rPr>
          <w:b/>
          <w:bCs/>
          <w:lang w:val="cs-CZ"/>
        </w:rPr>
        <w:t>1. Keynesiánské teorie</w:t>
      </w:r>
    </w:p>
    <w:p w14:paraId="36C2C33C" w14:textId="77777777" w:rsidR="005A04C5" w:rsidRPr="005A04C5" w:rsidRDefault="005A04C5" w:rsidP="005A04C5">
      <w:pPr>
        <w:numPr>
          <w:ilvl w:val="0"/>
          <w:numId w:val="8"/>
        </w:numPr>
        <w:rPr>
          <w:lang w:val="cs-CZ"/>
        </w:rPr>
      </w:pPr>
      <w:r w:rsidRPr="005A04C5">
        <w:rPr>
          <w:b/>
          <w:bCs/>
          <w:lang w:val="cs-CZ"/>
        </w:rPr>
        <w:t>Původní Keynesiánství:</w:t>
      </w:r>
      <w:r w:rsidRPr="005A04C5">
        <w:rPr>
          <w:lang w:val="cs-CZ"/>
        </w:rPr>
        <w:t xml:space="preserve"> Cykly jsou primárně způsobeny </w:t>
      </w:r>
      <w:r w:rsidRPr="005A04C5">
        <w:rPr>
          <w:b/>
          <w:bCs/>
          <w:lang w:val="cs-CZ"/>
        </w:rPr>
        <w:t>kolísáním agregátní poptávky (AD)</w:t>
      </w:r>
      <w:r w:rsidRPr="005A04C5">
        <w:rPr>
          <w:lang w:val="cs-CZ"/>
        </w:rPr>
        <w:t xml:space="preserve">, zejména </w:t>
      </w:r>
      <w:r w:rsidRPr="005A04C5">
        <w:rPr>
          <w:b/>
          <w:bCs/>
          <w:lang w:val="cs-CZ"/>
        </w:rPr>
        <w:t>nestabilními investicemi</w:t>
      </w:r>
      <w:r w:rsidRPr="005A04C5">
        <w:rPr>
          <w:lang w:val="cs-CZ"/>
        </w:rPr>
        <w:t xml:space="preserve"> (ovlivněnými "zvířecími duchy" – pesimismem a optimismem investorů). Trhy se nečistí rychle kvůli </w:t>
      </w:r>
      <w:r w:rsidRPr="005A04C5">
        <w:rPr>
          <w:b/>
          <w:bCs/>
          <w:lang w:val="cs-CZ"/>
        </w:rPr>
        <w:t>strnulosti (rigiditě) mezd a cen</w:t>
      </w:r>
      <w:r w:rsidRPr="005A04C5">
        <w:rPr>
          <w:lang w:val="cs-CZ"/>
        </w:rPr>
        <w:t>. Vláda by měla aktivně zasahovat (fiskální a monetární politikou).</w:t>
      </w:r>
    </w:p>
    <w:p w14:paraId="68C8AAAA" w14:textId="77777777" w:rsidR="005A04C5" w:rsidRPr="005A04C5" w:rsidRDefault="005A04C5" w:rsidP="005A04C5">
      <w:pPr>
        <w:numPr>
          <w:ilvl w:val="0"/>
          <w:numId w:val="8"/>
        </w:numPr>
        <w:rPr>
          <w:lang w:val="cs-CZ"/>
        </w:rPr>
      </w:pPr>
      <w:r w:rsidRPr="005A04C5">
        <w:rPr>
          <w:b/>
          <w:bCs/>
          <w:lang w:val="cs-CZ"/>
        </w:rPr>
        <w:t>Model Multiplikátoru-Akcelerátoru:</w:t>
      </w:r>
      <w:r w:rsidRPr="005A04C5">
        <w:rPr>
          <w:lang w:val="cs-CZ"/>
        </w:rPr>
        <w:t xml:space="preserve"> Cyklus je generován </w:t>
      </w:r>
      <w:r w:rsidRPr="005A04C5">
        <w:rPr>
          <w:b/>
          <w:bCs/>
          <w:lang w:val="cs-CZ"/>
        </w:rPr>
        <w:t>interakcí</w:t>
      </w:r>
      <w:r w:rsidRPr="005A04C5">
        <w:rPr>
          <w:lang w:val="cs-CZ"/>
        </w:rPr>
        <w:t xml:space="preserve"> mezi </w:t>
      </w:r>
      <w:r w:rsidRPr="005A04C5">
        <w:rPr>
          <w:b/>
          <w:bCs/>
          <w:lang w:val="cs-CZ"/>
        </w:rPr>
        <w:t>multiplikátorem</w:t>
      </w:r>
      <w:r w:rsidRPr="005A04C5">
        <w:rPr>
          <w:lang w:val="cs-CZ"/>
        </w:rPr>
        <w:t xml:space="preserve"> (který násobí počáteční změnu poptávky, např. investic) a </w:t>
      </w:r>
      <w:r w:rsidRPr="005A04C5">
        <w:rPr>
          <w:b/>
          <w:bCs/>
          <w:lang w:val="cs-CZ"/>
        </w:rPr>
        <w:t>akcelerátorem</w:t>
      </w:r>
      <w:r w:rsidRPr="005A04C5">
        <w:rPr>
          <w:lang w:val="cs-CZ"/>
        </w:rPr>
        <w:t xml:space="preserve"> (který způsobuje, že změna produktu vede k ještě větší změně investic).</w:t>
      </w:r>
    </w:p>
    <w:p w14:paraId="75481BBD" w14:textId="77777777" w:rsidR="005A04C5" w:rsidRPr="005A04C5" w:rsidRDefault="005A04C5" w:rsidP="005A04C5">
      <w:pPr>
        <w:numPr>
          <w:ilvl w:val="0"/>
          <w:numId w:val="8"/>
        </w:numPr>
        <w:rPr>
          <w:lang w:val="cs-CZ"/>
        </w:rPr>
      </w:pPr>
      <w:r w:rsidRPr="005A04C5">
        <w:rPr>
          <w:b/>
          <w:bCs/>
          <w:lang w:val="cs-CZ"/>
        </w:rPr>
        <w:t>Nová keynesiánská makroekonomie:</w:t>
      </w:r>
      <w:r w:rsidRPr="005A04C5">
        <w:rPr>
          <w:lang w:val="cs-CZ"/>
        </w:rPr>
        <w:t xml:space="preserve"> Přijímá koncept </w:t>
      </w:r>
      <w:r w:rsidRPr="005A04C5">
        <w:rPr>
          <w:b/>
          <w:bCs/>
          <w:lang w:val="cs-CZ"/>
        </w:rPr>
        <w:t>racionálních očekávání</w:t>
      </w:r>
      <w:r w:rsidRPr="005A04C5">
        <w:rPr>
          <w:lang w:val="cs-CZ"/>
        </w:rPr>
        <w:t xml:space="preserve">, ale zdůrazňuje, že </w:t>
      </w:r>
      <w:r w:rsidRPr="005A04C5">
        <w:rPr>
          <w:b/>
          <w:bCs/>
          <w:lang w:val="cs-CZ"/>
        </w:rPr>
        <w:t>tržní nedokonalosti</w:t>
      </w:r>
      <w:r w:rsidRPr="005A04C5">
        <w:rPr>
          <w:lang w:val="cs-CZ"/>
        </w:rPr>
        <w:t xml:space="preserve"> (zejména </w:t>
      </w:r>
      <w:r w:rsidRPr="005A04C5">
        <w:rPr>
          <w:b/>
          <w:bCs/>
          <w:lang w:val="cs-CZ"/>
        </w:rPr>
        <w:t>strnulé ceny/mzdy</w:t>
      </w:r>
      <w:r w:rsidRPr="005A04C5">
        <w:rPr>
          <w:lang w:val="cs-CZ"/>
        </w:rPr>
        <w:t xml:space="preserve"> – např. kvůli "nákladům na jídelní lístek" nebo </w:t>
      </w:r>
      <w:proofErr w:type="spellStart"/>
      <w:r w:rsidRPr="005A04C5">
        <w:rPr>
          <w:lang w:val="cs-CZ"/>
        </w:rPr>
        <w:t>efektivnostním</w:t>
      </w:r>
      <w:proofErr w:type="spellEnd"/>
      <w:r w:rsidRPr="005A04C5">
        <w:rPr>
          <w:lang w:val="cs-CZ"/>
        </w:rPr>
        <w:t xml:space="preserve"> mzdám) způsobují, že i </w:t>
      </w:r>
      <w:r w:rsidRPr="005A04C5">
        <w:rPr>
          <w:b/>
          <w:bCs/>
          <w:lang w:val="cs-CZ"/>
        </w:rPr>
        <w:t>očekávaná</w:t>
      </w:r>
      <w:r w:rsidRPr="005A04C5">
        <w:rPr>
          <w:lang w:val="cs-CZ"/>
        </w:rPr>
        <w:t xml:space="preserve"> monetární politika je krátkodobě účinná.</w:t>
      </w:r>
    </w:p>
    <w:p w14:paraId="6A5D15A6" w14:textId="77777777" w:rsidR="005A04C5" w:rsidRPr="005A04C5" w:rsidRDefault="005A04C5" w:rsidP="005A04C5">
      <w:pPr>
        <w:rPr>
          <w:b/>
          <w:bCs/>
          <w:lang w:val="cs-CZ"/>
        </w:rPr>
      </w:pPr>
      <w:r w:rsidRPr="005A04C5">
        <w:rPr>
          <w:b/>
          <w:bCs/>
          <w:lang w:val="cs-CZ"/>
        </w:rPr>
        <w:t>2. Neoklasické a Nové klasické teorie</w:t>
      </w:r>
    </w:p>
    <w:p w14:paraId="1014620A" w14:textId="77777777" w:rsidR="005A04C5" w:rsidRPr="005A04C5" w:rsidRDefault="005A04C5" w:rsidP="005A04C5">
      <w:pPr>
        <w:numPr>
          <w:ilvl w:val="0"/>
          <w:numId w:val="9"/>
        </w:numPr>
        <w:rPr>
          <w:lang w:val="cs-CZ"/>
        </w:rPr>
      </w:pPr>
      <w:r w:rsidRPr="005A04C5">
        <w:rPr>
          <w:b/>
          <w:bCs/>
          <w:lang w:val="cs-CZ"/>
        </w:rPr>
        <w:t>Teorie reálných hospodářských cyklů (RBC):</w:t>
      </w:r>
      <w:r w:rsidRPr="005A04C5">
        <w:rPr>
          <w:lang w:val="cs-CZ"/>
        </w:rPr>
        <w:t xml:space="preserve"> Jádro Nové klasické makroekonomie. Cykly nejsou způsobeny monetární politikou, ale </w:t>
      </w:r>
      <w:r w:rsidRPr="005A04C5">
        <w:rPr>
          <w:b/>
          <w:bCs/>
          <w:lang w:val="cs-CZ"/>
        </w:rPr>
        <w:t>reálnými šoky na straně agregátní nabídky (AS)</w:t>
      </w:r>
      <w:r w:rsidRPr="005A04C5">
        <w:rPr>
          <w:lang w:val="cs-CZ"/>
        </w:rPr>
        <w:t xml:space="preserve">, především </w:t>
      </w:r>
      <w:r w:rsidRPr="005A04C5">
        <w:rPr>
          <w:b/>
          <w:bCs/>
          <w:lang w:val="cs-CZ"/>
        </w:rPr>
        <w:t>technologickými šoky</w:t>
      </w:r>
      <w:r w:rsidRPr="005A04C5">
        <w:rPr>
          <w:lang w:val="cs-CZ"/>
        </w:rPr>
        <w:t xml:space="preserve"> </w:t>
      </w:r>
      <w:r w:rsidRPr="005A04C5">
        <w:rPr>
          <w:lang w:val="cs-CZ"/>
        </w:rPr>
        <w:lastRenderedPageBreak/>
        <w:t xml:space="preserve">(inovacemi, změnami produktivity). Tyto šoky vedou k optimální reakci tržních subjektů. Peníze jsou striktně </w:t>
      </w:r>
      <w:r w:rsidRPr="005A04C5">
        <w:rPr>
          <w:b/>
          <w:bCs/>
          <w:lang w:val="cs-CZ"/>
        </w:rPr>
        <w:t>neutrální</w:t>
      </w:r>
      <w:r w:rsidRPr="005A04C5">
        <w:rPr>
          <w:lang w:val="cs-CZ"/>
        </w:rPr>
        <w:t>.</w:t>
      </w:r>
    </w:p>
    <w:p w14:paraId="7901E036" w14:textId="77777777" w:rsidR="005A04C5" w:rsidRPr="005A04C5" w:rsidRDefault="005A04C5" w:rsidP="00AA7BF5">
      <w:pPr>
        <w:numPr>
          <w:ilvl w:val="0"/>
          <w:numId w:val="9"/>
        </w:numPr>
        <w:jc w:val="both"/>
        <w:rPr>
          <w:b/>
          <w:bCs/>
          <w:lang w:val="cs-CZ"/>
        </w:rPr>
      </w:pPr>
      <w:r w:rsidRPr="005A04C5">
        <w:rPr>
          <w:b/>
          <w:bCs/>
          <w:lang w:val="cs-CZ"/>
        </w:rPr>
        <w:t>Teorie rovnovážného hospodářského cyklu:</w:t>
      </w:r>
      <w:r w:rsidRPr="005A04C5">
        <w:rPr>
          <w:lang w:val="cs-CZ"/>
        </w:rPr>
        <w:t xml:space="preserve"> Předchůdce RBC, spojuje racionální očekávání a </w:t>
      </w:r>
      <w:r w:rsidRPr="005A04C5">
        <w:rPr>
          <w:b/>
          <w:bCs/>
          <w:lang w:val="cs-CZ"/>
        </w:rPr>
        <w:t>neúplné informace</w:t>
      </w:r>
      <w:r w:rsidRPr="005A04C5">
        <w:rPr>
          <w:lang w:val="cs-CZ"/>
        </w:rPr>
        <w:t xml:space="preserve"> (ekonomické subjekty nerozlišují mezi celkovou </w:t>
      </w:r>
      <w:r w:rsidRPr="005A04C5">
        <w:rPr>
          <w:b/>
          <w:bCs/>
          <w:lang w:val="cs-CZ"/>
        </w:rPr>
        <w:t>změnou cenové hladiny a relativní změnou cen).</w:t>
      </w:r>
    </w:p>
    <w:p w14:paraId="58037BDD" w14:textId="77777777" w:rsidR="005A04C5" w:rsidRPr="005A04C5" w:rsidRDefault="005A04C5" w:rsidP="005A04C5">
      <w:pPr>
        <w:rPr>
          <w:b/>
          <w:bCs/>
          <w:lang w:val="cs-CZ"/>
        </w:rPr>
      </w:pPr>
      <w:r w:rsidRPr="005A04C5">
        <w:rPr>
          <w:b/>
          <w:bCs/>
          <w:lang w:val="cs-CZ"/>
        </w:rPr>
        <w:t>3. Ostatní přístupy</w:t>
      </w:r>
    </w:p>
    <w:p w14:paraId="18B3BE0E" w14:textId="77777777" w:rsidR="005A04C5" w:rsidRPr="005A04C5" w:rsidRDefault="005A04C5" w:rsidP="00A0291C">
      <w:pPr>
        <w:numPr>
          <w:ilvl w:val="0"/>
          <w:numId w:val="10"/>
        </w:numPr>
        <w:jc w:val="both"/>
        <w:rPr>
          <w:lang w:val="cs-CZ"/>
        </w:rPr>
      </w:pPr>
      <w:r w:rsidRPr="005A04C5">
        <w:rPr>
          <w:b/>
          <w:bCs/>
          <w:lang w:val="cs-CZ"/>
        </w:rPr>
        <w:t xml:space="preserve">Rakouská teorie hospodářského cyklu (Hayek, </w:t>
      </w:r>
      <w:proofErr w:type="spellStart"/>
      <w:r w:rsidRPr="005A04C5">
        <w:rPr>
          <w:b/>
          <w:bCs/>
          <w:lang w:val="cs-CZ"/>
        </w:rPr>
        <w:t>Mises</w:t>
      </w:r>
      <w:proofErr w:type="spellEnd"/>
      <w:r w:rsidRPr="005A04C5">
        <w:rPr>
          <w:b/>
          <w:bCs/>
          <w:lang w:val="cs-CZ"/>
        </w:rPr>
        <w:t>):</w:t>
      </w:r>
      <w:r w:rsidRPr="005A04C5">
        <w:rPr>
          <w:lang w:val="cs-CZ"/>
        </w:rPr>
        <w:t xml:space="preserve"> Vidí cyklus jako důsledek </w:t>
      </w:r>
      <w:r w:rsidRPr="005A04C5">
        <w:rPr>
          <w:b/>
          <w:bCs/>
          <w:lang w:val="cs-CZ"/>
        </w:rPr>
        <w:t>uměle nízkých úrokových sazeb</w:t>
      </w:r>
      <w:r w:rsidRPr="005A04C5">
        <w:rPr>
          <w:lang w:val="cs-CZ"/>
        </w:rPr>
        <w:t xml:space="preserve"> centrální banky, které zkreslují signály na trhu, vedou k </w:t>
      </w:r>
      <w:r w:rsidRPr="005A04C5">
        <w:rPr>
          <w:b/>
          <w:bCs/>
          <w:lang w:val="cs-CZ"/>
        </w:rPr>
        <w:t>neudržitelným investicím</w:t>
      </w:r>
      <w:r w:rsidRPr="005A04C5">
        <w:rPr>
          <w:lang w:val="cs-CZ"/>
        </w:rPr>
        <w:t xml:space="preserve"> (tzv. </w:t>
      </w:r>
      <w:proofErr w:type="spellStart"/>
      <w:r w:rsidRPr="005A04C5">
        <w:rPr>
          <w:i/>
          <w:iCs/>
          <w:lang w:val="cs-CZ"/>
        </w:rPr>
        <w:t>malinvesticím</w:t>
      </w:r>
      <w:proofErr w:type="spellEnd"/>
      <w:r w:rsidRPr="005A04C5">
        <w:rPr>
          <w:lang w:val="cs-CZ"/>
        </w:rPr>
        <w:t>) a následnému nevyhnutelnému krachu.</w:t>
      </w:r>
    </w:p>
    <w:p w14:paraId="428EE0B9" w14:textId="77777777" w:rsidR="005A04C5" w:rsidRPr="005A04C5" w:rsidRDefault="005A04C5" w:rsidP="005A04C5">
      <w:pPr>
        <w:numPr>
          <w:ilvl w:val="0"/>
          <w:numId w:val="10"/>
        </w:numPr>
        <w:rPr>
          <w:lang w:val="cs-CZ"/>
        </w:rPr>
      </w:pPr>
      <w:r w:rsidRPr="005A04C5">
        <w:rPr>
          <w:b/>
          <w:bCs/>
          <w:lang w:val="cs-CZ"/>
        </w:rPr>
        <w:t>Politicko-ekonomický cyklus:</w:t>
      </w:r>
      <w:r w:rsidRPr="005A04C5">
        <w:rPr>
          <w:lang w:val="cs-CZ"/>
        </w:rPr>
        <w:t xml:space="preserve"> Tvrdí, že ekonomické fluktuace jsou vyvolány </w:t>
      </w:r>
      <w:r w:rsidRPr="005A04C5">
        <w:rPr>
          <w:b/>
          <w:bCs/>
          <w:lang w:val="cs-CZ"/>
        </w:rPr>
        <w:t>manipulací</w:t>
      </w:r>
      <w:r w:rsidRPr="005A04C5">
        <w:rPr>
          <w:lang w:val="cs-CZ"/>
        </w:rPr>
        <w:t xml:space="preserve"> hospodářské politiky </w:t>
      </w:r>
      <w:proofErr w:type="spellStart"/>
      <w:r w:rsidRPr="005A04C5">
        <w:rPr>
          <w:b/>
          <w:bCs/>
          <w:lang w:val="cs-CZ"/>
        </w:rPr>
        <w:t>politiky</w:t>
      </w:r>
      <w:proofErr w:type="spellEnd"/>
      <w:r w:rsidRPr="005A04C5">
        <w:rPr>
          <w:lang w:val="cs-CZ"/>
        </w:rPr>
        <w:t xml:space="preserve"> ve snaze maximalizovat svou popularitu před volbami (expanze před volbami, zpřísnění po volbách).</w:t>
      </w:r>
    </w:p>
    <w:p w14:paraId="31680FC0" w14:textId="77777777" w:rsidR="00C356BD" w:rsidRPr="00AE4C42" w:rsidRDefault="00C356BD" w:rsidP="00C356BD">
      <w:pPr>
        <w:rPr>
          <w:lang w:val="cs-CZ"/>
        </w:rPr>
      </w:pPr>
    </w:p>
    <w:sectPr w:rsidR="00C356BD" w:rsidRPr="00AE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53BFE"/>
    <w:multiLevelType w:val="multilevel"/>
    <w:tmpl w:val="93F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A5D3C"/>
    <w:multiLevelType w:val="multilevel"/>
    <w:tmpl w:val="2420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F51F6"/>
    <w:multiLevelType w:val="multilevel"/>
    <w:tmpl w:val="1FF2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227BD"/>
    <w:multiLevelType w:val="multilevel"/>
    <w:tmpl w:val="7B5C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75A6E"/>
    <w:multiLevelType w:val="multilevel"/>
    <w:tmpl w:val="0656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C26E5"/>
    <w:multiLevelType w:val="multilevel"/>
    <w:tmpl w:val="8F5A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96083"/>
    <w:multiLevelType w:val="multilevel"/>
    <w:tmpl w:val="9ECA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64DC1"/>
    <w:multiLevelType w:val="multilevel"/>
    <w:tmpl w:val="4FA2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32766"/>
    <w:multiLevelType w:val="multilevel"/>
    <w:tmpl w:val="619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D6CE0"/>
    <w:multiLevelType w:val="multilevel"/>
    <w:tmpl w:val="1A28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104318">
    <w:abstractNumId w:val="2"/>
  </w:num>
  <w:num w:numId="2" w16cid:durableId="352730478">
    <w:abstractNumId w:val="9"/>
  </w:num>
  <w:num w:numId="3" w16cid:durableId="593704639">
    <w:abstractNumId w:val="8"/>
  </w:num>
  <w:num w:numId="4" w16cid:durableId="965543894">
    <w:abstractNumId w:val="6"/>
  </w:num>
  <w:num w:numId="5" w16cid:durableId="1907490856">
    <w:abstractNumId w:val="5"/>
  </w:num>
  <w:num w:numId="6" w16cid:durableId="1705137112">
    <w:abstractNumId w:val="7"/>
  </w:num>
  <w:num w:numId="7" w16cid:durableId="179121877">
    <w:abstractNumId w:val="0"/>
  </w:num>
  <w:num w:numId="8" w16cid:durableId="1979533804">
    <w:abstractNumId w:val="4"/>
  </w:num>
  <w:num w:numId="9" w16cid:durableId="292248003">
    <w:abstractNumId w:val="1"/>
  </w:num>
  <w:num w:numId="10" w16cid:durableId="1470131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9F"/>
    <w:rsid w:val="000A5B73"/>
    <w:rsid w:val="00151027"/>
    <w:rsid w:val="00192E9F"/>
    <w:rsid w:val="001E3268"/>
    <w:rsid w:val="0022319F"/>
    <w:rsid w:val="00284D64"/>
    <w:rsid w:val="0029297E"/>
    <w:rsid w:val="00295797"/>
    <w:rsid w:val="002D7CE8"/>
    <w:rsid w:val="003351FB"/>
    <w:rsid w:val="003C7C65"/>
    <w:rsid w:val="003D1E9B"/>
    <w:rsid w:val="003F300B"/>
    <w:rsid w:val="0040500E"/>
    <w:rsid w:val="0047589F"/>
    <w:rsid w:val="00477DD6"/>
    <w:rsid w:val="004F19DF"/>
    <w:rsid w:val="00510557"/>
    <w:rsid w:val="00536640"/>
    <w:rsid w:val="005A04C5"/>
    <w:rsid w:val="005D3C3F"/>
    <w:rsid w:val="00604BA3"/>
    <w:rsid w:val="007F1A5D"/>
    <w:rsid w:val="008E5A64"/>
    <w:rsid w:val="009045EE"/>
    <w:rsid w:val="00A0291C"/>
    <w:rsid w:val="00A70F66"/>
    <w:rsid w:val="00AA7BF5"/>
    <w:rsid w:val="00AC3532"/>
    <w:rsid w:val="00AE4C42"/>
    <w:rsid w:val="00B44E79"/>
    <w:rsid w:val="00C356BD"/>
    <w:rsid w:val="00C63A89"/>
    <w:rsid w:val="00CC2811"/>
    <w:rsid w:val="00DE25C4"/>
    <w:rsid w:val="00DF5D8E"/>
    <w:rsid w:val="00E8390B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4176AA"/>
  <w15:chartTrackingRefBased/>
  <w15:docId w15:val="{6982D678-C5E3-4603-9CC5-70C11C28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2025-12-07T18:56:00Z</dcterms:created>
  <dcterms:modified xsi:type="dcterms:W3CDTF">2025-12-07T18:56:00Z</dcterms:modified>
</cp:coreProperties>
</file>