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B632" w14:textId="581EC40A" w:rsidR="00133534" w:rsidRPr="00133534" w:rsidRDefault="00133534" w:rsidP="00133534">
      <w:pPr>
        <w:spacing w:after="0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</w:p>
    <w:p w14:paraId="35B19433" w14:textId="6DF3FA83" w:rsidR="00133534" w:rsidRPr="00133534" w:rsidRDefault="00133534" w:rsidP="0013353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b/>
          <w:bCs/>
          <w:kern w:val="0"/>
          <w:sz w:val="27"/>
          <w:szCs w:val="27"/>
          <w:lang w:val="cs-CZ" w:eastAsia="en-GB"/>
          <w14:ligatures w14:val="none"/>
        </w:rPr>
        <w:t xml:space="preserve">XMAK. </w:t>
      </w:r>
      <w:proofErr w:type="gramStart"/>
      <w:r w:rsidRPr="00133534">
        <w:rPr>
          <w:rFonts w:ascii="Arial" w:eastAsia="Times New Roman" w:hAnsi="Arial" w:cs="Arial"/>
          <w:b/>
          <w:bCs/>
          <w:kern w:val="0"/>
          <w:sz w:val="27"/>
          <w:szCs w:val="27"/>
          <w:lang w:val="cs-CZ" w:eastAsia="en-GB"/>
          <w14:ligatures w14:val="none"/>
        </w:rPr>
        <w:t>Cvičení:  Měnový</w:t>
      </w:r>
      <w:proofErr w:type="gramEnd"/>
      <w:r w:rsidRPr="00133534">
        <w:rPr>
          <w:rFonts w:ascii="Arial" w:eastAsia="Times New Roman" w:hAnsi="Arial" w:cs="Arial"/>
          <w:b/>
          <w:bCs/>
          <w:kern w:val="0"/>
          <w:sz w:val="27"/>
          <w:szCs w:val="27"/>
          <w:lang w:val="cs-CZ" w:eastAsia="en-GB"/>
          <w14:ligatures w14:val="none"/>
        </w:rPr>
        <w:t xml:space="preserve"> kurz</w:t>
      </w:r>
    </w:p>
    <w:p w14:paraId="2AE66257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Klíčové pojmy a definice:</w:t>
      </w:r>
    </w:p>
    <w:p w14:paraId="63576744" w14:textId="77777777" w:rsidR="00133534" w:rsidRPr="00133534" w:rsidRDefault="00133534" w:rsidP="0013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apreciace</w:t>
      </w:r>
    </w:p>
    <w:p w14:paraId="2B21765E" w14:textId="77777777" w:rsidR="00133534" w:rsidRPr="00133534" w:rsidRDefault="00133534" w:rsidP="0013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depreciace</w:t>
      </w:r>
    </w:p>
    <w:p w14:paraId="3DC6C5BF" w14:textId="77777777" w:rsidR="00133534" w:rsidRPr="00133534" w:rsidRDefault="00133534" w:rsidP="0013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devalvace</w:t>
      </w:r>
    </w:p>
    <w:p w14:paraId="0D9D02D0" w14:textId="77777777" w:rsidR="00133534" w:rsidRPr="00133534" w:rsidRDefault="00133534" w:rsidP="0013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revalvace</w:t>
      </w:r>
    </w:p>
    <w:p w14:paraId="5B81918B" w14:textId="77777777" w:rsidR="00133534" w:rsidRPr="00133534" w:rsidRDefault="00133534" w:rsidP="0013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nominální měnový kurz</w:t>
      </w:r>
    </w:p>
    <w:p w14:paraId="14B9733D" w14:textId="77777777" w:rsidR="00133534" w:rsidRPr="00133534" w:rsidRDefault="00133534" w:rsidP="0013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reálný měnový kurz</w:t>
      </w:r>
    </w:p>
    <w:p w14:paraId="2986BAA9" w14:textId="77777777" w:rsidR="00133534" w:rsidRPr="00133534" w:rsidRDefault="00133534" w:rsidP="0013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arbitráž</w:t>
      </w:r>
    </w:p>
    <w:p w14:paraId="30B3B485" w14:textId="77777777" w:rsidR="00133534" w:rsidRPr="00133534" w:rsidRDefault="00133534" w:rsidP="0013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parita kupní síly</w:t>
      </w:r>
    </w:p>
    <w:p w14:paraId="792124F6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  <w:t>Nominální měnový kurz (E)</w:t>
      </w: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je cena 1 měny vyjádřená v jednotkách měny jiné, např.: 25 CZK/1 EUR ... kurz eura, ale i kurz koruny.</w:t>
      </w:r>
    </w:p>
    <w:p w14:paraId="0793D89F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  <w:t>Přímé kótování</w:t>
      </w: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je zvyklost, kdy zahraniční měna je vyjádřena jednotkově (1 EUR), domácí měna číselně (25 CZK).</w:t>
      </w:r>
    </w:p>
    <w:p w14:paraId="4DEA0AED" w14:textId="5E60B85D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  <w:t>Nepřímé kótování</w:t>
      </w: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– obráceně.</w:t>
      </w:r>
    </w:p>
    <w:p w14:paraId="26B204A9" w14:textId="6D1980AD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Na měnových trzích se obchoduje s penězi různých států, poptávka po jedné měně je zároveň nabídkou druhé měny</w:t>
      </w:r>
      <w:r>
        <w:rPr>
          <w:rFonts w:ascii="Arial" w:eastAsia="Times New Roman" w:hAnsi="Arial" w:cs="Arial"/>
          <w:kern w:val="0"/>
          <w:lang w:val="cs-CZ" w:eastAsia="en-GB"/>
          <w14:ligatures w14:val="none"/>
        </w:rPr>
        <w:t>.</w:t>
      </w:r>
    </w:p>
    <w:p w14:paraId="075E6CED" w14:textId="755168B2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noProof/>
          <w:kern w:val="0"/>
          <w:lang w:val="cs-CZ" w:eastAsia="en-GB"/>
          <w14:ligatures w14:val="none"/>
        </w:rPr>
        <w:drawing>
          <wp:inline distT="0" distB="0" distL="0" distR="0" wp14:anchorId="4F2A6282" wp14:editId="7B5F5E56">
            <wp:extent cx="5760720" cy="2284095"/>
            <wp:effectExtent l="0" t="0" r="0" b="1905"/>
            <wp:docPr id="1119969512" name="Picture 1" descr="A diagram of a currency excha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969512" name="Picture 1" descr="A diagram of a currency exchang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996D7" w14:textId="77777777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</w:pPr>
    </w:p>
    <w:p w14:paraId="166983B7" w14:textId="14B2F0B9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  <w:lastRenderedPageBreak/>
        <w:t>Co ovlivňuje měnové kurzy v krátkém období:</w:t>
      </w:r>
    </w:p>
    <w:p w14:paraId="68EEBF6C" w14:textId="77777777" w:rsidR="00133534" w:rsidRPr="00133534" w:rsidRDefault="00133534" w:rsidP="00133534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relativní míra inflace (např. když roste míra inflace v ČR oproti USA .... dochází k depreciaci CZK oproti USD);</w:t>
      </w:r>
    </w:p>
    <w:p w14:paraId="2A327810" w14:textId="77777777" w:rsidR="00133534" w:rsidRPr="00133534" w:rsidRDefault="00133534" w:rsidP="00133534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relativní úrokové sazby (např. pokles úrokových sazeb v Japonsku proti sazbám v USA ... výsledkem je depreciace JPY proti USD);</w:t>
      </w:r>
    </w:p>
    <w:p w14:paraId="6D34D1E1" w14:textId="77777777" w:rsidR="00133534" w:rsidRPr="00133534" w:rsidRDefault="00133534" w:rsidP="00133534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očekávání budoucího vývoje kurzů;</w:t>
      </w:r>
    </w:p>
    <w:p w14:paraId="1E649D4D" w14:textId="77777777" w:rsidR="00133534" w:rsidRPr="00133534" w:rsidRDefault="00133534" w:rsidP="00133534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státní zásahy (intervence na měnových trzích, zavedení cla, změny peněžní nabídky nebo úrokových sazeb v dané zemi, ...);</w:t>
      </w:r>
    </w:p>
    <w:p w14:paraId="5563AA1E" w14:textId="63AC8155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Jeden z možných mechanismů, který způsobuje posun nabídkové křivky domácí měny:</w:t>
      </w:r>
      <w:r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</w:t>
      </w:r>
    </w:p>
    <w:p w14:paraId="6B823183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nákup domácí měny centrální bankou (znamená, že CB prodává zahraniční měnu/y) → měnové rezervy CB klesají snižuje se domácí nabídka peněz (CB nakupuje/stahuje peníze) → křivky nabídky domácí měny se posunuje doleva (snížení nabídky domácí měny).</w:t>
      </w:r>
    </w:p>
    <w:p w14:paraId="7CB26F03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Obdobně: prodej domácí měny centrální bankou vede ve výsledku ke zvýšení nabídky domácí měny (= posun křivky nabídky doprava)</w:t>
      </w:r>
    </w:p>
    <w:p w14:paraId="6459D32E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  <w:t>Některé faktory posunující poptávkovou křivku domácí měny: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8"/>
        <w:gridCol w:w="758"/>
        <w:gridCol w:w="2919"/>
        <w:gridCol w:w="666"/>
      </w:tblGrid>
      <w:tr w:rsidR="00133534" w:rsidRPr="00133534" w14:paraId="2F6767B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766BF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domácí úroková míra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DA1D3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roste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5FFD6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poptávka po domácí měně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4629A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roste</w:t>
            </w:r>
          </w:p>
        </w:tc>
      </w:tr>
      <w:tr w:rsidR="00133534" w:rsidRPr="00133534" w14:paraId="10926A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2B30B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zahraniční úroková míra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B857C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roste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CD3BD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poptávka po domácí měně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F6DE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klesá</w:t>
            </w:r>
          </w:p>
        </w:tc>
      </w:tr>
      <w:tr w:rsidR="00133534" w:rsidRPr="00133534" w14:paraId="20E33B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138A3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očekávaná domácí cenová hladina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6A6B3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roste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5E090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poptávka po domácí měně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4F5B7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klesá</w:t>
            </w:r>
          </w:p>
        </w:tc>
      </w:tr>
      <w:tr w:rsidR="00133534" w:rsidRPr="00133534" w14:paraId="65906E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37AA3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cla a kvóty na dovoz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48F51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rostou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AD092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poptávka po domácí měně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04915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klesá</w:t>
            </w:r>
          </w:p>
        </w:tc>
      </w:tr>
      <w:tr w:rsidR="00133534" w:rsidRPr="00133534" w14:paraId="29F424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C8728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poptávka po dovozech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9F521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roste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DC689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poptávka po domácí měně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63D8E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klesá</w:t>
            </w:r>
          </w:p>
        </w:tc>
      </w:tr>
      <w:tr w:rsidR="00133534" w:rsidRPr="00133534" w14:paraId="4422A9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98AB6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poptávka po exportu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B28C8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roste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85120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poptávka po domácí měně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D3BF9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roste</w:t>
            </w:r>
          </w:p>
        </w:tc>
      </w:tr>
      <w:tr w:rsidR="00133534" w:rsidRPr="00133534" w14:paraId="5ED36A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6EE9C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produktivita domácích výrobních faktorů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8A25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roste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CA57A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poptávka po domácí měně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51E2D" w14:textId="77777777" w:rsidR="00133534" w:rsidRPr="00133534" w:rsidRDefault="00133534" w:rsidP="00133534">
            <w:pPr>
              <w:spacing w:after="480" w:line="240" w:lineRule="auto"/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</w:pPr>
            <w:r w:rsidRPr="00133534">
              <w:rPr>
                <w:rFonts w:ascii="Arial" w:eastAsia="Times New Roman" w:hAnsi="Arial" w:cs="Arial"/>
                <w:kern w:val="0"/>
                <w:lang w:val="cs-CZ" w:eastAsia="en-GB"/>
                <w14:ligatures w14:val="none"/>
              </w:rPr>
              <w:t>roste</w:t>
            </w:r>
          </w:p>
        </w:tc>
      </w:tr>
    </w:tbl>
    <w:p w14:paraId="1E829334" w14:textId="77777777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</w:p>
    <w:p w14:paraId="716ED446" w14:textId="77777777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</w:p>
    <w:p w14:paraId="7A152004" w14:textId="77777777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</w:p>
    <w:p w14:paraId="6FABAAFD" w14:textId="43D2690E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lastRenderedPageBreak/>
        <w:t>Reálný měnový kurz (R) je poměr, v jakém se směňují statky jedné země za statky druhé země.</w:t>
      </w:r>
    </w:p>
    <w:p w14:paraId="08E1E40F" w14:textId="0C9E13AA" w:rsidR="00133534" w:rsidRPr="00133534" w:rsidRDefault="00133534" w:rsidP="00133534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noProof/>
          <w:kern w:val="0"/>
          <w:lang w:val="cs-CZ" w:eastAsia="en-GB"/>
          <w14:ligatures w14:val="none"/>
        </w:rPr>
        <w:drawing>
          <wp:inline distT="0" distB="0" distL="0" distR="0" wp14:anchorId="27652312" wp14:editId="1BEE1AC9">
            <wp:extent cx="1390650" cy="504825"/>
            <wp:effectExtent l="0" t="0" r="0" b="9525"/>
            <wp:docPr id="2060728072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728072" name="Picture 1" descr="A black text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BB136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kde P je domácí cenová hladina, P</w:t>
      </w:r>
      <w:r w:rsidRPr="00133534">
        <w:rPr>
          <w:rFonts w:ascii="Cambria Math" w:eastAsia="Times New Roman" w:hAnsi="Cambria Math" w:cs="Cambria Math"/>
          <w:kern w:val="0"/>
          <w:lang w:val="cs-CZ" w:eastAsia="en-GB"/>
          <w14:ligatures w14:val="none"/>
        </w:rPr>
        <w:t>∗</w:t>
      </w: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je zahraniční cenová hladina.</w:t>
      </w:r>
    </w:p>
    <w:p w14:paraId="4C5A1D7D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  <w:t>Úlohy:</w:t>
      </w:r>
    </w:p>
    <w:p w14:paraId="382A1914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1. Předpokládejte, že kurz na měnovém trhu je 25 CZK/EUR. Průměrná úroková míra na peněžním trhu v EMU (evropské měnové unii), za kterou může subjekt uložit peníze je </w:t>
      </w:r>
      <w:proofErr w:type="gram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3%</w:t>
      </w:r>
      <w:proofErr w:type="gram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p. a., průměrná úroková míra na peněžním trhu v České republice je </w:t>
      </w:r>
      <w:proofErr w:type="gram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2,5%</w:t>
      </w:r>
      <w:proofErr w:type="gram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p. a. Chcete uložit 400 000 CZK.</w:t>
      </w:r>
    </w:p>
    <w:p w14:paraId="4210F7D8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Kde bude výhodnější uložit peníze na jeden rok, pokud víte, že kurz české koruny na konci roku posílí?</w:t>
      </w:r>
    </w:p>
    <w:p w14:paraId="200102AC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a) Pokud víte, že CZK posílí, bude výše měnového kurzu 24 CZK/EUR nebo 26 CZK/EUR?</w:t>
      </w:r>
    </w:p>
    <w:p w14:paraId="61D034DC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b) Jedná se o apreciaci nebo revalvaci? Vysvětlete rozdíl mezi těmito pojmy.</w:t>
      </w:r>
    </w:p>
    <w:p w14:paraId="0B88B47E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c) Vyjádřete daný kurz na začátku i na konci roku v poměru EUR/CZK.</w:t>
      </w:r>
    </w:p>
    <w:p w14:paraId="1680EDB7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d) Za předpokladu, že znáte hodnotu měnového kurzu na konci roku (viz odpověď na otázku a), určete, kde bude výhodnější uložit peníze.</w:t>
      </w:r>
    </w:p>
    <w:p w14:paraId="6B2C31D6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e) Pokud by byla úroková míra v EU o </w:t>
      </w:r>
      <w:proofErr w:type="gram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2,5 procentního</w:t>
      </w:r>
      <w:proofErr w:type="gram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bodu vyšší, kde by bylo výhodnější danou částku uložit?</w:t>
      </w:r>
    </w:p>
    <w:p w14:paraId="1980CCF7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f) Vyjádřete graficky a doplňte slovním komentářem situace, kdy by se zvýšila úroková sazba v </w:t>
      </w:r>
      <w:proofErr w:type="gram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ČR - jaký</w:t>
      </w:r>
      <w:proofErr w:type="gram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vliv to bude mít na trhu CZK a jaký vliv na trhu EUR?</w:t>
      </w:r>
    </w:p>
    <w:p w14:paraId="7D43DAB2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g) Co by se na obou trzích měn stalo, pokud by došlo ke snížení důchodů v ČR, </w:t>
      </w:r>
      <w:proofErr w:type="spell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ceteris</w:t>
      </w:r>
      <w:proofErr w:type="spell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</w:t>
      </w:r>
      <w:proofErr w:type="spell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paribus</w:t>
      </w:r>
      <w:proofErr w:type="spell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?</w:t>
      </w:r>
    </w:p>
    <w:p w14:paraId="2F29DCFF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h) A co by se stalo na obou trzích měn, kdyby klesla poptávka po vozidlech Škoda Auto, </w:t>
      </w:r>
      <w:proofErr w:type="spell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ceteris</w:t>
      </w:r>
      <w:proofErr w:type="spell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</w:t>
      </w:r>
      <w:proofErr w:type="spell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paribus</w:t>
      </w:r>
      <w:proofErr w:type="spell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, za předpokladu, že automobilka přijímá platby pouze v českých korunách?</w:t>
      </w:r>
    </w:p>
    <w:p w14:paraId="1CB4E1D2" w14:textId="77777777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</w:pPr>
    </w:p>
    <w:p w14:paraId="7F798DAD" w14:textId="77777777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</w:pPr>
    </w:p>
    <w:p w14:paraId="468A8B3A" w14:textId="77777777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</w:pPr>
    </w:p>
    <w:p w14:paraId="05CAF6F9" w14:textId="77777777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</w:pPr>
    </w:p>
    <w:p w14:paraId="740FDFB3" w14:textId="55273638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</w:pPr>
    </w:p>
    <w:p w14:paraId="45722CB9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2. Uvažujme dvě </w:t>
      </w:r>
      <w:proofErr w:type="gram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měny - euro</w:t>
      </w:r>
      <w:proofErr w:type="gram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a dolar.</w:t>
      </w:r>
    </w:p>
    <w:p w14:paraId="482A932B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a) Znázorněte graficky počáteční rovnováhu na devizových trzích eura a dolaru při výchozím rovnovážném kurzu 0,93 EUR/USD. Vypočtěte kurz eura.</w:t>
      </w:r>
    </w:p>
    <w:p w14:paraId="245CA9EC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Výpočet kurzu eura: Kurz eura je obrácené kótování (USD/EUR): 1/0,93≈1,075 USD/EUR.</w:t>
      </w:r>
    </w:p>
    <w:p w14:paraId="11EF7949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Graficky vyjádřete následující situace a stručně komentujte, k jaké změně kurzů obou měn došlo:</w:t>
      </w:r>
    </w:p>
    <w:p w14:paraId="2B0CA1FD" w14:textId="77777777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b) V USA se prudce zvýšila poptávka po zboží z Evropské unie, </w:t>
      </w:r>
      <w:proofErr w:type="spell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ceteris</w:t>
      </w:r>
      <w:proofErr w:type="spell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</w:t>
      </w:r>
      <w:proofErr w:type="spell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paribus</w:t>
      </w:r>
      <w:proofErr w:type="spell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.</w:t>
      </w:r>
    </w:p>
    <w:p w14:paraId="34334B64" w14:textId="2B6199E9" w:rsidR="00A669D7" w:rsidRPr="00133534" w:rsidRDefault="00A669D7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A669D7">
        <w:rPr>
          <w:noProof/>
        </w:rPr>
        <w:drawing>
          <wp:inline distT="0" distB="0" distL="0" distR="0" wp14:anchorId="1341B39A" wp14:editId="4AF2CBA1">
            <wp:extent cx="5760720" cy="1140460"/>
            <wp:effectExtent l="0" t="0" r="0" b="2540"/>
            <wp:docPr id="139730542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F30CB" w14:textId="77777777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c) Americká centrální bankovní </w:t>
      </w:r>
      <w:proofErr w:type="gram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instituce - Federální</w:t>
      </w:r>
      <w:proofErr w:type="gram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rezervní systém (FED) - rozhodla za každou cenu zvýšit své devizové rezervy, </w:t>
      </w:r>
      <w:proofErr w:type="spell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ceteris</w:t>
      </w:r>
      <w:proofErr w:type="spell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</w:t>
      </w:r>
      <w:proofErr w:type="spell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paribus</w:t>
      </w:r>
      <w:proofErr w:type="spell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.</w:t>
      </w:r>
    </w:p>
    <w:p w14:paraId="47DC25DB" w14:textId="0DE5F453" w:rsidR="007F74AA" w:rsidRPr="00133534" w:rsidRDefault="007F74AA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7F74AA">
        <w:rPr>
          <w:noProof/>
        </w:rPr>
        <w:drawing>
          <wp:inline distT="0" distB="0" distL="0" distR="0" wp14:anchorId="766441DE" wp14:editId="56AEE076">
            <wp:extent cx="5562600" cy="2019300"/>
            <wp:effectExtent l="0" t="0" r="0" b="0"/>
            <wp:docPr id="1553169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F92F8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3. Obrázek zachycuje situaci na měnovém trhu (kurz </w:t>
      </w:r>
      <w:proofErr w:type="gram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libry ?</w:t>
      </w:r>
      <w:proofErr w:type="gram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USD/GBP).</w:t>
      </w:r>
    </w:p>
    <w:p w14:paraId="79F0C428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a) Určete devizový kurz GBP, ke kterému by ekonomika směřovala v systému volných kurzů.</w:t>
      </w:r>
    </w:p>
    <w:p w14:paraId="24A239DB" w14:textId="77777777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b) Devizový kurz byl fixován na úrovni OA v systému pevných kurzů. Jaká intervence (druh činnosti) britské centrální banky a v jakém rozsahu (úsečka v grafu) bude nutná k udržování tohoto kurzu?</w:t>
      </w:r>
    </w:p>
    <w:p w14:paraId="0EC17C79" w14:textId="0A12D866" w:rsidR="00C7675E" w:rsidRDefault="00C7675E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>
        <w:rPr>
          <w:noProof/>
        </w:rPr>
        <w:lastRenderedPageBreak/>
        <w:drawing>
          <wp:inline distT="0" distB="0" distL="0" distR="0" wp14:anchorId="10048013" wp14:editId="4632EA32">
            <wp:extent cx="5417820" cy="2343785"/>
            <wp:effectExtent l="0" t="0" r="0" b="0"/>
            <wp:docPr id="198" name="Obrázek 19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C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Obrázek 197">
                      <a:extLst>
                        <a:ext uri="{FF2B5EF4-FFF2-40B4-BE49-F238E27FC236}">
                          <a16:creationId xmlns:a16="http://schemas.microsoft.com/office/drawing/2014/main" id="{00000000-0008-0000-0C00-0000C6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A78ACB" w14:textId="750F8E77" w:rsidR="00777BF2" w:rsidRPr="00133534" w:rsidRDefault="00A23B1B" w:rsidP="00133534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</w:pPr>
      <w:r w:rsidRPr="006A2240"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  <w:t>a)</w:t>
      </w:r>
      <w:r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  <w:t xml:space="preserve">B b) posun nabídky </w:t>
      </w:r>
      <w:r w:rsidR="006A2240"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  <w:t xml:space="preserve">doprava </w:t>
      </w:r>
      <w:r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  <w:t xml:space="preserve">nebo poptávky </w:t>
      </w:r>
      <w:r w:rsidR="006A2240"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  <w:t>doleva –</w:t>
      </w:r>
      <w:r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  <w:t xml:space="preserve"> </w:t>
      </w:r>
      <w:r w:rsidR="006A2240"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  <w:t>CB prodává domácí měnu.</w:t>
      </w:r>
    </w:p>
    <w:p w14:paraId="7E923BD4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  <w:t>4.</w:t>
      </w: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Následující tabulka vypovídá o stavu na devizovém trhu během určité doby.</w:t>
      </w:r>
    </w:p>
    <w:p w14:paraId="1725AFCD" w14:textId="6C269601" w:rsidR="00133534" w:rsidRPr="00133534" w:rsidRDefault="00D05ADE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>
        <w:rPr>
          <w:noProof/>
        </w:rPr>
        <w:drawing>
          <wp:inline distT="0" distB="0" distL="0" distR="0" wp14:anchorId="1F55A552" wp14:editId="65AA8FCD">
            <wp:extent cx="5760720" cy="1196975"/>
            <wp:effectExtent l="0" t="0" r="0" b="3175"/>
            <wp:docPr id="199" name="Obrázek 19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C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Obrázek 198">
                      <a:extLst>
                        <a:ext uri="{FF2B5EF4-FFF2-40B4-BE49-F238E27FC236}">
                          <a16:creationId xmlns:a16="http://schemas.microsoft.com/office/drawing/2014/main" id="{00000000-0008-0000-0C00-0000C7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3534"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a) Na základě těchto údajů sestrojte křivky poptávky a nabídky eur ve vztahu k dolaru (včetně číselných údajů) a určete rovnovážnou úroveň devizového kurzu eura.</w:t>
      </w:r>
    </w:p>
    <w:p w14:paraId="1BD60E29" w14:textId="77777777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b) Jestliže by Evropská centrální banka chtěla udržet devizový kurz na úrovni 2 USD/EUR, jakou povahu a jaký rozsah by musely mít její intervence na devizových trzích? Znázorněte v předchozím grafu.</w:t>
      </w:r>
    </w:p>
    <w:p w14:paraId="65C6CF4C" w14:textId="2DB40812" w:rsidR="006D1334" w:rsidRDefault="006D13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6D1334">
        <w:rPr>
          <w:noProof/>
        </w:rPr>
        <w:lastRenderedPageBreak/>
        <w:drawing>
          <wp:inline distT="0" distB="0" distL="0" distR="0" wp14:anchorId="4F7F9A8B" wp14:editId="7289788A">
            <wp:extent cx="2964180" cy="4386986"/>
            <wp:effectExtent l="0" t="0" r="7620" b="0"/>
            <wp:docPr id="1993996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521" cy="438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E8F4" w14:textId="676550FF" w:rsidR="006D1334" w:rsidRPr="00133534" w:rsidRDefault="00EF25AE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EF25AE">
        <w:rPr>
          <w:noProof/>
        </w:rPr>
        <w:drawing>
          <wp:inline distT="0" distB="0" distL="0" distR="0" wp14:anchorId="149ADDEF" wp14:editId="65292791">
            <wp:extent cx="5760720" cy="4084955"/>
            <wp:effectExtent l="0" t="0" r="0" b="0"/>
            <wp:docPr id="623299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A07B1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lastRenderedPageBreak/>
        <w:t>5. Předpokládejme, že měnový kurz mezi americkým dolarem a eurem je 0,8 EUR/1 USD.</w:t>
      </w:r>
    </w:p>
    <w:p w14:paraId="16361879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a) jaký je měnový kurz vyjádřený dolary za euro?</w:t>
      </w:r>
    </w:p>
    <w:p w14:paraId="3455A782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b) jaká je cena fotoaparátu v dolarech, jestliže stojí 250 eur?</w:t>
      </w:r>
    </w:p>
    <w:p w14:paraId="5507FFFD" w14:textId="2E97193C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c) jaká je cena počítače v eurech, jestliže stojí 1000 dolar</w:t>
      </w:r>
      <w:r w:rsidR="005B29F6">
        <w:rPr>
          <w:rFonts w:ascii="Arial" w:eastAsia="Times New Roman" w:hAnsi="Arial" w:cs="Arial"/>
          <w:kern w:val="0"/>
          <w:lang w:val="cs-CZ" w:eastAsia="en-GB"/>
          <w14:ligatures w14:val="none"/>
        </w:rPr>
        <w:t>ů</w:t>
      </w: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?</w:t>
      </w:r>
    </w:p>
    <w:p w14:paraId="766A78BC" w14:textId="56897152" w:rsidR="005B29F6" w:rsidRPr="00133534" w:rsidRDefault="00D07480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D07480">
        <w:rPr>
          <w:noProof/>
        </w:rPr>
        <w:drawing>
          <wp:inline distT="0" distB="0" distL="0" distR="0" wp14:anchorId="3A00634C" wp14:editId="727AF0E5">
            <wp:extent cx="5844540" cy="617220"/>
            <wp:effectExtent l="0" t="0" r="3810" b="0"/>
            <wp:docPr id="184197919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47DFA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  <w:t>6.</w:t>
      </w: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V tabulce jsou data charakterizující dvě země, Maďarsko a Česko.</w:t>
      </w:r>
    </w:p>
    <w:p w14:paraId="11E7A9FE" w14:textId="77777777" w:rsidR="003135ED" w:rsidRDefault="003135ED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3135ED">
        <w:rPr>
          <w:rFonts w:ascii="Arial" w:eastAsia="Times New Roman" w:hAnsi="Arial" w:cs="Arial"/>
          <w:noProof/>
          <w:kern w:val="0"/>
          <w:lang w:val="cs-CZ" w:eastAsia="en-GB"/>
          <w14:ligatures w14:val="none"/>
        </w:rPr>
        <w:drawing>
          <wp:inline distT="0" distB="0" distL="0" distR="0" wp14:anchorId="00F286D4" wp14:editId="08722458">
            <wp:extent cx="5013960" cy="1386396"/>
            <wp:effectExtent l="0" t="0" r="0" b="4445"/>
            <wp:docPr id="239488272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88272" name="Picture 1" descr="A table with numbers and tex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0409" cy="138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A4530" w14:textId="03682B0B" w:rsidR="00133534" w:rsidRPr="00FD57C1" w:rsidRDefault="00133534" w:rsidP="00FD57C1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FD57C1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Vypočtěte </w:t>
      </w:r>
      <w:r w:rsidRPr="00FD57C1">
        <w:rPr>
          <w:rFonts w:ascii="Arial" w:eastAsia="Times New Roman" w:hAnsi="Arial" w:cs="Arial"/>
          <w:b/>
          <w:bCs/>
          <w:kern w:val="0"/>
          <w:lang w:val="cs-CZ" w:eastAsia="en-GB"/>
          <w14:ligatures w14:val="none"/>
        </w:rPr>
        <w:t>reálný měnový kurz</w:t>
      </w:r>
      <w:r w:rsidRPr="00FD57C1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mezi maďarským forintem a českou korunou.</w:t>
      </w:r>
    </w:p>
    <w:p w14:paraId="4ED479D7" w14:textId="066348F4" w:rsidR="00FD57C1" w:rsidRDefault="002D453A" w:rsidP="00FD57C1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268BF" wp14:editId="42D45A4A">
                <wp:simplePos x="0" y="0"/>
                <wp:positionH relativeFrom="column">
                  <wp:posOffset>1706245</wp:posOffset>
                </wp:positionH>
                <wp:positionV relativeFrom="paragraph">
                  <wp:posOffset>1019175</wp:posOffset>
                </wp:positionV>
                <wp:extent cx="198120" cy="106680"/>
                <wp:effectExtent l="0" t="19050" r="30480" b="45720"/>
                <wp:wrapNone/>
                <wp:docPr id="782086660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06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C66E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1" o:spid="_x0000_s1026" type="#_x0000_t13" style="position:absolute;margin-left:134.35pt;margin-top:80.25pt;width:15.6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" adj="15785" fillcolor="#156082 [3204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3A97F" wp14:editId="628D31C8">
                <wp:simplePos x="0" y="0"/>
                <wp:positionH relativeFrom="column">
                  <wp:posOffset>174625</wp:posOffset>
                </wp:positionH>
                <wp:positionV relativeFrom="paragraph">
                  <wp:posOffset>1087755</wp:posOffset>
                </wp:positionV>
                <wp:extent cx="160020" cy="144780"/>
                <wp:effectExtent l="19050" t="0" r="11430" b="45720"/>
                <wp:wrapNone/>
                <wp:docPr id="1959435382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245B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0" o:spid="_x0000_s1026" type="#_x0000_t67" style="position:absolute;margin-left:13.75pt;margin-top:85.65pt;width:12.6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" adj="10800" fillcolor="#156082 [3204]" strokecolor="#030e13 [484]" strokeweight="1.5pt"/>
            </w:pict>
          </mc:Fallback>
        </mc:AlternateContent>
      </w:r>
      <w:r w:rsidR="00FD57C1" w:rsidRPr="00FD57C1">
        <w:rPr>
          <w:noProof/>
        </w:rPr>
        <w:drawing>
          <wp:inline distT="0" distB="0" distL="0" distR="0" wp14:anchorId="324AE561" wp14:editId="41F3A6CF">
            <wp:extent cx="3573780" cy="1066636"/>
            <wp:effectExtent l="0" t="0" r="7620" b="635"/>
            <wp:docPr id="107154686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811" cy="106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0C947" w14:textId="45D758D1" w:rsidR="004E432C" w:rsidRPr="00FD57C1" w:rsidRDefault="002D453A" w:rsidP="00FD57C1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2D453A">
        <w:rPr>
          <w:noProof/>
        </w:rPr>
        <w:drawing>
          <wp:inline distT="0" distB="0" distL="0" distR="0" wp14:anchorId="55BB9269" wp14:editId="30F4FA64">
            <wp:extent cx="1539240" cy="1142626"/>
            <wp:effectExtent l="0" t="0" r="3810" b="635"/>
            <wp:docPr id="13276205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56" cy="114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D0A25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b) Co se stane s reálným měnovým kurzem, když cenový index v Maďarsku roste, ale nominální kurz se nemění (mezi roky 1. a 2.)?</w:t>
      </w:r>
    </w:p>
    <w:p w14:paraId="6D6B00C2" w14:textId="77777777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c) Co se stane s reálným měnovým kurzem, když cenový index v Maďarsku roste, a nominální měnový kurz (? HUF / 1 CZK) proporcionálně klesne (mezi rokem 1. a 3.)?</w:t>
      </w:r>
    </w:p>
    <w:tbl>
      <w:tblPr>
        <w:tblW w:w="2940" w:type="dxa"/>
        <w:tblLook w:val="04A0" w:firstRow="1" w:lastRow="0" w:firstColumn="1" w:lastColumn="0" w:noHBand="0" w:noVBand="1"/>
      </w:tblPr>
      <w:tblGrid>
        <w:gridCol w:w="980"/>
        <w:gridCol w:w="1960"/>
      </w:tblGrid>
      <w:tr w:rsidR="004E432C" w:rsidRPr="004E432C" w14:paraId="42E59B05" w14:textId="77777777" w:rsidTr="004E432C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DCDF" w14:textId="77777777" w:rsidR="004E432C" w:rsidRPr="004E432C" w:rsidRDefault="004E432C" w:rsidP="004E4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43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3B30" w14:textId="77777777" w:rsidR="004E432C" w:rsidRPr="004E432C" w:rsidRDefault="004E432C" w:rsidP="004E4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E43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depreciacia</w:t>
            </w:r>
            <w:proofErr w:type="spellEnd"/>
            <w:r w:rsidRPr="004E43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CZK</w:t>
            </w:r>
          </w:p>
        </w:tc>
      </w:tr>
      <w:tr w:rsidR="004E432C" w:rsidRPr="004E432C" w14:paraId="29F9FFBF" w14:textId="77777777" w:rsidTr="004E432C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EEF2" w14:textId="77777777" w:rsidR="004E432C" w:rsidRPr="004E432C" w:rsidRDefault="004E432C" w:rsidP="004E4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43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BBD8" w14:textId="77777777" w:rsidR="004E432C" w:rsidRPr="004E432C" w:rsidRDefault="004E432C" w:rsidP="004E4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E43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depreciacia</w:t>
            </w:r>
            <w:proofErr w:type="spellEnd"/>
            <w:r w:rsidRPr="004E43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CZK</w:t>
            </w:r>
          </w:p>
        </w:tc>
      </w:tr>
    </w:tbl>
    <w:p w14:paraId="2DAE21BF" w14:textId="77777777" w:rsidR="004E432C" w:rsidRPr="00133534" w:rsidRDefault="004E432C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</w:p>
    <w:p w14:paraId="3D091214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lastRenderedPageBreak/>
        <w:t xml:space="preserve">7. Předpokládejme, že úroková míra v Česku je </w:t>
      </w:r>
      <w:proofErr w:type="gram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4%</w:t>
      </w:r>
      <w:proofErr w:type="gram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za rok, úroková míra v Polsku je </w:t>
      </w:r>
      <w:proofErr w:type="gram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9%</w:t>
      </w:r>
      <w:proofErr w:type="gram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za rok. Dnešní měnový kurz je 7 korun za 1 zlotý, ale očekáváme, že za rok bude měnový kurz 6,50 korun za 1 zlotý.</w:t>
      </w:r>
    </w:p>
    <w:p w14:paraId="20076FFF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a) Pokud půjčíme někomu 100 zlotých v Polsku, jakou částku obdržíme zpět na konci roku </w:t>
      </w:r>
      <w:proofErr w:type="gramStart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v</w:t>
      </w:r>
      <w:proofErr w:type="gramEnd"/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 xml:space="preserve"> zlotých?</w:t>
      </w:r>
    </w:p>
    <w:p w14:paraId="58603E3C" w14:textId="77777777" w:rsidR="00133534" w:rsidRP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b) Jestliže proměníme na začátku roku částku 100 zlotých na koruny a půjčíme je v Česku, jakou částku obdržíme zpět na konci roku v korunách? O kolik se bude jednat po přepočtu na zloté?</w:t>
      </w:r>
    </w:p>
    <w:p w14:paraId="7F407143" w14:textId="77777777" w:rsidR="00133534" w:rsidRDefault="00133534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133534">
        <w:rPr>
          <w:rFonts w:ascii="Arial" w:eastAsia="Times New Roman" w:hAnsi="Arial" w:cs="Arial"/>
          <w:kern w:val="0"/>
          <w:lang w:val="cs-CZ" w:eastAsia="en-GB"/>
          <w14:ligatures w14:val="none"/>
        </w:rPr>
        <w:t>c) Ve které zemi je výhodnější půjčovat někomu peníze? Proč?</w:t>
      </w:r>
    </w:p>
    <w:p w14:paraId="4E3C941D" w14:textId="6A6C84B4" w:rsidR="007E5423" w:rsidRPr="00133534" w:rsidRDefault="007E5423" w:rsidP="00133534">
      <w:pPr>
        <w:spacing w:after="100" w:afterAutospacing="1" w:line="240" w:lineRule="auto"/>
        <w:rPr>
          <w:rFonts w:ascii="Arial" w:eastAsia="Times New Roman" w:hAnsi="Arial" w:cs="Arial"/>
          <w:kern w:val="0"/>
          <w:lang w:val="cs-CZ" w:eastAsia="en-GB"/>
          <w14:ligatures w14:val="none"/>
        </w:rPr>
      </w:pPr>
      <w:r w:rsidRPr="007E5423">
        <w:rPr>
          <w:noProof/>
        </w:rPr>
        <w:drawing>
          <wp:inline distT="0" distB="0" distL="0" distR="0" wp14:anchorId="3044C054" wp14:editId="439DDC4E">
            <wp:extent cx="5760720" cy="1091565"/>
            <wp:effectExtent l="0" t="0" r="0" b="0"/>
            <wp:docPr id="66072154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0824D" w14:textId="77777777" w:rsidR="00133534" w:rsidRPr="00133534" w:rsidRDefault="00133534">
      <w:pPr>
        <w:rPr>
          <w:lang w:val="cs-CZ"/>
        </w:rPr>
      </w:pPr>
    </w:p>
    <w:sectPr w:rsidR="00133534" w:rsidRPr="00133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C04"/>
    <w:multiLevelType w:val="multilevel"/>
    <w:tmpl w:val="D9541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E6E72"/>
    <w:multiLevelType w:val="hybridMultilevel"/>
    <w:tmpl w:val="F75E7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91738">
    <w:abstractNumId w:val="0"/>
  </w:num>
  <w:num w:numId="2" w16cid:durableId="2127239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34"/>
    <w:rsid w:val="000A7253"/>
    <w:rsid w:val="00133534"/>
    <w:rsid w:val="00165762"/>
    <w:rsid w:val="001F1E3C"/>
    <w:rsid w:val="002D453A"/>
    <w:rsid w:val="003135ED"/>
    <w:rsid w:val="003F29FB"/>
    <w:rsid w:val="004E432C"/>
    <w:rsid w:val="005B29F6"/>
    <w:rsid w:val="005F5654"/>
    <w:rsid w:val="00616960"/>
    <w:rsid w:val="006A2240"/>
    <w:rsid w:val="006B2BE0"/>
    <w:rsid w:val="006D1334"/>
    <w:rsid w:val="00760259"/>
    <w:rsid w:val="007644B8"/>
    <w:rsid w:val="00777BF2"/>
    <w:rsid w:val="007E5423"/>
    <w:rsid w:val="007F74AA"/>
    <w:rsid w:val="00A23B1B"/>
    <w:rsid w:val="00A669D7"/>
    <w:rsid w:val="00B165D0"/>
    <w:rsid w:val="00C339FB"/>
    <w:rsid w:val="00C42D10"/>
    <w:rsid w:val="00C46872"/>
    <w:rsid w:val="00C7675E"/>
    <w:rsid w:val="00D05ADE"/>
    <w:rsid w:val="00D07480"/>
    <w:rsid w:val="00E65D31"/>
    <w:rsid w:val="00EC351E"/>
    <w:rsid w:val="00EF25AE"/>
    <w:rsid w:val="00FD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EAB2"/>
  <w15:chartTrackingRefBased/>
  <w15:docId w15:val="{A39112BB-E26C-4912-9674-19969BCD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2025-11-03T16:17:00Z</dcterms:created>
  <dcterms:modified xsi:type="dcterms:W3CDTF">2025-11-03T16:17:00Z</dcterms:modified>
</cp:coreProperties>
</file>