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8F1016" w:rsidP="008F1016" w:rsidRDefault="008F1016" w14:paraId="701F0820" w14:textId="77777777">
      <w:pPr>
        <w:pStyle w:val="Nzev"/>
        <w:ind w:firstLine="0"/>
        <w:rPr>
          <w:b/>
          <w:sz w:val="32"/>
          <w:szCs w:val="32"/>
        </w:rPr>
      </w:pPr>
      <w:r w:rsidRPr="001370A6">
        <w:rPr>
          <w:b/>
          <w:sz w:val="32"/>
          <w:szCs w:val="32"/>
        </w:rPr>
        <w:t>MORAVSKÁ VYSOKÁ ŠKOLA OLOMOUC, o.p.s.</w:t>
      </w:r>
    </w:p>
    <w:p w:rsidR="00932244" w:rsidP="00663BF9" w:rsidRDefault="00932244" w14:paraId="113A69B1" w14:textId="470B57EF">
      <w:pPr>
        <w:jc w:val="center"/>
        <w:rPr>
          <w:rFonts w:asciiTheme="majorHAnsi" w:hAnsiTheme="majorHAnsi"/>
          <w:sz w:val="72"/>
          <w:szCs w:val="72"/>
          <w:lang w:val="cs-CZ"/>
        </w:rPr>
      </w:pPr>
    </w:p>
    <w:p w:rsidR="00663BF9" w:rsidP="00B4316B" w:rsidRDefault="00663BF9" w14:paraId="772082CF" w14:textId="76B5C42F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:rsidR="008F1016" w:rsidP="00B4316B" w:rsidRDefault="008F1016" w14:paraId="36343649" w14:textId="0C136810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:rsidR="008F1016" w:rsidP="00B4316B" w:rsidRDefault="008F1016" w14:paraId="5F8BE39C" w14:textId="14A7C18C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:rsidR="008F1016" w:rsidP="00B4316B" w:rsidRDefault="008F1016" w14:paraId="02B8E497" w14:textId="0A262856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:rsidR="008F1016" w:rsidP="00B4316B" w:rsidRDefault="008F1016" w14:paraId="74E6168D" w14:textId="77777777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:rsidRPr="00B4316B" w:rsidR="00663BF9" w:rsidP="00B4316B" w:rsidRDefault="00663BF9" w14:paraId="656A7BFF" w14:textId="6026C785">
      <w:pPr>
        <w:jc w:val="center"/>
        <w:rPr>
          <w:rFonts w:asciiTheme="majorHAnsi" w:hAnsiTheme="majorHAnsi"/>
          <w:b/>
          <w:bCs/>
          <w:color w:val="C00000"/>
          <w:sz w:val="48"/>
          <w:szCs w:val="48"/>
          <w:lang w:val="cs-CZ"/>
        </w:rPr>
      </w:pPr>
    </w:p>
    <w:p w:rsidR="00B4316B" w:rsidP="00B4316B" w:rsidRDefault="00B4316B" w14:paraId="1FA097C1" w14:textId="77777777">
      <w:pPr>
        <w:jc w:val="center"/>
        <w:rPr>
          <w:rFonts w:asciiTheme="majorHAnsi" w:hAnsiTheme="majorHAnsi"/>
          <w:sz w:val="48"/>
          <w:szCs w:val="48"/>
          <w:lang w:val="cs-CZ"/>
        </w:rPr>
      </w:pPr>
    </w:p>
    <w:p w:rsidRPr="00932244" w:rsidR="00B4316B" w:rsidP="00B4316B" w:rsidRDefault="008F1016" w14:paraId="67ABBD75" w14:textId="7C150351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PODNIKATELSKÝ ZÁMĚR</w:t>
      </w:r>
    </w:p>
    <w:p w:rsidRPr="00410FD9" w:rsidR="00B4316B" w:rsidP="00B4316B" w:rsidRDefault="00410FD9" w14:paraId="71F4D1DA" w14:textId="0828241D">
      <w:pPr>
        <w:jc w:val="center"/>
        <w:rPr>
          <w:rFonts w:asciiTheme="majorHAnsi" w:hAnsiTheme="majorHAnsi"/>
          <w:color w:val="C00000"/>
          <w:sz w:val="48"/>
          <w:szCs w:val="48"/>
          <w:lang w:val="cs-CZ"/>
        </w:rPr>
      </w:pPr>
      <w:r w:rsidRPr="00410FD9">
        <w:rPr>
          <w:rFonts w:asciiTheme="majorHAnsi" w:hAnsiTheme="majorHAnsi"/>
          <w:color w:val="C00000"/>
          <w:sz w:val="48"/>
          <w:szCs w:val="48"/>
          <w:lang w:val="cs-CZ"/>
        </w:rPr>
        <w:t>Název</w:t>
      </w:r>
    </w:p>
    <w:p w:rsidRPr="009F07E2" w:rsidR="009F07E2" w:rsidRDefault="009F07E2" w14:paraId="2EA0D791" w14:textId="77777777">
      <w:pPr>
        <w:rPr>
          <w:rFonts w:asciiTheme="majorHAnsi" w:hAnsiTheme="majorHAnsi"/>
          <w:lang w:val="cs-CZ"/>
        </w:rPr>
      </w:pPr>
    </w:p>
    <w:p w:rsidRPr="009F07E2" w:rsidR="009F07E2" w:rsidRDefault="009F07E2" w14:paraId="6B7A8EC5" w14:textId="77777777">
      <w:pPr>
        <w:rPr>
          <w:rFonts w:asciiTheme="majorHAnsi" w:hAnsiTheme="majorHAnsi"/>
          <w:lang w:val="cs-CZ"/>
        </w:rPr>
      </w:pPr>
    </w:p>
    <w:p w:rsidR="008F1016" w:rsidP="00663BF9" w:rsidRDefault="00932244" w14:paraId="5B62C1E8" w14:textId="6FCF1C96">
      <w:pPr>
        <w:jc w:val="both"/>
        <w:rPr>
          <w:rFonts w:asciiTheme="majorHAnsi" w:hAnsiTheme="majorHAnsi"/>
          <w:b/>
          <w:bCs/>
          <w:sz w:val="28"/>
          <w:szCs w:val="28"/>
          <w:lang w:val="cs-CZ"/>
        </w:rPr>
      </w:pPr>
      <w:r>
        <w:rPr>
          <w:rFonts w:asciiTheme="majorHAnsi" w:hAnsiTheme="majorHAnsi"/>
          <w:b/>
          <w:bCs/>
          <w:sz w:val="28"/>
          <w:szCs w:val="28"/>
          <w:lang w:val="cs-CZ"/>
        </w:rPr>
        <w:t xml:space="preserve">   </w:t>
      </w:r>
    </w:p>
    <w:p w:rsidRPr="009F07E2" w:rsidR="009F07E2" w:rsidRDefault="009F07E2" w14:paraId="2DB573FE" w14:textId="77777777">
      <w:pPr>
        <w:rPr>
          <w:rFonts w:asciiTheme="majorHAnsi" w:hAnsiTheme="majorHAnsi"/>
          <w:lang w:val="cs-CZ"/>
        </w:rPr>
      </w:pPr>
    </w:p>
    <w:p w:rsidRPr="009F07E2" w:rsidR="009F07E2" w:rsidRDefault="009F07E2" w14:paraId="252F9ADC" w14:textId="77777777">
      <w:pPr>
        <w:rPr>
          <w:rFonts w:asciiTheme="majorHAnsi" w:hAnsiTheme="majorHAnsi"/>
          <w:lang w:val="cs-CZ"/>
        </w:rPr>
      </w:pPr>
    </w:p>
    <w:p w:rsidR="00367A34" w:rsidP="008A3A35" w:rsidRDefault="008A3A35" w14:paraId="526185DF" w14:textId="77777777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                                                                                                       </w:t>
      </w:r>
    </w:p>
    <w:p w:rsidR="00367A34" w:rsidP="008A3A35" w:rsidRDefault="00367A34" w14:paraId="411BC646" w14:textId="77777777">
      <w:pPr>
        <w:jc w:val="both"/>
        <w:rPr>
          <w:sz w:val="28"/>
          <w:szCs w:val="28"/>
          <w:lang w:val="cs-CZ"/>
        </w:rPr>
      </w:pPr>
    </w:p>
    <w:p w:rsidR="00367A34" w:rsidP="008A3A35" w:rsidRDefault="00367A34" w14:paraId="434D32AE" w14:textId="77777777">
      <w:pPr>
        <w:jc w:val="both"/>
        <w:rPr>
          <w:sz w:val="28"/>
          <w:szCs w:val="28"/>
          <w:lang w:val="cs-CZ"/>
        </w:rPr>
      </w:pPr>
    </w:p>
    <w:p w:rsidR="008F1016" w:rsidP="008A3A35" w:rsidRDefault="008A3A35" w14:paraId="59B2AE43" w14:textId="61924425">
      <w:pPr>
        <w:jc w:val="both"/>
        <w:rPr>
          <w:sz w:val="28"/>
          <w:szCs w:val="28"/>
          <w:lang w:val="cs-CZ"/>
        </w:rPr>
      </w:pPr>
      <w:r>
        <w:rPr>
          <w:sz w:val="28"/>
          <w:szCs w:val="28"/>
          <w:lang w:val="cs-CZ"/>
        </w:rPr>
        <w:t xml:space="preserve"> </w:t>
      </w:r>
      <w:r w:rsidR="00921646">
        <w:rPr>
          <w:sz w:val="28"/>
          <w:szCs w:val="28"/>
          <w:lang w:val="cs-CZ"/>
        </w:rPr>
        <w:t>Z</w:t>
      </w:r>
      <w:r w:rsidRPr="008F1016" w:rsidR="008F1016">
        <w:rPr>
          <w:sz w:val="28"/>
          <w:szCs w:val="28"/>
          <w:lang w:val="cs-CZ"/>
        </w:rPr>
        <w:t>pracoval:</w:t>
      </w:r>
    </w:p>
    <w:p w:rsidR="00921646" w:rsidRDefault="00921646" w14:paraId="4CBE1709" w14:textId="3386826C">
      <w:pPr>
        <w:rPr>
          <w:sz w:val="28"/>
          <w:szCs w:val="28"/>
          <w:lang w:val="cs-CZ"/>
        </w:rPr>
      </w:pPr>
    </w:p>
    <w:p w:rsidR="00921646" w:rsidRDefault="00921646" w14:paraId="4A462E05" w14:textId="016045EB">
      <w:pPr>
        <w:rPr>
          <w:sz w:val="28"/>
          <w:szCs w:val="28"/>
          <w:lang w:val="cs-CZ"/>
        </w:rPr>
      </w:pPr>
    </w:p>
    <w:p w:rsidR="00921646" w:rsidRDefault="00921646" w14:paraId="65670283" w14:textId="3BD859FF">
      <w:pPr>
        <w:rPr>
          <w:sz w:val="28"/>
          <w:szCs w:val="28"/>
          <w:lang w:val="cs-CZ"/>
        </w:rPr>
      </w:pPr>
    </w:p>
    <w:p w:rsidR="00921646" w:rsidRDefault="00921646" w14:paraId="76015AFC" w14:textId="2D0C5D19">
      <w:pPr>
        <w:rPr>
          <w:sz w:val="28"/>
          <w:szCs w:val="28"/>
          <w:lang w:val="cs-CZ"/>
        </w:rPr>
      </w:pPr>
    </w:p>
    <w:p w:rsidR="00921646" w:rsidRDefault="00921646" w14:paraId="4E5C631F" w14:textId="49536A56">
      <w:pPr>
        <w:rPr>
          <w:sz w:val="28"/>
          <w:szCs w:val="28"/>
          <w:lang w:val="cs-CZ"/>
        </w:rPr>
      </w:pPr>
    </w:p>
    <w:p w:rsidR="00921646" w:rsidRDefault="00921646" w14:paraId="2023496C" w14:textId="04C48875">
      <w:pPr>
        <w:rPr>
          <w:sz w:val="28"/>
          <w:szCs w:val="28"/>
          <w:lang w:val="cs-CZ"/>
        </w:rPr>
      </w:pPr>
    </w:p>
    <w:p w:rsidR="00921646" w:rsidRDefault="00921646" w14:paraId="51104EE9" w14:textId="6D58D587">
      <w:pPr>
        <w:rPr>
          <w:sz w:val="28"/>
          <w:szCs w:val="28"/>
          <w:lang w:val="cs-CZ"/>
        </w:rPr>
      </w:pPr>
    </w:p>
    <w:p w:rsidR="00921646" w:rsidRDefault="00921646" w14:paraId="17CDC58E" w14:textId="59531911">
      <w:pPr>
        <w:rPr>
          <w:sz w:val="28"/>
          <w:szCs w:val="28"/>
          <w:lang w:val="cs-CZ"/>
        </w:rPr>
      </w:pPr>
    </w:p>
    <w:p w:rsidR="00F25C09" w:rsidP="00410FD9" w:rsidRDefault="00F25C09" w14:paraId="6666AA7E" w14:textId="77777777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:rsidR="00F25C09" w:rsidP="00410FD9" w:rsidRDefault="00F25C09" w14:paraId="34E3B230" w14:textId="77777777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:rsidR="00F25C09" w:rsidP="00410FD9" w:rsidRDefault="00F25C09" w14:paraId="5AC1EFFF" w14:textId="77777777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:rsidR="00F25C09" w:rsidP="00410FD9" w:rsidRDefault="00F25C09" w14:paraId="554FE820" w14:textId="77777777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</w:p>
    <w:p w:rsidRPr="002601D6" w:rsidR="00410FD9" w:rsidP="00410FD9" w:rsidRDefault="00410FD9" w14:paraId="536D2287" w14:textId="6F9FE1F5">
      <w:pPr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  <w:r w:rsidRPr="002601D6"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  <w:t>Zadání</w:t>
      </w:r>
      <w:r w:rsidR="00E94BF3">
        <w:rPr>
          <w:rStyle w:val="Znakapoznpodarou"/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  <w:footnoteReference w:id="1"/>
      </w:r>
      <w:r w:rsidRPr="002601D6"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  <w:t xml:space="preserve"> </w:t>
      </w:r>
    </w:p>
    <w:p w:rsidRPr="002601D6" w:rsidR="002601D6" w:rsidP="002601D6" w:rsidRDefault="002601D6" w14:paraId="31C122CC" w14:textId="618771EE">
      <w:pPr>
        <w:jc w:val="both"/>
        <w:rPr>
          <w:rFonts w:asciiTheme="majorHAnsi" w:hAnsiTheme="majorHAnsi" w:cstheme="majorHAnsi"/>
          <w:b/>
          <w:snapToGrid w:val="0"/>
          <w:color w:val="C00000"/>
          <w:sz w:val="28"/>
          <w:szCs w:val="28"/>
          <w:lang w:val="cs-CZ" w:eastAsia="x-none"/>
        </w:rPr>
      </w:pPr>
      <w:r w:rsidRPr="002601D6">
        <w:rPr>
          <w:rFonts w:asciiTheme="majorHAnsi" w:hAnsiTheme="majorHAnsi" w:cstheme="majorHAnsi"/>
          <w:lang w:val="cs-CZ"/>
        </w:rPr>
        <w:t xml:space="preserve">Zpracovat podnikatelský záměr na konkrétní výrobek nebo poskytovanou službu s pozitivním dopadem na Olomoucký </w:t>
      </w:r>
      <w:r w:rsidRPr="002601D6" w:rsidR="00E94BF3">
        <w:rPr>
          <w:rFonts w:asciiTheme="majorHAnsi" w:hAnsiTheme="majorHAnsi" w:cstheme="majorHAnsi"/>
          <w:lang w:val="cs-CZ"/>
        </w:rPr>
        <w:t>kraj,</w:t>
      </w:r>
      <w:r w:rsidR="00816F6E">
        <w:rPr>
          <w:rFonts w:asciiTheme="majorHAnsi" w:hAnsiTheme="majorHAnsi" w:cstheme="majorHAnsi"/>
          <w:lang w:val="cs-CZ"/>
        </w:rPr>
        <w:t xml:space="preserve"> </w:t>
      </w:r>
      <w:r w:rsidRPr="002601D6">
        <w:rPr>
          <w:rFonts w:asciiTheme="majorHAnsi" w:hAnsiTheme="majorHAnsi" w:cstheme="majorHAnsi"/>
          <w:lang w:val="cs-CZ"/>
        </w:rPr>
        <w:t>respektive bude reagovat na problémy, které se objevují v životě lidí v kraji. Podnikatelský záměr bude zpracováván individuálně nebo ve dvoučlenném týmu.</w:t>
      </w:r>
    </w:p>
    <w:p w:rsidRPr="002601D6" w:rsidR="00410FD9" w:rsidP="00410FD9" w:rsidRDefault="00410FD9" w14:paraId="1CD2854A" w14:textId="77777777">
      <w:pPr>
        <w:spacing w:line="276" w:lineRule="auto"/>
        <w:rPr>
          <w:rFonts w:asciiTheme="majorHAnsi" w:hAnsiTheme="majorHAnsi" w:cstheme="majorHAnsi"/>
          <w:lang w:val="cs-CZ"/>
        </w:rPr>
      </w:pPr>
    </w:p>
    <w:p w:rsidRPr="002601D6" w:rsidR="00410FD9" w:rsidP="00410FD9" w:rsidRDefault="00410FD9" w14:paraId="53501F1B" w14:textId="77777777">
      <w:pPr>
        <w:rPr>
          <w:rFonts w:asciiTheme="majorHAnsi" w:hAnsiTheme="majorHAnsi" w:cstheme="majorHAnsi"/>
          <w:b/>
          <w:color w:val="C00000"/>
          <w:sz w:val="28"/>
          <w:szCs w:val="28"/>
          <w:lang w:val="cs-CZ"/>
        </w:rPr>
      </w:pPr>
      <w:r w:rsidRPr="002601D6">
        <w:rPr>
          <w:rFonts w:asciiTheme="majorHAnsi" w:hAnsiTheme="majorHAnsi" w:cstheme="majorHAnsi"/>
          <w:b/>
          <w:color w:val="C00000"/>
          <w:sz w:val="28"/>
          <w:szCs w:val="28"/>
          <w:lang w:val="cs-CZ"/>
        </w:rPr>
        <w:t>Organizační pokyny pro řešení</w:t>
      </w:r>
    </w:p>
    <w:p w:rsidRPr="002601D6" w:rsidR="00410FD9" w:rsidP="00410FD9" w:rsidRDefault="00410FD9" w14:paraId="2351A2A5" w14:textId="618E9782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2601D6">
        <w:rPr>
          <w:rFonts w:asciiTheme="majorHAnsi" w:hAnsiTheme="majorHAnsi" w:cstheme="majorHAnsi"/>
          <w:sz w:val="24"/>
        </w:rPr>
        <w:t xml:space="preserve">Na seminářích budou studenti obeznámeni s metodickými postupy pro řešení a s doporučenými informačními zdroji, ze kterých budou vycházet při zpracování </w:t>
      </w:r>
      <w:r w:rsidR="008A3A35">
        <w:rPr>
          <w:rFonts w:asciiTheme="majorHAnsi" w:hAnsiTheme="majorHAnsi" w:cstheme="majorHAnsi"/>
          <w:sz w:val="24"/>
        </w:rPr>
        <w:t>podnikatelského záměru</w:t>
      </w:r>
      <w:r w:rsidRPr="002601D6">
        <w:rPr>
          <w:rFonts w:asciiTheme="majorHAnsi" w:hAnsiTheme="majorHAnsi" w:cstheme="majorHAnsi"/>
          <w:sz w:val="24"/>
        </w:rPr>
        <w:t>.</w:t>
      </w:r>
    </w:p>
    <w:p w:rsidRPr="002601D6" w:rsidR="00410FD9" w:rsidP="00410FD9" w:rsidRDefault="00410FD9" w14:paraId="0DD94E8A" w14:textId="5B7151AE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/>
          <w:sz w:val="24"/>
        </w:rPr>
      </w:pPr>
      <w:r w:rsidRPr="002601D6">
        <w:rPr>
          <w:rFonts w:asciiTheme="majorHAnsi" w:hAnsiTheme="majorHAnsi" w:cstheme="majorHAnsi"/>
          <w:sz w:val="24"/>
        </w:rPr>
        <w:t>Průběžné výsledky ze zpracování semestrální práce budou studenty prezentovány a diskutovány s vyučujícím</w:t>
      </w:r>
      <w:r w:rsidR="00F25C09">
        <w:rPr>
          <w:rFonts w:asciiTheme="majorHAnsi" w:hAnsiTheme="majorHAnsi" w:cstheme="majorHAnsi"/>
          <w:sz w:val="24"/>
        </w:rPr>
        <w:t xml:space="preserve"> </w:t>
      </w:r>
      <w:r w:rsidRPr="002601D6">
        <w:rPr>
          <w:rFonts w:asciiTheme="majorHAnsi" w:hAnsiTheme="majorHAnsi" w:cstheme="majorHAnsi"/>
          <w:sz w:val="24"/>
        </w:rPr>
        <w:t>na jednotlivých seminářích.</w:t>
      </w:r>
    </w:p>
    <w:p w:rsidRPr="00367A34" w:rsidR="00367A34" w:rsidP="00367A34" w:rsidRDefault="00410FD9" w14:paraId="3FC28B8B" w14:textId="77777777">
      <w:pPr>
        <w:pStyle w:val="Odstavecseseznamem"/>
        <w:numPr>
          <w:ilvl w:val="0"/>
          <w:numId w:val="8"/>
        </w:numPr>
        <w:spacing w:after="0" w:line="276" w:lineRule="auto"/>
        <w:contextualSpacing w:val="0"/>
        <w:jc w:val="both"/>
        <w:rPr>
          <w:rFonts w:asciiTheme="majorHAnsi" w:hAnsiTheme="majorHAnsi" w:cstheme="majorHAnsi"/>
          <w:sz w:val="24"/>
        </w:rPr>
      </w:pPr>
      <w:r w:rsidRPr="003B3BB6">
        <w:rPr>
          <w:rFonts w:asciiTheme="majorHAnsi" w:hAnsiTheme="majorHAnsi" w:cstheme="majorHAnsi"/>
          <w:sz w:val="24"/>
        </w:rPr>
        <w:t xml:space="preserve">Formální náležitosti: minimální rozsah </w:t>
      </w:r>
      <w:r w:rsidR="008A3A35">
        <w:rPr>
          <w:rFonts w:asciiTheme="majorHAnsi" w:hAnsiTheme="majorHAnsi" w:cstheme="majorHAnsi"/>
          <w:sz w:val="24"/>
        </w:rPr>
        <w:t xml:space="preserve">podnikatelského záměru </w:t>
      </w:r>
      <w:r w:rsidRPr="003B3BB6">
        <w:rPr>
          <w:rFonts w:asciiTheme="majorHAnsi" w:hAnsiTheme="majorHAnsi" w:cstheme="majorHAnsi"/>
          <w:sz w:val="24"/>
        </w:rPr>
        <w:t xml:space="preserve">je 15 standardizovaných stran A4 </w:t>
      </w:r>
      <w:r w:rsidRPr="002601D6">
        <w:rPr>
          <w:rFonts w:asciiTheme="majorHAnsi" w:hAnsiTheme="majorHAnsi" w:cstheme="majorHAnsi"/>
          <w:sz w:val="24"/>
        </w:rPr>
        <w:t xml:space="preserve">základního textu + přílohy; typ písma Times New Roman, velikost 12; řádkování 1,5; zarovnávání do bloku; bez mezer mezi odstavci; okraje všude 2,5; grafy a tabulky jsou použity buď v samotném textu, nebo v příloze a musí obsahovat pořadí, název a zdroj. Citování dle </w:t>
      </w:r>
      <w:r w:rsidR="00367A34">
        <w:rPr>
          <w:rFonts w:asciiTheme="majorHAnsi" w:hAnsiTheme="majorHAnsi" w:cstheme="majorHAnsi"/>
          <w:sz w:val="24"/>
        </w:rPr>
        <w:t xml:space="preserve">normy </w:t>
      </w:r>
      <w:r w:rsidRPr="00367A34" w:rsidR="00367A34">
        <w:rPr>
          <w:rFonts w:asciiTheme="majorHAnsi" w:hAnsiTheme="majorHAnsi" w:cstheme="majorHAnsi"/>
          <w:sz w:val="24"/>
        </w:rPr>
        <w:t>ČSN ISO 690.</w:t>
      </w:r>
    </w:p>
    <w:p w:rsidRPr="00EE40C4" w:rsidR="00410FD9" w:rsidP="4D70F49E" w:rsidRDefault="00410FD9" w14:paraId="6B1DEA7F" w14:textId="0355472C">
      <w:pPr>
        <w:pStyle w:val="Odstavecseseznamem"/>
        <w:numPr>
          <w:ilvl w:val="0"/>
          <w:numId w:val="8"/>
        </w:numPr>
        <w:spacing w:before="240" w:after="120" w:line="276" w:lineRule="auto"/>
        <w:jc w:val="both"/>
        <w:rPr>
          <w:rFonts w:ascii="Calibri" w:hAnsi="Calibri" w:cs="Calibri" w:asciiTheme="majorAscii" w:hAnsiTheme="majorAscii" w:cstheme="majorAscii"/>
          <w:b w:val="1"/>
          <w:bCs w:val="1"/>
          <w:color w:val="FF0000"/>
          <w:sz w:val="24"/>
          <w:szCs w:val="24"/>
        </w:rPr>
      </w:pPr>
      <w:r w:rsidRPr="4D70F49E" w:rsidR="00410FD9">
        <w:rPr>
          <w:rFonts w:ascii="Calibri" w:hAnsi="Calibri" w:cs="Calibri" w:asciiTheme="majorAscii" w:hAnsiTheme="majorAscii" w:cstheme="majorAscii"/>
          <w:sz w:val="24"/>
          <w:szCs w:val="24"/>
        </w:rPr>
        <w:t xml:space="preserve">Zpracované </w:t>
      </w:r>
      <w:r w:rsidRPr="4D70F49E" w:rsidR="008A3A35">
        <w:rPr>
          <w:rFonts w:ascii="Calibri" w:hAnsi="Calibri" w:cs="Calibri" w:asciiTheme="majorAscii" w:hAnsiTheme="majorAscii" w:cstheme="majorAscii"/>
          <w:sz w:val="24"/>
          <w:szCs w:val="24"/>
        </w:rPr>
        <w:t xml:space="preserve">podnikatelské záměry </w:t>
      </w:r>
      <w:r w:rsidRPr="4D70F49E" w:rsidR="00410FD9">
        <w:rPr>
          <w:rFonts w:ascii="Calibri" w:hAnsi="Calibri" w:cs="Calibri" w:asciiTheme="majorAscii" w:hAnsiTheme="majorAscii" w:cstheme="majorAscii"/>
          <w:sz w:val="24"/>
          <w:szCs w:val="24"/>
        </w:rPr>
        <w:t>budou odevzdány</w:t>
      </w:r>
      <w:r w:rsidRPr="4D70F49E" w:rsidR="00EE40C4">
        <w:rPr>
          <w:rFonts w:ascii="Calibri" w:hAnsi="Calibri" w:cs="Calibri" w:asciiTheme="majorAscii" w:hAnsiTheme="majorAscii" w:cstheme="majorAscii"/>
          <w:sz w:val="24"/>
          <w:szCs w:val="24"/>
        </w:rPr>
        <w:t xml:space="preserve"> v případě zájmu v p</w:t>
      </w:r>
      <w:r w:rsidRPr="4D70F49E" w:rsidR="00EE40C4">
        <w:rPr>
          <w:rFonts w:ascii="Calibri" w:hAnsi="Calibri" w:cs="Calibri" w:asciiTheme="majorAscii" w:hAnsiTheme="majorAscii" w:cstheme="majorAscii"/>
          <w:sz w:val="24"/>
          <w:szCs w:val="24"/>
        </w:rPr>
        <w:t xml:space="preserve">řed termínu 28.11. a </w:t>
      </w:r>
      <w:r w:rsidRPr="4D70F49E" w:rsidR="00410FD9">
        <w:rPr>
          <w:rFonts w:ascii="Calibri" w:hAnsi="Calibri" w:cs="Calibri" w:asciiTheme="majorAscii" w:hAnsiTheme="majorAscii" w:cstheme="majorAscii"/>
          <w:sz w:val="24"/>
          <w:szCs w:val="24"/>
        </w:rPr>
        <w:t>do IS MVŠO v rámci interaktivní osnovy předmětu do „Odevzdávárny“</w:t>
      </w:r>
      <w:r w:rsidRPr="4D70F49E" w:rsidR="00F25C09">
        <w:rPr>
          <w:rFonts w:ascii="Calibri" w:hAnsi="Calibri" w:cs="Calibri" w:asciiTheme="majorAscii" w:hAnsiTheme="majorAscii" w:cstheme="majorAscii"/>
          <w:sz w:val="24"/>
          <w:szCs w:val="24"/>
        </w:rPr>
        <w:t xml:space="preserve"> (</w:t>
      </w:r>
      <w:r w:rsidRPr="4D70F49E" w:rsidR="00F25C09">
        <w:rPr>
          <w:rFonts w:ascii="Calibri" w:hAnsi="Calibri" w:cs="Calibri" w:asciiTheme="majorAscii" w:hAnsiTheme="majorAscii" w:cstheme="majorAscii"/>
          <w:sz w:val="24"/>
          <w:szCs w:val="24"/>
        </w:rPr>
        <w:t>word</w:t>
      </w:r>
      <w:r w:rsidRPr="4D70F49E" w:rsidR="00F25C09">
        <w:rPr>
          <w:rFonts w:ascii="Calibri" w:hAnsi="Calibri" w:cs="Calibri" w:asciiTheme="majorAscii" w:hAnsiTheme="majorAscii" w:cstheme="majorAscii"/>
          <w:sz w:val="24"/>
          <w:szCs w:val="24"/>
        </w:rPr>
        <w:t xml:space="preserve"> + </w:t>
      </w:r>
      <w:r w:rsidRPr="4D70F49E" w:rsidR="00F25C09">
        <w:rPr>
          <w:rFonts w:ascii="Calibri" w:hAnsi="Calibri" w:cs="Calibri" w:asciiTheme="majorAscii" w:hAnsiTheme="majorAscii" w:cstheme="majorAscii"/>
          <w:sz w:val="24"/>
          <w:szCs w:val="24"/>
        </w:rPr>
        <w:t>powerpoint</w:t>
      </w:r>
      <w:r w:rsidRPr="4D70F49E" w:rsidR="00F25C09">
        <w:rPr>
          <w:rFonts w:ascii="Calibri" w:hAnsi="Calibri" w:cs="Calibri" w:asciiTheme="majorAscii" w:hAnsiTheme="majorAscii" w:cstheme="majorAscii"/>
          <w:sz w:val="24"/>
          <w:szCs w:val="24"/>
        </w:rPr>
        <w:t>)</w:t>
      </w:r>
      <w:r w:rsidRPr="4D70F49E" w:rsidR="00EE40C4">
        <w:rPr>
          <w:rFonts w:ascii="Calibri" w:hAnsi="Calibri" w:cs="Calibri" w:asciiTheme="majorAscii" w:hAnsiTheme="majorAscii" w:cstheme="majorAscii"/>
          <w:sz w:val="24"/>
          <w:szCs w:val="24"/>
        </w:rPr>
        <w:t xml:space="preserve"> prezentovány 29.11. </w:t>
      </w:r>
      <w:r w:rsidRPr="4D70F49E" w:rsidR="00EE40C4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>Nebo odevzdány v řádném termínu do</w:t>
      </w:r>
      <w:r w:rsidRPr="4D70F49E" w:rsidR="18A3F111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 xml:space="preserve"> </w:t>
      </w:r>
      <w:r w:rsidRPr="4D70F49E" w:rsidR="18A3F111">
        <w:rPr>
          <w:rFonts w:ascii="Calibri" w:hAnsi="Calibri" w:cs="Calibri" w:asciiTheme="majorAscii" w:hAnsiTheme="majorAscii" w:cstheme="majorAscii"/>
          <w:b w:val="1"/>
          <w:bCs w:val="1"/>
          <w:color w:val="auto"/>
          <w:sz w:val="24"/>
          <w:szCs w:val="24"/>
        </w:rPr>
        <w:t>10.</w:t>
      </w:r>
      <w:r w:rsidRPr="4D70F49E" w:rsidR="017147DF">
        <w:rPr>
          <w:rFonts w:ascii="Calibri" w:hAnsi="Calibri" w:cs="Calibri" w:asciiTheme="majorAscii" w:hAnsiTheme="majorAscii" w:cstheme="majorAscii"/>
          <w:b w:val="1"/>
          <w:bCs w:val="1"/>
          <w:color w:val="auto"/>
          <w:sz w:val="24"/>
          <w:szCs w:val="24"/>
        </w:rPr>
        <w:t xml:space="preserve"> </w:t>
      </w:r>
      <w:r w:rsidRPr="4D70F49E" w:rsidR="18A3F111">
        <w:rPr>
          <w:rFonts w:ascii="Calibri" w:hAnsi="Calibri" w:cs="Calibri" w:asciiTheme="majorAscii" w:hAnsiTheme="majorAscii" w:cstheme="majorAscii"/>
          <w:b w:val="1"/>
          <w:bCs w:val="1"/>
          <w:color w:val="auto"/>
          <w:sz w:val="24"/>
          <w:szCs w:val="24"/>
        </w:rPr>
        <w:t>01. 2025</w:t>
      </w:r>
      <w:r w:rsidRPr="4D70F49E" w:rsidR="00EE40C4">
        <w:rPr>
          <w:rFonts w:ascii="Calibri" w:hAnsi="Calibri" w:cs="Calibri" w:asciiTheme="majorAscii" w:hAnsiTheme="majorAscii" w:cstheme="majorAscii"/>
          <w:b w:val="1"/>
          <w:bCs w:val="1"/>
          <w:color w:val="auto"/>
          <w:sz w:val="24"/>
          <w:szCs w:val="24"/>
        </w:rPr>
        <w:t xml:space="preserve"> </w:t>
      </w:r>
      <w:r w:rsidRPr="4D70F49E" w:rsidR="00ED22CB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>do IS MVŠO v rámci interaktivní osnovy předmětu do „Odevzdávárny“ (</w:t>
      </w:r>
      <w:r w:rsidRPr="4D70F49E" w:rsidR="00ED22CB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>word</w:t>
      </w:r>
      <w:r w:rsidRPr="4D70F49E" w:rsidR="00ED22CB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 xml:space="preserve"> + </w:t>
      </w:r>
      <w:r w:rsidRPr="4D70F49E" w:rsidR="00ED22CB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>powerpoint</w:t>
      </w:r>
      <w:r w:rsidRPr="4D70F49E" w:rsidR="00ED22CB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 xml:space="preserve">) </w:t>
      </w:r>
      <w:r w:rsidRPr="4D70F49E" w:rsidR="00EE40C4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 xml:space="preserve">a prezentovány </w:t>
      </w:r>
      <w:r w:rsidRPr="4D70F49E" w:rsidR="19D83BEC">
        <w:rPr>
          <w:rFonts w:ascii="Calibri" w:hAnsi="Calibri" w:cs="Calibri" w:asciiTheme="majorAscii" w:hAnsiTheme="majorAscii" w:cstheme="majorAscii"/>
          <w:b w:val="0"/>
          <w:bCs w:val="0"/>
          <w:color w:val="auto"/>
          <w:sz w:val="24"/>
          <w:szCs w:val="24"/>
        </w:rPr>
        <w:t>prezenčně v termínu podle předchozí domluvy.</w:t>
      </w:r>
    </w:p>
    <w:p w:rsidRPr="002601D6" w:rsidR="00410FD9" w:rsidP="00410FD9" w:rsidRDefault="00EE40C4" w14:paraId="75B9FBF3" w14:textId="153F8271">
      <w:pPr>
        <w:pStyle w:val="Odstavecseseznamem"/>
        <w:numPr>
          <w:ilvl w:val="0"/>
          <w:numId w:val="8"/>
        </w:numPr>
        <w:spacing w:after="120" w:line="276" w:lineRule="auto"/>
        <w:contextualSpacing w:val="0"/>
        <w:jc w:val="both"/>
        <w:rPr>
          <w:rFonts w:asciiTheme="majorHAnsi" w:hAnsiTheme="majorHAnsi" w:cstheme="majorHAnsi"/>
          <w:bCs/>
          <w:sz w:val="24"/>
        </w:rPr>
      </w:pPr>
      <w:r>
        <w:rPr>
          <w:rFonts w:asciiTheme="majorHAnsi" w:hAnsiTheme="majorHAnsi" w:cstheme="majorHAnsi"/>
          <w:bCs/>
          <w:sz w:val="24"/>
        </w:rPr>
        <w:t>V případě zájmu budou p</w:t>
      </w:r>
      <w:r w:rsidR="008A3A35">
        <w:rPr>
          <w:rFonts w:asciiTheme="majorHAnsi" w:hAnsiTheme="majorHAnsi" w:cstheme="majorHAnsi"/>
          <w:bCs/>
          <w:sz w:val="24"/>
        </w:rPr>
        <w:t xml:space="preserve">odnikatelské záměry </w:t>
      </w:r>
      <w:r w:rsidRPr="002601D6" w:rsidR="00410FD9">
        <w:rPr>
          <w:rFonts w:asciiTheme="majorHAnsi" w:hAnsiTheme="majorHAnsi" w:cstheme="majorHAnsi"/>
          <w:bCs/>
          <w:sz w:val="24"/>
        </w:rPr>
        <w:t xml:space="preserve">prezentovány před hodnotící komisí z MVŠO </w:t>
      </w:r>
      <w:r w:rsidRPr="00EE40C4" w:rsidR="005078D7">
        <w:rPr>
          <w:rFonts w:asciiTheme="majorHAnsi" w:hAnsiTheme="majorHAnsi" w:cstheme="majorHAnsi"/>
          <w:b/>
          <w:sz w:val="24"/>
        </w:rPr>
        <w:t>11. 12. 2024</w:t>
      </w:r>
      <w:r w:rsidRPr="00EE40C4">
        <w:rPr>
          <w:rFonts w:asciiTheme="majorHAnsi" w:hAnsiTheme="majorHAnsi" w:cstheme="majorHAnsi"/>
          <w:b/>
          <w:sz w:val="24"/>
        </w:rPr>
        <w:t xml:space="preserve"> od 12:30 hodin</w:t>
      </w:r>
      <w:r w:rsidRPr="00EE40C4">
        <w:rPr>
          <w:rFonts w:asciiTheme="majorHAnsi" w:hAnsiTheme="majorHAnsi" w:cstheme="majorHAnsi"/>
          <w:bCs/>
          <w:sz w:val="24"/>
        </w:rPr>
        <w:t>.</w:t>
      </w:r>
      <w:r w:rsidRPr="00EE40C4" w:rsidR="00410FD9">
        <w:rPr>
          <w:rFonts w:asciiTheme="majorHAnsi" w:hAnsiTheme="majorHAnsi" w:cstheme="majorHAnsi"/>
          <w:bCs/>
          <w:sz w:val="24"/>
        </w:rPr>
        <w:t xml:space="preserve"> Obhajoby</w:t>
      </w:r>
      <w:r w:rsidRPr="002601D6" w:rsidR="00410FD9">
        <w:rPr>
          <w:rFonts w:asciiTheme="majorHAnsi" w:hAnsiTheme="majorHAnsi" w:cstheme="majorHAnsi"/>
          <w:bCs/>
          <w:sz w:val="24"/>
        </w:rPr>
        <w:t xml:space="preserve"> budou probíhat prezenčně. Vítězný podnikatelský záměr bude oceněn. </w:t>
      </w:r>
    </w:p>
    <w:p w:rsidRPr="002601D6" w:rsidR="00410FD9" w:rsidP="00410FD9" w:rsidRDefault="00410FD9" w14:paraId="7B03962E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53A55B1F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09A58A35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2EB3D3D8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43D2CEF9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095B0791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043E08BE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5AE203F0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2BBE00C1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410FD9" w:rsidP="00410FD9" w:rsidRDefault="00410FD9" w14:paraId="332FBB8A" w14:textId="761423B5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="003B3BB6" w:rsidP="00410FD9" w:rsidRDefault="003B3BB6" w14:paraId="7DAABD2D" w14:textId="1A28733E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3B3BB6" w:rsidP="00410FD9" w:rsidRDefault="003B3BB6" w14:paraId="1CD9C9CC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493A654A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604C9EA6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</w:rPr>
      </w:pPr>
    </w:p>
    <w:p w:rsidRPr="002601D6" w:rsidR="00410FD9" w:rsidP="00410FD9" w:rsidRDefault="00410FD9" w14:paraId="766F2D2E" w14:textId="77777777">
      <w:pPr>
        <w:ind w:left="1070"/>
        <w:jc w:val="center"/>
        <w:rPr>
          <w:rFonts w:asciiTheme="majorHAnsi" w:hAnsiTheme="majorHAnsi" w:cstheme="majorHAnsi"/>
          <w:b/>
          <w:sz w:val="28"/>
          <w:szCs w:val="28"/>
          <w:lang w:val="cs-CZ"/>
        </w:rPr>
      </w:pPr>
      <w:r w:rsidRPr="002601D6">
        <w:rPr>
          <w:rFonts w:asciiTheme="majorHAnsi" w:hAnsiTheme="majorHAnsi" w:cstheme="majorHAnsi"/>
          <w:b/>
          <w:sz w:val="28"/>
          <w:szCs w:val="28"/>
          <w:lang w:val="cs-CZ"/>
        </w:rPr>
        <w:t>Doporučená osnova pro vypracování podnikatelského záměru</w:t>
      </w:r>
    </w:p>
    <w:p w:rsidRPr="002601D6" w:rsidR="00410FD9" w:rsidP="00410FD9" w:rsidRDefault="00410FD9" w14:paraId="2225269D" w14:textId="77777777">
      <w:pPr>
        <w:jc w:val="center"/>
        <w:rPr>
          <w:rFonts w:asciiTheme="majorHAnsi" w:hAnsiTheme="majorHAnsi" w:cstheme="majorHAnsi"/>
          <w:b/>
          <w:color w:val="FF0000"/>
          <w:lang w:val="cs-CZ"/>
        </w:rPr>
      </w:pPr>
    </w:p>
    <w:p w:rsidRPr="002601D6" w:rsidR="00410FD9" w:rsidP="00410FD9" w:rsidRDefault="00410FD9" w14:paraId="064713E7" w14:textId="77777777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Titulní list</w:t>
      </w:r>
    </w:p>
    <w:p w:rsidRPr="002601D6" w:rsidR="00410FD9" w:rsidP="00410FD9" w:rsidRDefault="00410FD9" w14:paraId="6FD3479A" w14:textId="77777777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Obsah</w:t>
      </w:r>
    </w:p>
    <w:p w:rsidRPr="002601D6" w:rsidR="00175FDE" w:rsidP="00410FD9" w:rsidRDefault="00410FD9" w14:paraId="0F47BAE2" w14:textId="77777777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 xml:space="preserve">Řešitelský souhrn </w:t>
      </w:r>
    </w:p>
    <w:p w:rsidRPr="002601D6" w:rsidR="00410FD9" w:rsidP="00410FD9" w:rsidRDefault="00410FD9" w14:paraId="176ED21D" w14:textId="55F7676E">
      <w:pPr>
        <w:spacing w:line="276" w:lineRule="auto"/>
        <w:rPr>
          <w:rFonts w:asciiTheme="majorHAnsi" w:hAnsiTheme="majorHAnsi" w:cstheme="majorHAnsi"/>
          <w:b/>
          <w:color w:val="000000"/>
          <w:lang w:val="cs-CZ"/>
        </w:rPr>
      </w:pPr>
      <w:r w:rsidRPr="002601D6">
        <w:rPr>
          <w:rFonts w:asciiTheme="majorHAnsi" w:hAnsiTheme="majorHAnsi" w:cstheme="majorHAnsi"/>
          <w:b/>
          <w:color w:val="000000"/>
          <w:lang w:val="cs-CZ"/>
        </w:rPr>
        <w:t>(Summary)</w:t>
      </w:r>
    </w:p>
    <w:p w:rsidRPr="002601D6" w:rsidR="00410FD9" w:rsidP="00410FD9" w:rsidRDefault="00410FD9" w14:paraId="117F5D0F" w14:textId="30604A99">
      <w:pPr>
        <w:shd w:val="clear" w:color="auto" w:fill="FFFFFF"/>
        <w:rPr>
          <w:rFonts w:asciiTheme="majorHAnsi" w:hAnsiTheme="majorHAnsi" w:cstheme="majorHAnsi"/>
          <w:b/>
          <w:color w:val="000000"/>
          <w:lang w:val="cs-CZ"/>
        </w:rPr>
      </w:pPr>
    </w:p>
    <w:p w:rsidRPr="00D844FB" w:rsidR="00410FD9" w:rsidP="00D844FB" w:rsidRDefault="00410FD9" w14:paraId="4E672DF3" w14:textId="77777777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color w:val="000000"/>
          <w:lang w:val="cs-CZ"/>
        </w:rPr>
      </w:pPr>
      <w:r w:rsidRPr="00D844FB">
        <w:rPr>
          <w:rFonts w:asciiTheme="majorHAnsi" w:hAnsiTheme="majorHAnsi" w:cstheme="majorHAnsi"/>
          <w:b/>
          <w:color w:val="000000"/>
          <w:lang w:val="cs-CZ"/>
        </w:rPr>
        <w:t xml:space="preserve">Zmapování prostřední Olomouckého kraje pro potřeby realizace vlastního podnikání </w:t>
      </w:r>
    </w:p>
    <w:p w:rsidRPr="00D844FB" w:rsidR="0085155A" w:rsidP="00D844FB" w:rsidRDefault="00410FD9" w14:paraId="37BFE34C" w14:textId="77777777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Základní charakteristiky prostředí Olomouckého kraje ve vztahu k uvažovaným nápadům</w:t>
      </w:r>
    </w:p>
    <w:p w:rsidRPr="00D844FB" w:rsidR="00410FD9" w:rsidP="00D844FB" w:rsidRDefault="00410FD9" w14:paraId="1DD3D0D6" w14:textId="03142AF0">
      <w:pPr>
        <w:numPr>
          <w:ilvl w:val="0"/>
          <w:numId w:val="11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Identifikace silných, slabých stránek a příležitostí a ohrožení – SWOT analýza</w:t>
      </w:r>
    </w:p>
    <w:p w:rsidRPr="00D844FB" w:rsidR="00410FD9" w:rsidP="00D844FB" w:rsidRDefault="00410FD9" w14:paraId="61FF5AFC" w14:textId="77777777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bCs/>
          <w:color w:val="000000"/>
          <w:lang w:val="cs-CZ"/>
        </w:rPr>
      </w:pPr>
      <w:r w:rsidRPr="00D844FB">
        <w:rPr>
          <w:rFonts w:eastAsia="Times New Roman" w:asciiTheme="majorHAnsi" w:hAnsiTheme="majorHAnsi" w:cstheme="majorHAnsi"/>
          <w:b/>
          <w:bCs/>
          <w:color w:val="000000"/>
          <w:lang w:val="cs-CZ"/>
        </w:rPr>
        <w:t>Popis podnikatelské</w:t>
      </w:r>
      <w:r w:rsidRPr="00D844FB">
        <w:rPr>
          <w:rFonts w:asciiTheme="majorHAnsi" w:hAnsiTheme="majorHAnsi" w:cstheme="majorHAnsi"/>
          <w:b/>
          <w:bCs/>
          <w:color w:val="000000"/>
          <w:lang w:val="cs-CZ"/>
        </w:rPr>
        <w:t>ho nápadu</w:t>
      </w:r>
    </w:p>
    <w:p w:rsidRPr="00D844FB" w:rsidR="00410FD9" w:rsidP="00D844FB" w:rsidRDefault="0085155A" w14:paraId="15D9C54F" w14:textId="4359EDC1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D</w:t>
      </w:r>
      <w:r w:rsidRPr="00D844FB" w:rsidR="00410FD9">
        <w:rPr>
          <w:rFonts w:asciiTheme="majorHAnsi" w:hAnsiTheme="majorHAnsi" w:cstheme="majorHAnsi"/>
          <w:lang w:val="cs-CZ"/>
        </w:rPr>
        <w:t xml:space="preserve">etailní popis nápadu, resp. výrobku nebo služby: odhadované náklady a efekty nápadů </w:t>
      </w:r>
    </w:p>
    <w:p w:rsidR="00410FD9" w:rsidP="00D844FB" w:rsidRDefault="0085155A" w14:paraId="5E7330D4" w14:textId="61A15BA6">
      <w:pPr>
        <w:numPr>
          <w:ilvl w:val="0"/>
          <w:numId w:val="12"/>
        </w:numPr>
        <w:spacing w:line="276" w:lineRule="auto"/>
        <w:jc w:val="both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P</w:t>
      </w:r>
      <w:r w:rsidRPr="00D844FB" w:rsidR="00410FD9">
        <w:rPr>
          <w:rFonts w:asciiTheme="majorHAnsi" w:hAnsiTheme="majorHAnsi" w:cstheme="majorHAnsi"/>
          <w:lang w:val="cs-CZ"/>
        </w:rPr>
        <w:t>opis cílového stavu</w:t>
      </w:r>
    </w:p>
    <w:p w:rsidRPr="00D844FB" w:rsidR="00D844FB" w:rsidP="00D844FB" w:rsidRDefault="00D844FB" w14:paraId="49164325" w14:textId="52A1A640">
      <w:pPr>
        <w:numPr>
          <w:ilvl w:val="0"/>
          <w:numId w:val="10"/>
        </w:numPr>
        <w:spacing w:line="276" w:lineRule="auto"/>
        <w:jc w:val="both"/>
        <w:rPr>
          <w:rFonts w:eastAsia="Times New Roman" w:asciiTheme="majorHAnsi" w:hAnsiTheme="majorHAnsi" w:cstheme="majorHAnsi"/>
          <w:b/>
          <w:bCs/>
          <w:color w:val="000000"/>
          <w:lang w:val="cs-CZ"/>
        </w:rPr>
      </w:pPr>
      <w:r>
        <w:rPr>
          <w:rFonts w:eastAsia="Times New Roman" w:asciiTheme="majorHAnsi" w:hAnsiTheme="majorHAnsi" w:cstheme="majorHAnsi"/>
          <w:b/>
          <w:bCs/>
          <w:color w:val="000000"/>
          <w:lang w:val="cs-CZ"/>
        </w:rPr>
        <w:t xml:space="preserve">Představení zpracovatele včetně týmu </w:t>
      </w:r>
    </w:p>
    <w:p w:rsidRPr="00D844FB" w:rsidR="00410FD9" w:rsidP="00D844FB" w:rsidRDefault="00410FD9" w14:paraId="042519A6" w14:textId="77777777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D844FB">
        <w:rPr>
          <w:rFonts w:asciiTheme="majorHAnsi" w:hAnsiTheme="majorHAnsi" w:cstheme="majorHAnsi"/>
          <w:b/>
          <w:lang w:val="cs-CZ"/>
        </w:rPr>
        <w:t xml:space="preserve">Průzkum trhu a marketingová strategie  </w:t>
      </w:r>
    </w:p>
    <w:p w:rsidRPr="00D844FB" w:rsidR="00410FD9" w:rsidP="00D844FB" w:rsidRDefault="00410FD9" w14:paraId="1E55A69C" w14:textId="6162725C">
      <w:pPr>
        <w:numPr>
          <w:ilvl w:val="0"/>
          <w:numId w:val="9"/>
        </w:numPr>
        <w:spacing w:after="100" w:afterAutospacing="1"/>
        <w:rPr>
          <w:rFonts w:asciiTheme="majorHAnsi" w:hAnsiTheme="majorHAnsi" w:cstheme="majorHAnsi"/>
          <w:lang w:val="cs-CZ"/>
        </w:rPr>
      </w:pPr>
      <w:r w:rsidRPr="00D844FB">
        <w:rPr>
          <w:rFonts w:asciiTheme="majorHAnsi" w:hAnsiTheme="majorHAnsi" w:cstheme="majorHAnsi"/>
          <w:lang w:val="cs-CZ"/>
        </w:rPr>
        <w:t>Vymezení konkurence: odlišnosti produktu od konkurence. Vaše konkurenční výhoda, cena produktu, prověření dodavatelů jednotlivých surovin</w:t>
      </w:r>
    </w:p>
    <w:p w:rsidRPr="00D844FB" w:rsidR="00410FD9" w:rsidP="00D844FB" w:rsidRDefault="00410FD9" w14:paraId="56E57614" w14:textId="77777777">
      <w:pPr>
        <w:numPr>
          <w:ilvl w:val="0"/>
          <w:numId w:val="9"/>
        </w:numPr>
        <w:spacing w:before="100" w:beforeAutospacing="1" w:after="100" w:afterAutospacing="1"/>
        <w:rPr>
          <w:rFonts w:eastAsia="Times New Roman" w:asciiTheme="majorHAnsi" w:hAnsiTheme="majorHAnsi" w:cstheme="majorHAnsi"/>
          <w:lang w:val="cs-CZ" w:eastAsia="cs-CZ"/>
        </w:rPr>
      </w:pPr>
      <w:r w:rsidRPr="00D844FB">
        <w:rPr>
          <w:rFonts w:eastAsia="Times New Roman" w:asciiTheme="majorHAnsi" w:hAnsiTheme="majorHAnsi" w:cstheme="majorHAnsi"/>
          <w:lang w:val="cs-CZ" w:eastAsia="cs-CZ"/>
        </w:rPr>
        <w:t>Rozsah trhu, kde se bude produkt/služby nabízet (místní trh, celá republika, zahraničí)</w:t>
      </w:r>
    </w:p>
    <w:p w:rsidRPr="00D844FB" w:rsidR="00410FD9" w:rsidP="00D844FB" w:rsidRDefault="00410FD9" w14:paraId="3BEFBB14" w14:textId="77777777">
      <w:pPr>
        <w:numPr>
          <w:ilvl w:val="0"/>
          <w:numId w:val="9"/>
        </w:numPr>
        <w:spacing w:before="100" w:beforeAutospacing="1" w:after="100" w:afterAutospacing="1"/>
        <w:rPr>
          <w:rFonts w:eastAsia="Times New Roman" w:asciiTheme="majorHAnsi" w:hAnsiTheme="majorHAnsi" w:cstheme="majorHAnsi"/>
          <w:lang w:val="cs-CZ" w:eastAsia="cs-CZ"/>
        </w:rPr>
      </w:pPr>
      <w:r w:rsidRPr="00D844FB">
        <w:rPr>
          <w:rFonts w:eastAsia="Times New Roman" w:asciiTheme="majorHAnsi" w:hAnsiTheme="majorHAnsi" w:cstheme="majorHAnsi"/>
          <w:lang w:val="cs-CZ" w:eastAsia="cs-CZ"/>
        </w:rPr>
        <w:t>Poptávka po produktu nebo službě, kolik produktů/služeb je možné prodat</w:t>
      </w:r>
    </w:p>
    <w:p w:rsidRPr="00D844FB" w:rsidR="00410FD9" w:rsidP="00D844FB" w:rsidRDefault="00410FD9" w14:paraId="76E8B1A0" w14:textId="77777777">
      <w:pPr>
        <w:numPr>
          <w:ilvl w:val="0"/>
          <w:numId w:val="9"/>
        </w:numPr>
        <w:spacing w:before="100" w:beforeAutospacing="1" w:after="100" w:afterAutospacing="1"/>
        <w:rPr>
          <w:rFonts w:eastAsia="Times New Roman" w:asciiTheme="majorHAnsi" w:hAnsiTheme="majorHAnsi" w:cstheme="majorHAnsi"/>
          <w:lang w:val="cs-CZ" w:eastAsia="cs-CZ"/>
        </w:rPr>
      </w:pPr>
      <w:r w:rsidRPr="00D844FB">
        <w:rPr>
          <w:rFonts w:eastAsia="Times New Roman" w:asciiTheme="majorHAnsi" w:hAnsiTheme="majorHAnsi" w:cstheme="majorHAnsi"/>
          <w:lang w:val="cs-CZ" w:eastAsia="cs-CZ"/>
        </w:rPr>
        <w:t xml:space="preserve">Charakteristika </w:t>
      </w:r>
      <w:r w:rsidRPr="00D844FB">
        <w:rPr>
          <w:rFonts w:asciiTheme="majorHAnsi" w:hAnsiTheme="majorHAnsi" w:cstheme="majorHAnsi"/>
          <w:lang w:val="cs-CZ"/>
        </w:rPr>
        <w:t>zákazníka</w:t>
      </w:r>
      <w:r w:rsidRPr="00D844FB">
        <w:rPr>
          <w:rFonts w:eastAsia="Times New Roman" w:asciiTheme="majorHAnsi" w:hAnsiTheme="majorHAnsi" w:cstheme="majorHAnsi"/>
          <w:lang w:val="cs-CZ" w:eastAsia="cs-CZ"/>
        </w:rPr>
        <w:t>, kdo bude produkt/službu kupovat</w:t>
      </w:r>
    </w:p>
    <w:p w:rsidRPr="00DE2B2D" w:rsidR="00410FD9" w:rsidP="00410FD9" w:rsidRDefault="00410FD9" w14:paraId="57F32C47" w14:textId="77777777">
      <w:pPr>
        <w:numPr>
          <w:ilvl w:val="0"/>
          <w:numId w:val="9"/>
        </w:numPr>
        <w:shd w:val="clear" w:color="auto" w:fill="FFFFFF"/>
        <w:spacing w:before="100" w:beforeAutospacing="1" w:after="100" w:afterAutospacing="1"/>
        <w:rPr>
          <w:rFonts w:eastAsia="Times New Roman" w:asciiTheme="majorHAnsi" w:hAnsiTheme="majorHAnsi" w:cstheme="majorHAnsi"/>
          <w:lang w:val="cs-CZ" w:eastAsia="cs-CZ"/>
        </w:rPr>
      </w:pPr>
      <w:r w:rsidRPr="00DE2B2D">
        <w:rPr>
          <w:rFonts w:eastAsia="Times New Roman" w:asciiTheme="majorHAnsi" w:hAnsiTheme="majorHAnsi" w:cstheme="majorHAnsi"/>
          <w:lang w:val="cs-CZ" w:eastAsia="cs-CZ"/>
        </w:rPr>
        <w:t>Způsob a uvedení produktu na trh</w:t>
      </w:r>
    </w:p>
    <w:p w:rsidRPr="002601D6" w:rsidR="00410FD9" w:rsidP="00410FD9" w:rsidRDefault="00410FD9" w14:paraId="26F68207" w14:textId="77777777">
      <w:pPr>
        <w:numPr>
          <w:ilvl w:val="0"/>
          <w:numId w:val="9"/>
        </w:numPr>
        <w:shd w:val="clear" w:color="auto" w:fill="FFFFFF"/>
        <w:spacing w:before="100" w:beforeAutospacing="1"/>
        <w:rPr>
          <w:rFonts w:asciiTheme="majorHAnsi" w:hAnsiTheme="majorHAnsi" w:cstheme="majorHAnsi"/>
          <w:lang w:val="cs-CZ"/>
        </w:rPr>
      </w:pPr>
      <w:r w:rsidRPr="00DE2B2D">
        <w:rPr>
          <w:rFonts w:eastAsia="Times New Roman" w:asciiTheme="majorHAnsi" w:hAnsiTheme="majorHAnsi" w:cstheme="majorHAnsi"/>
          <w:lang w:val="cs-CZ" w:eastAsia="cs-CZ"/>
        </w:rPr>
        <w:t>Distribuce, zabezpečení odbytu produktu</w:t>
      </w:r>
    </w:p>
    <w:p w:rsidRPr="002601D6" w:rsidR="00410FD9" w:rsidP="00410FD9" w:rsidRDefault="00410FD9" w14:paraId="59E6FF0A" w14:textId="77777777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>Financování záměru</w:t>
      </w:r>
    </w:p>
    <w:p w:rsidRPr="00DE2B2D" w:rsidR="00410FD9" w:rsidP="00410FD9" w:rsidRDefault="00410FD9" w14:paraId="0DD2FAD4" w14:textId="18CA1BF3">
      <w:pPr>
        <w:numPr>
          <w:ilvl w:val="0"/>
          <w:numId w:val="9"/>
        </w:numPr>
        <w:shd w:val="clear" w:color="auto" w:fill="FFFFFF"/>
        <w:rPr>
          <w:rFonts w:eastAsia="Times New Roman" w:asciiTheme="majorHAnsi" w:hAnsiTheme="majorHAnsi" w:cstheme="majorHAnsi"/>
          <w:lang w:val="cs-CZ" w:eastAsia="cs-CZ"/>
        </w:rPr>
      </w:pPr>
      <w:r w:rsidRPr="00DE2B2D">
        <w:rPr>
          <w:rFonts w:eastAsia="Times New Roman" w:asciiTheme="majorHAnsi" w:hAnsiTheme="majorHAnsi" w:cstheme="majorHAnsi"/>
          <w:lang w:val="cs-CZ" w:eastAsia="cs-CZ"/>
        </w:rPr>
        <w:t>Zdroje financování</w:t>
      </w:r>
      <w:r w:rsidRPr="002601D6">
        <w:rPr>
          <w:rFonts w:asciiTheme="majorHAnsi" w:hAnsiTheme="majorHAnsi" w:cstheme="majorHAnsi"/>
          <w:lang w:val="cs-CZ"/>
        </w:rPr>
        <w:t xml:space="preserve"> před začátkem podnikání a pro první rok fungování firmy – zakladatelský rozpočet</w:t>
      </w:r>
    </w:p>
    <w:p w:rsidRPr="00DE2B2D" w:rsidR="00410FD9" w:rsidP="00410FD9" w:rsidRDefault="00410FD9" w14:paraId="71ED4279" w14:textId="77777777">
      <w:pPr>
        <w:numPr>
          <w:ilvl w:val="0"/>
          <w:numId w:val="10"/>
        </w:numPr>
        <w:spacing w:line="276" w:lineRule="auto"/>
        <w:jc w:val="both"/>
        <w:rPr>
          <w:rFonts w:eastAsia="Times New Roman" w:asciiTheme="majorHAnsi" w:hAnsiTheme="majorHAnsi" w:cstheme="majorHAnsi"/>
          <w:b/>
          <w:lang w:val="cs-CZ" w:eastAsia="cs-CZ"/>
        </w:rPr>
      </w:pPr>
      <w:r w:rsidRPr="002601D6">
        <w:rPr>
          <w:rFonts w:asciiTheme="majorHAnsi" w:hAnsiTheme="majorHAnsi" w:cstheme="majorHAnsi"/>
          <w:b/>
          <w:lang w:val="cs-CZ"/>
        </w:rPr>
        <w:t>Ř</w:t>
      </w:r>
      <w:r w:rsidRPr="00DE2B2D">
        <w:rPr>
          <w:rFonts w:eastAsia="Times New Roman" w:asciiTheme="majorHAnsi" w:hAnsiTheme="majorHAnsi" w:cstheme="majorHAnsi"/>
          <w:b/>
          <w:lang w:val="cs-CZ" w:eastAsia="cs-CZ"/>
        </w:rPr>
        <w:t>ízení a personální zajištění</w:t>
      </w:r>
    </w:p>
    <w:p w:rsidRPr="00DE2B2D" w:rsidR="00410FD9" w:rsidP="00410FD9" w:rsidRDefault="00410FD9" w14:paraId="361C0349" w14:textId="77777777">
      <w:pPr>
        <w:numPr>
          <w:ilvl w:val="0"/>
          <w:numId w:val="9"/>
        </w:numPr>
        <w:shd w:val="clear" w:color="auto" w:fill="FFFFFF"/>
        <w:rPr>
          <w:rFonts w:eastAsia="Times New Roman" w:asciiTheme="majorHAnsi" w:hAnsiTheme="majorHAnsi" w:cstheme="majorHAnsi"/>
          <w:lang w:val="cs-CZ" w:eastAsia="cs-CZ"/>
        </w:rPr>
      </w:pPr>
      <w:r w:rsidRPr="00DE2B2D">
        <w:rPr>
          <w:rFonts w:eastAsia="Times New Roman" w:asciiTheme="majorHAnsi" w:hAnsiTheme="majorHAnsi" w:cstheme="majorHAnsi"/>
          <w:lang w:val="cs-CZ" w:eastAsia="cs-CZ"/>
        </w:rPr>
        <w:t>Organizační struktura firmy</w:t>
      </w:r>
    </w:p>
    <w:p w:rsidRPr="00DE2B2D" w:rsidR="00410FD9" w:rsidP="00410FD9" w:rsidRDefault="00410FD9" w14:paraId="6BB6CD93" w14:textId="77777777">
      <w:pPr>
        <w:numPr>
          <w:ilvl w:val="0"/>
          <w:numId w:val="9"/>
        </w:numPr>
        <w:shd w:val="clear" w:color="auto" w:fill="FFFFFF"/>
        <w:rPr>
          <w:rFonts w:eastAsia="Times New Roman" w:asciiTheme="majorHAnsi" w:hAnsiTheme="majorHAnsi" w:cstheme="majorHAnsi"/>
          <w:lang w:val="cs-CZ" w:eastAsia="cs-CZ"/>
        </w:rPr>
      </w:pPr>
      <w:r w:rsidRPr="00DE2B2D">
        <w:rPr>
          <w:rFonts w:eastAsia="Times New Roman" w:asciiTheme="majorHAnsi" w:hAnsiTheme="majorHAnsi" w:cstheme="majorHAnsi"/>
          <w:lang w:val="cs-CZ" w:eastAsia="cs-CZ"/>
        </w:rPr>
        <w:t>Počet vytvářených pracovních míst</w:t>
      </w:r>
    </w:p>
    <w:p w:rsidRPr="00DE2B2D" w:rsidR="00410FD9" w:rsidP="00410FD9" w:rsidRDefault="00410FD9" w14:paraId="5EF97A3C" w14:textId="77777777">
      <w:pPr>
        <w:numPr>
          <w:ilvl w:val="0"/>
          <w:numId w:val="9"/>
        </w:numPr>
        <w:shd w:val="clear" w:color="auto" w:fill="FFFFFF"/>
        <w:rPr>
          <w:rFonts w:eastAsia="Times New Roman" w:asciiTheme="majorHAnsi" w:hAnsiTheme="majorHAnsi" w:cstheme="majorHAnsi"/>
          <w:b/>
          <w:lang w:val="cs-CZ" w:eastAsia="cs-CZ"/>
        </w:rPr>
      </w:pPr>
      <w:r w:rsidRPr="00DE2B2D">
        <w:rPr>
          <w:rFonts w:eastAsia="Times New Roman" w:asciiTheme="majorHAnsi" w:hAnsiTheme="majorHAnsi" w:cstheme="majorHAnsi"/>
          <w:lang w:val="cs-CZ" w:eastAsia="cs-CZ"/>
        </w:rPr>
        <w:t>Kvalifikační a odborné požadavky na zaměstnance</w:t>
      </w:r>
    </w:p>
    <w:p w:rsidRPr="002601D6" w:rsidR="00410FD9" w:rsidP="00410FD9" w:rsidRDefault="00410FD9" w14:paraId="257D092D" w14:textId="64561884">
      <w:pPr>
        <w:numPr>
          <w:ilvl w:val="0"/>
          <w:numId w:val="10"/>
        </w:numPr>
        <w:spacing w:line="276" w:lineRule="auto"/>
        <w:jc w:val="both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 xml:space="preserve">Podmínky realizace </w:t>
      </w:r>
      <w:r w:rsidRPr="002601D6" w:rsidR="0085155A">
        <w:rPr>
          <w:rFonts w:asciiTheme="majorHAnsi" w:hAnsiTheme="majorHAnsi" w:cstheme="majorHAnsi"/>
          <w:b/>
          <w:lang w:val="cs-CZ"/>
        </w:rPr>
        <w:t>podnikatelského záměru</w:t>
      </w:r>
      <w:r w:rsidRPr="002601D6">
        <w:rPr>
          <w:rFonts w:asciiTheme="majorHAnsi" w:hAnsiTheme="majorHAnsi" w:cstheme="majorHAnsi"/>
          <w:b/>
          <w:lang w:val="cs-CZ"/>
        </w:rPr>
        <w:t xml:space="preserve"> a </w:t>
      </w:r>
      <w:r w:rsidRPr="002601D6" w:rsidR="00DE584E">
        <w:rPr>
          <w:rFonts w:asciiTheme="majorHAnsi" w:hAnsiTheme="majorHAnsi" w:cstheme="majorHAnsi"/>
          <w:b/>
          <w:lang w:val="cs-CZ"/>
        </w:rPr>
        <w:t xml:space="preserve">identifikace </w:t>
      </w:r>
      <w:r w:rsidRPr="002601D6">
        <w:rPr>
          <w:rFonts w:asciiTheme="majorHAnsi" w:hAnsiTheme="majorHAnsi" w:cstheme="majorHAnsi"/>
          <w:b/>
          <w:lang w:val="cs-CZ"/>
        </w:rPr>
        <w:t xml:space="preserve">rizik </w:t>
      </w:r>
    </w:p>
    <w:p w:rsidRPr="002601D6" w:rsidR="00410FD9" w:rsidP="00410FD9" w:rsidRDefault="00410FD9" w14:paraId="48D5C85B" w14:textId="77777777">
      <w:pPr>
        <w:spacing w:line="276" w:lineRule="auto"/>
        <w:rPr>
          <w:rFonts w:asciiTheme="majorHAnsi" w:hAnsiTheme="majorHAnsi" w:cstheme="majorHAnsi"/>
          <w:b/>
          <w:lang w:val="cs-CZ"/>
        </w:rPr>
      </w:pPr>
      <w:r w:rsidRPr="002601D6">
        <w:rPr>
          <w:rFonts w:asciiTheme="majorHAnsi" w:hAnsiTheme="majorHAnsi" w:cstheme="majorHAnsi"/>
          <w:b/>
          <w:lang w:val="cs-CZ"/>
        </w:rPr>
        <w:t>Závěr</w:t>
      </w:r>
    </w:p>
    <w:p w:rsidRPr="002601D6" w:rsidR="00410FD9" w:rsidP="00410FD9" w:rsidRDefault="00410FD9" w14:paraId="4C743010" w14:textId="77777777">
      <w:pPr>
        <w:pStyle w:val="Default"/>
        <w:spacing w:line="276" w:lineRule="auto"/>
        <w:rPr>
          <w:rFonts w:eastAsia="Times New Roman" w:asciiTheme="majorHAnsi" w:hAnsiTheme="majorHAnsi" w:cstheme="majorHAnsi"/>
          <w:b/>
          <w:color w:val="auto"/>
          <w:lang w:eastAsia="cs-CZ"/>
        </w:rPr>
      </w:pPr>
      <w:r w:rsidRPr="002601D6">
        <w:rPr>
          <w:rFonts w:eastAsia="Times New Roman" w:asciiTheme="majorHAnsi" w:hAnsiTheme="majorHAnsi" w:cstheme="majorHAnsi"/>
          <w:b/>
          <w:color w:val="auto"/>
          <w:lang w:eastAsia="cs-CZ"/>
        </w:rPr>
        <w:t xml:space="preserve">Literatura </w:t>
      </w:r>
    </w:p>
    <w:p w:rsidRPr="002601D6" w:rsidR="00410FD9" w:rsidP="00410FD9" w:rsidRDefault="00410FD9" w14:paraId="2064A9F6" w14:textId="77777777">
      <w:pPr>
        <w:pStyle w:val="Default"/>
        <w:spacing w:after="240" w:line="276" w:lineRule="auto"/>
        <w:rPr>
          <w:rFonts w:eastAsia="Times New Roman" w:asciiTheme="majorHAnsi" w:hAnsiTheme="majorHAnsi" w:cstheme="majorHAnsi"/>
          <w:b/>
          <w:color w:val="auto"/>
          <w:lang w:eastAsia="cs-CZ"/>
        </w:rPr>
      </w:pPr>
      <w:r w:rsidRPr="002601D6">
        <w:rPr>
          <w:rFonts w:eastAsia="Times New Roman" w:asciiTheme="majorHAnsi" w:hAnsiTheme="majorHAnsi" w:cstheme="majorHAnsi"/>
          <w:b/>
          <w:color w:val="auto"/>
          <w:lang w:eastAsia="cs-CZ"/>
        </w:rPr>
        <w:t xml:space="preserve">Přílohy </w:t>
      </w:r>
    </w:p>
    <w:p w:rsidRPr="002601D6" w:rsidR="00410FD9" w:rsidP="00410FD9" w:rsidRDefault="00410FD9" w14:paraId="50D8F52B" w14:textId="77777777">
      <w:pPr>
        <w:pStyle w:val="Default"/>
        <w:spacing w:line="276" w:lineRule="auto"/>
        <w:rPr>
          <w:rFonts w:eastAsia="Times New Roman" w:asciiTheme="majorHAnsi" w:hAnsiTheme="majorHAnsi" w:cstheme="majorHAnsi"/>
          <w:color w:val="auto"/>
          <w:lang w:eastAsia="cs-CZ"/>
        </w:rPr>
      </w:pPr>
    </w:p>
    <w:p w:rsidRPr="0085155A" w:rsidR="008F1016" w:rsidRDefault="008F1016" w14:paraId="58889F66" w14:textId="77777777">
      <w:pPr>
        <w:rPr>
          <w:sz w:val="28"/>
          <w:szCs w:val="28"/>
          <w:lang w:val="cs-CZ"/>
        </w:rPr>
      </w:pPr>
    </w:p>
    <w:sectPr w:rsidRPr="0085155A" w:rsidR="008F1016" w:rsidSect="00932244">
      <w:headerReference w:type="default" r:id="rId11"/>
      <w:footerReference w:type="default" r:id="rId12"/>
      <w:pgSz w:w="11900" w:h="16840" w:orient="portrait"/>
      <w:pgMar w:top="1985" w:right="1134" w:bottom="1701" w:left="1134" w:header="851" w:footer="624" w:gutter="0"/>
      <w:pgBorders w:offsetFrom="page">
        <w:top w:val="single" w:color="auto" w:sz="4" w:space="24"/>
        <w:left w:val="single" w:color="auto" w:sz="4" w:space="24"/>
        <w:bottom w:val="single" w:color="auto" w:sz="4" w:space="24"/>
        <w:right w:val="single" w:color="auto" w:sz="4" w:space="24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A47E3" w:rsidP="00385513" w:rsidRDefault="00CA47E3" w14:paraId="7DC0DCAE" w14:textId="77777777">
      <w:r>
        <w:separator/>
      </w:r>
    </w:p>
  </w:endnote>
  <w:endnote w:type="continuationSeparator" w:id="0">
    <w:p w:rsidR="00CA47E3" w:rsidP="00385513" w:rsidRDefault="00CA47E3" w14:paraId="07B73A2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85513" w:rsidP="008150A8" w:rsidRDefault="00226B88" w14:paraId="428F2DCC" w14:textId="77777777">
    <w:pPr>
      <w:pStyle w:val="Zpat"/>
      <w:tabs>
        <w:tab w:val="clear" w:pos="4320"/>
        <w:tab w:val="clear" w:pos="8640"/>
        <w:tab w:val="left" w:pos="7185"/>
      </w:tabs>
      <w:ind w:left="-284"/>
      <w:rPr>
        <w:rFonts w:ascii="Calibri" w:hAnsi="Calibri"/>
        <w:b/>
        <w:sz w:val="16"/>
        <w:szCs w:val="16"/>
      </w:rPr>
    </w:pPr>
    <w:r>
      <w:rPr>
        <w:rFonts w:asciiTheme="majorHAnsi" w:hAnsiTheme="majorHAnsi"/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6188" behindDoc="0" locked="0" layoutInCell="1" allowOverlap="1" wp14:anchorId="5253CC71" wp14:editId="73D6F825">
              <wp:simplePos x="0" y="0"/>
              <wp:positionH relativeFrom="column">
                <wp:posOffset>-180975</wp:posOffset>
              </wp:positionH>
              <wp:positionV relativeFrom="paragraph">
                <wp:posOffset>-172085</wp:posOffset>
              </wp:positionV>
              <wp:extent cx="6480000" cy="0"/>
              <wp:effectExtent l="0" t="0" r="35560" b="19050"/>
              <wp:wrapNone/>
              <wp:docPr id="13" name="Přímá spojnice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ln w="12700"/>
                      <a:effectLst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Přímá spojnice 13" style="position:absolute;z-index:2516561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spid="_x0000_s1026" strokecolor="black [3200]" strokeweight="1pt" from="-14.25pt,-13.55pt" to="496pt,-13.55pt" w14:anchorId="33A497C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"/>
          </w:pict>
        </mc:Fallback>
      </mc:AlternateContent>
    </w:r>
    <w:r w:rsidR="000249D3">
      <w:rPr>
        <w:noProof/>
        <w:lang w:val="cs-CZ" w:eastAsia="cs-CZ"/>
      </w:rPr>
      <w:drawing>
        <wp:anchor distT="0" distB="0" distL="114300" distR="114300" simplePos="0" relativeHeight="251661310" behindDoc="0" locked="0" layoutInCell="1" allowOverlap="1" wp14:anchorId="18FA8F44" wp14:editId="5F56E5DD">
          <wp:simplePos x="0" y="0"/>
          <wp:positionH relativeFrom="leftMargin">
            <wp:posOffset>4370705</wp:posOffset>
          </wp:positionH>
          <wp:positionV relativeFrom="topMargin">
            <wp:posOffset>10146030</wp:posOffset>
          </wp:positionV>
          <wp:extent cx="2653200" cy="13680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ázek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3200" cy="136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Pr="008150A8" w:rsidR="008150A8" w:rsidP="008150A8" w:rsidRDefault="008150A8" w14:paraId="09DCC6FA" w14:textId="77777777">
    <w:pPr>
      <w:pStyle w:val="Zpat"/>
      <w:tabs>
        <w:tab w:val="clear" w:pos="4320"/>
        <w:tab w:val="clear" w:pos="8640"/>
        <w:tab w:val="left" w:pos="7185"/>
      </w:tabs>
      <w:ind w:left="-284"/>
      <w:rPr>
        <w:rFonts w:ascii="Calibri" w:hAnsi="Calibri"/>
        <w:b/>
        <w:sz w:val="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A47E3" w:rsidP="00385513" w:rsidRDefault="00CA47E3" w14:paraId="09F9F5ED" w14:textId="77777777">
      <w:r>
        <w:separator/>
      </w:r>
    </w:p>
  </w:footnote>
  <w:footnote w:type="continuationSeparator" w:id="0">
    <w:p w:rsidR="00CA47E3" w:rsidP="00385513" w:rsidRDefault="00CA47E3" w14:paraId="4F9F7DCE" w14:textId="77777777">
      <w:r>
        <w:continuationSeparator/>
      </w:r>
    </w:p>
  </w:footnote>
  <w:footnote w:id="1">
    <w:p w:rsidRPr="00E94BF3" w:rsidR="00E94BF3" w:rsidRDefault="00E94BF3" w14:paraId="63AC770D" w14:textId="32A1A0C5">
      <w:pPr>
        <w:pStyle w:val="Textpoznpodarou"/>
        <w:rPr>
          <w:lang w:val="cs-CZ"/>
        </w:rPr>
      </w:pPr>
      <w:r>
        <w:rPr>
          <w:rStyle w:val="Znakapoznpodarou"/>
        </w:rPr>
        <w:footnoteRef/>
      </w:r>
      <w:r>
        <w:t xml:space="preserve"> </w:t>
      </w:r>
      <w:r>
        <w:rPr>
          <w:lang w:val="cs-CZ"/>
        </w:rPr>
        <w:t>Podnikatelský záměr lze zpracovávat nejenom s dopadem na Olomoucký kraj, ale také na celý český a mezinárodní trh.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385513" w:rsidRDefault="00FE42F0" w14:paraId="702440AB" w14:textId="77777777">
    <w:pPr>
      <w:pStyle w:val="Zhlav"/>
    </w:pPr>
    <w:r>
      <w:rPr>
        <w:noProof/>
        <w:lang w:val="cs-CZ" w:eastAsia="cs-CZ"/>
      </w:rPr>
      <w:drawing>
        <wp:anchor distT="0" distB="0" distL="114300" distR="114300" simplePos="0" relativeHeight="251660286" behindDoc="0" locked="0" layoutInCell="1" allowOverlap="1" wp14:anchorId="12B061D3" wp14:editId="13A5950D">
          <wp:simplePos x="0" y="0"/>
          <wp:positionH relativeFrom="leftMargin">
            <wp:posOffset>540385</wp:posOffset>
          </wp:positionH>
          <wp:positionV relativeFrom="topMargin">
            <wp:posOffset>478790</wp:posOffset>
          </wp:positionV>
          <wp:extent cx="1245600" cy="345600"/>
          <wp:effectExtent l="0" t="0" r="0" b="0"/>
          <wp:wrapNone/>
          <wp:docPr id="3" name="Obrázek 3" descr="K:\Úkoly\47_Úpravy korporátní identity MVŠO\Pomocné soubory\logo_mvso-zakladni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K:\Úkoly\47_Úpravy korporátní identity MVŠO\Pomocné soubory\logo_mvso-zakladni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600" cy="34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81027"/>
    <w:multiLevelType w:val="hybridMultilevel"/>
    <w:tmpl w:val="C0EEDB7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554911"/>
    <w:multiLevelType w:val="hybridMultilevel"/>
    <w:tmpl w:val="1878F658"/>
    <w:lvl w:ilvl="0" w:tplc="449A1AEC">
      <w:start w:val="3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583FD7"/>
    <w:multiLevelType w:val="hybridMultilevel"/>
    <w:tmpl w:val="B120AE1C"/>
    <w:lvl w:ilvl="0" w:tplc="0405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3" w15:restartNumberingAfterBreak="0">
    <w:nsid w:val="1E432040"/>
    <w:multiLevelType w:val="hybridMultilevel"/>
    <w:tmpl w:val="CFE892EC"/>
    <w:lvl w:ilvl="0" w:tplc="04050001">
      <w:start w:val="1"/>
      <w:numFmt w:val="bullet"/>
      <w:lvlText w:val=""/>
      <w:lvlJc w:val="left"/>
      <w:pPr>
        <w:ind w:left="1069" w:hanging="360"/>
      </w:pPr>
      <w:rPr>
        <w:rFonts w:hint="default" w:ascii="Symbol" w:hAnsi="Symbol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hint="default" w:ascii="Courier New" w:hAnsi="Courier New" w:cs="Courier New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hint="default" w:ascii="Wingdings" w:hAnsi="Wingdings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hint="default" w:ascii="Symbol" w:hAnsi="Symbol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hint="default" w:ascii="Courier New" w:hAnsi="Courier New" w:cs="Courier New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hint="default" w:ascii="Wingdings" w:hAnsi="Wingdings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hint="default" w:ascii="Symbol" w:hAnsi="Symbol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hint="default" w:ascii="Courier New" w:hAnsi="Courier New" w:cs="Courier New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hint="default" w:ascii="Wingdings" w:hAnsi="Wingdings"/>
      </w:rPr>
    </w:lvl>
  </w:abstractNum>
  <w:abstractNum w:abstractNumId="4" w15:restartNumberingAfterBreak="0">
    <w:nsid w:val="481F17A3"/>
    <w:multiLevelType w:val="hybridMultilevel"/>
    <w:tmpl w:val="D5441562"/>
    <w:lvl w:ilvl="0" w:tplc="14F6802E">
      <w:start w:val="3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7571CE"/>
    <w:multiLevelType w:val="hybridMultilevel"/>
    <w:tmpl w:val="6452312A"/>
    <w:lvl w:ilvl="0" w:tplc="0405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4B0FCD"/>
    <w:multiLevelType w:val="hybridMultilevel"/>
    <w:tmpl w:val="851E76E4"/>
    <w:lvl w:ilvl="0" w:tplc="5DC23228">
      <w:start w:val="3"/>
      <w:numFmt w:val="decimal"/>
      <w:lvlText w:val="%1.1.1"/>
      <w:lvlJc w:val="left"/>
      <w:pPr>
        <w:ind w:left="650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220" w:hanging="360"/>
      </w:pPr>
    </w:lvl>
    <w:lvl w:ilvl="2" w:tplc="0405001B" w:tentative="1">
      <w:start w:val="1"/>
      <w:numFmt w:val="lowerRoman"/>
      <w:lvlText w:val="%3."/>
      <w:lvlJc w:val="right"/>
      <w:pPr>
        <w:ind w:left="7940" w:hanging="180"/>
      </w:pPr>
    </w:lvl>
    <w:lvl w:ilvl="3" w:tplc="0405000F" w:tentative="1">
      <w:start w:val="1"/>
      <w:numFmt w:val="decimal"/>
      <w:lvlText w:val="%4."/>
      <w:lvlJc w:val="left"/>
      <w:pPr>
        <w:ind w:left="8660" w:hanging="360"/>
      </w:pPr>
    </w:lvl>
    <w:lvl w:ilvl="4" w:tplc="04050019" w:tentative="1">
      <w:start w:val="1"/>
      <w:numFmt w:val="lowerLetter"/>
      <w:lvlText w:val="%5."/>
      <w:lvlJc w:val="left"/>
      <w:pPr>
        <w:ind w:left="9380" w:hanging="360"/>
      </w:pPr>
    </w:lvl>
    <w:lvl w:ilvl="5" w:tplc="0405001B" w:tentative="1">
      <w:start w:val="1"/>
      <w:numFmt w:val="lowerRoman"/>
      <w:lvlText w:val="%6."/>
      <w:lvlJc w:val="right"/>
      <w:pPr>
        <w:ind w:left="10100" w:hanging="180"/>
      </w:pPr>
    </w:lvl>
    <w:lvl w:ilvl="6" w:tplc="0405000F" w:tentative="1">
      <w:start w:val="1"/>
      <w:numFmt w:val="decimal"/>
      <w:lvlText w:val="%7."/>
      <w:lvlJc w:val="left"/>
      <w:pPr>
        <w:ind w:left="10820" w:hanging="360"/>
      </w:pPr>
    </w:lvl>
    <w:lvl w:ilvl="7" w:tplc="04050019" w:tentative="1">
      <w:start w:val="1"/>
      <w:numFmt w:val="lowerLetter"/>
      <w:lvlText w:val="%8."/>
      <w:lvlJc w:val="left"/>
      <w:pPr>
        <w:ind w:left="11540" w:hanging="360"/>
      </w:pPr>
    </w:lvl>
    <w:lvl w:ilvl="8" w:tplc="0405001B" w:tentative="1">
      <w:start w:val="1"/>
      <w:numFmt w:val="lowerRoman"/>
      <w:lvlText w:val="%9."/>
      <w:lvlJc w:val="right"/>
      <w:pPr>
        <w:ind w:left="12260" w:hanging="180"/>
      </w:pPr>
    </w:lvl>
  </w:abstractNum>
  <w:abstractNum w:abstractNumId="7" w15:restartNumberingAfterBreak="0">
    <w:nsid w:val="4E567A1F"/>
    <w:multiLevelType w:val="hybridMultilevel"/>
    <w:tmpl w:val="350A49AA"/>
    <w:lvl w:ilvl="0" w:tplc="5D90F6F8">
      <w:start w:val="3"/>
      <w:numFmt w:val="decimal"/>
      <w:lvlText w:val="%1.1.4"/>
      <w:lvlJc w:val="left"/>
      <w:pPr>
        <w:ind w:left="8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0" w:hanging="360"/>
      </w:pPr>
    </w:lvl>
    <w:lvl w:ilvl="2" w:tplc="0405001B" w:tentative="1">
      <w:start w:val="1"/>
      <w:numFmt w:val="lowerRoman"/>
      <w:lvlText w:val="%3."/>
      <w:lvlJc w:val="right"/>
      <w:pPr>
        <w:ind w:left="2300" w:hanging="180"/>
      </w:pPr>
    </w:lvl>
    <w:lvl w:ilvl="3" w:tplc="0405000F" w:tentative="1">
      <w:start w:val="1"/>
      <w:numFmt w:val="decimal"/>
      <w:lvlText w:val="%4."/>
      <w:lvlJc w:val="left"/>
      <w:pPr>
        <w:ind w:left="3020" w:hanging="360"/>
      </w:pPr>
    </w:lvl>
    <w:lvl w:ilvl="4" w:tplc="04050019" w:tentative="1">
      <w:start w:val="1"/>
      <w:numFmt w:val="lowerLetter"/>
      <w:lvlText w:val="%5."/>
      <w:lvlJc w:val="left"/>
      <w:pPr>
        <w:ind w:left="3740" w:hanging="360"/>
      </w:pPr>
    </w:lvl>
    <w:lvl w:ilvl="5" w:tplc="0405001B" w:tentative="1">
      <w:start w:val="1"/>
      <w:numFmt w:val="lowerRoman"/>
      <w:lvlText w:val="%6."/>
      <w:lvlJc w:val="right"/>
      <w:pPr>
        <w:ind w:left="4460" w:hanging="180"/>
      </w:pPr>
    </w:lvl>
    <w:lvl w:ilvl="6" w:tplc="0405000F" w:tentative="1">
      <w:start w:val="1"/>
      <w:numFmt w:val="decimal"/>
      <w:lvlText w:val="%7."/>
      <w:lvlJc w:val="left"/>
      <w:pPr>
        <w:ind w:left="5180" w:hanging="360"/>
      </w:pPr>
    </w:lvl>
    <w:lvl w:ilvl="7" w:tplc="04050019" w:tentative="1">
      <w:start w:val="1"/>
      <w:numFmt w:val="lowerLetter"/>
      <w:lvlText w:val="%8."/>
      <w:lvlJc w:val="left"/>
      <w:pPr>
        <w:ind w:left="5900" w:hanging="360"/>
      </w:pPr>
    </w:lvl>
    <w:lvl w:ilvl="8" w:tplc="0405001B" w:tentative="1">
      <w:start w:val="1"/>
      <w:numFmt w:val="lowerRoman"/>
      <w:lvlText w:val="%9."/>
      <w:lvlJc w:val="right"/>
      <w:pPr>
        <w:ind w:left="6620" w:hanging="180"/>
      </w:pPr>
    </w:lvl>
  </w:abstractNum>
  <w:abstractNum w:abstractNumId="8" w15:restartNumberingAfterBreak="0">
    <w:nsid w:val="4F832050"/>
    <w:multiLevelType w:val="hybridMultilevel"/>
    <w:tmpl w:val="B5EC95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F2888"/>
    <w:multiLevelType w:val="hybridMultilevel"/>
    <w:tmpl w:val="23EA38B4"/>
    <w:lvl w:ilvl="0" w:tplc="B2A86368">
      <w:start w:val="3"/>
      <w:numFmt w:val="decimal"/>
      <w:lvlText w:val="%1.1.3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760EC8"/>
    <w:multiLevelType w:val="multilevel"/>
    <w:tmpl w:val="67FA7CF0"/>
    <w:lvl w:ilvl="0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hint="default" w:ascii="Wingdings" w:hAnsi="Wingdings"/>
        <w:sz w:val="20"/>
      </w:rPr>
    </w:lvl>
  </w:abstractNum>
  <w:abstractNum w:abstractNumId="11" w15:restartNumberingAfterBreak="0">
    <w:nsid w:val="7F7B5949"/>
    <w:multiLevelType w:val="hybridMultilevel"/>
    <w:tmpl w:val="11D8E03E"/>
    <w:lvl w:ilvl="0" w:tplc="2F8C846E">
      <w:start w:val="3"/>
      <w:numFmt w:val="decimal"/>
      <w:lvlText w:val="%1.1.2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98926753">
    <w:abstractNumId w:val="8"/>
  </w:num>
  <w:num w:numId="2" w16cid:durableId="2139715400">
    <w:abstractNumId w:val="4"/>
  </w:num>
  <w:num w:numId="3" w16cid:durableId="145980827">
    <w:abstractNumId w:val="6"/>
  </w:num>
  <w:num w:numId="4" w16cid:durableId="1862814589">
    <w:abstractNumId w:val="11"/>
  </w:num>
  <w:num w:numId="5" w16cid:durableId="808740539">
    <w:abstractNumId w:val="9"/>
  </w:num>
  <w:num w:numId="6" w16cid:durableId="1890724109">
    <w:abstractNumId w:val="7"/>
  </w:num>
  <w:num w:numId="7" w16cid:durableId="386688885">
    <w:abstractNumId w:val="1"/>
  </w:num>
  <w:num w:numId="8" w16cid:durableId="1178810905">
    <w:abstractNumId w:val="5"/>
  </w:num>
  <w:num w:numId="9" w16cid:durableId="425880962">
    <w:abstractNumId w:val="10"/>
  </w:num>
  <w:num w:numId="10" w16cid:durableId="1097139196">
    <w:abstractNumId w:val="0"/>
  </w:num>
  <w:num w:numId="11" w16cid:durableId="1004627328">
    <w:abstractNumId w:val="3"/>
  </w:num>
  <w:num w:numId="12" w16cid:durableId="65630323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trackRevisions w:val="false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316B"/>
    <w:rsid w:val="000249D3"/>
    <w:rsid w:val="000626C0"/>
    <w:rsid w:val="000776A9"/>
    <w:rsid w:val="00096DFD"/>
    <w:rsid w:val="000F3CAB"/>
    <w:rsid w:val="00110878"/>
    <w:rsid w:val="00146C80"/>
    <w:rsid w:val="00175FDE"/>
    <w:rsid w:val="001B6093"/>
    <w:rsid w:val="00216C2A"/>
    <w:rsid w:val="00222E13"/>
    <w:rsid w:val="00226B88"/>
    <w:rsid w:val="002601D6"/>
    <w:rsid w:val="00274B82"/>
    <w:rsid w:val="002E7850"/>
    <w:rsid w:val="00330B57"/>
    <w:rsid w:val="00367A34"/>
    <w:rsid w:val="00385513"/>
    <w:rsid w:val="003B01CD"/>
    <w:rsid w:val="003B3BB6"/>
    <w:rsid w:val="003C26E6"/>
    <w:rsid w:val="0041023B"/>
    <w:rsid w:val="00410FD9"/>
    <w:rsid w:val="00473616"/>
    <w:rsid w:val="004B7218"/>
    <w:rsid w:val="005078D7"/>
    <w:rsid w:val="0053389F"/>
    <w:rsid w:val="005476A9"/>
    <w:rsid w:val="00567D27"/>
    <w:rsid w:val="005C162B"/>
    <w:rsid w:val="005D1A1D"/>
    <w:rsid w:val="00633AC8"/>
    <w:rsid w:val="00663BF9"/>
    <w:rsid w:val="006D702C"/>
    <w:rsid w:val="007928B2"/>
    <w:rsid w:val="007A54F9"/>
    <w:rsid w:val="007B6295"/>
    <w:rsid w:val="008150A8"/>
    <w:rsid w:val="00816F6E"/>
    <w:rsid w:val="0085155A"/>
    <w:rsid w:val="008A3A35"/>
    <w:rsid w:val="008F1016"/>
    <w:rsid w:val="00921646"/>
    <w:rsid w:val="00932244"/>
    <w:rsid w:val="009C2C27"/>
    <w:rsid w:val="009F07E2"/>
    <w:rsid w:val="009F732D"/>
    <w:rsid w:val="00A807CA"/>
    <w:rsid w:val="00A831D5"/>
    <w:rsid w:val="00AE3DD5"/>
    <w:rsid w:val="00B01EA5"/>
    <w:rsid w:val="00B4316B"/>
    <w:rsid w:val="00B443A6"/>
    <w:rsid w:val="00B94712"/>
    <w:rsid w:val="00C61C6E"/>
    <w:rsid w:val="00C634D8"/>
    <w:rsid w:val="00C67B75"/>
    <w:rsid w:val="00CA47E3"/>
    <w:rsid w:val="00D844FB"/>
    <w:rsid w:val="00DD01F2"/>
    <w:rsid w:val="00DD1E17"/>
    <w:rsid w:val="00DE584E"/>
    <w:rsid w:val="00E357B1"/>
    <w:rsid w:val="00E366D6"/>
    <w:rsid w:val="00E94BF3"/>
    <w:rsid w:val="00ED22CB"/>
    <w:rsid w:val="00ED7227"/>
    <w:rsid w:val="00EE40C4"/>
    <w:rsid w:val="00F01BEC"/>
    <w:rsid w:val="00F25C09"/>
    <w:rsid w:val="00F77321"/>
    <w:rsid w:val="00FB4EC3"/>
    <w:rsid w:val="00FE42F0"/>
    <w:rsid w:val="00FF7C20"/>
    <w:rsid w:val="017147DF"/>
    <w:rsid w:val="0A189A68"/>
    <w:rsid w:val="18A3F111"/>
    <w:rsid w:val="19D83BEC"/>
    <w:rsid w:val="4D70F49E"/>
    <w:rsid w:val="4EEA8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D1B8890"/>
  <w15:docId w15:val="{6D0A735C-33C5-46FE-B718-3A5DAC002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styleId="ZhlavChar" w:customStyle="1">
    <w:name w:val="Záhlaví Char"/>
    <w:basedOn w:val="Standardnpsmoodstavce"/>
    <w:link w:val="Zhlav"/>
    <w:uiPriority w:val="99"/>
    <w:rsid w:val="00385513"/>
  </w:style>
  <w:style w:type="paragraph" w:styleId="Zpat">
    <w:name w:val="footer"/>
    <w:basedOn w:val="Normln"/>
    <w:link w:val="ZpatChar"/>
    <w:uiPriority w:val="99"/>
    <w:unhideWhenUsed/>
    <w:rsid w:val="00385513"/>
    <w:pPr>
      <w:tabs>
        <w:tab w:val="center" w:pos="4320"/>
        <w:tab w:val="right" w:pos="8640"/>
      </w:tabs>
    </w:pPr>
  </w:style>
  <w:style w:type="character" w:styleId="ZpatChar" w:customStyle="1">
    <w:name w:val="Zápatí Char"/>
    <w:basedOn w:val="Standardnpsmoodstavce"/>
    <w:link w:val="Zpat"/>
    <w:uiPriority w:val="99"/>
    <w:rsid w:val="00385513"/>
  </w:style>
  <w:style w:type="paragraph" w:styleId="Textbubliny">
    <w:name w:val="Balloon Text"/>
    <w:basedOn w:val="Normln"/>
    <w:link w:val="TextbublinyChar"/>
    <w:uiPriority w:val="99"/>
    <w:semiHidden/>
    <w:unhideWhenUsed/>
    <w:rsid w:val="00385513"/>
    <w:rPr>
      <w:rFonts w:ascii="Lucida Grande" w:hAnsi="Lucida Grande"/>
      <w:sz w:val="18"/>
      <w:szCs w:val="18"/>
    </w:rPr>
  </w:style>
  <w:style w:type="character" w:styleId="TextbublinyChar" w:customStyle="1">
    <w:name w:val="Text bubliny Char"/>
    <w:basedOn w:val="Standardnpsmoodstavce"/>
    <w:link w:val="Textbubliny"/>
    <w:uiPriority w:val="99"/>
    <w:semiHidden/>
    <w:rsid w:val="00385513"/>
    <w:rPr>
      <w:rFonts w:ascii="Lucida Grande" w:hAnsi="Lucida Grande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63BF9"/>
    <w:pPr>
      <w:spacing w:after="160" w:line="259" w:lineRule="auto"/>
      <w:ind w:left="720"/>
      <w:contextualSpacing/>
    </w:pPr>
    <w:rPr>
      <w:rFonts w:eastAsiaTheme="minorHAnsi"/>
      <w:sz w:val="22"/>
      <w:szCs w:val="22"/>
      <w:lang w:val="cs-CZ"/>
    </w:rPr>
  </w:style>
  <w:style w:type="paragraph" w:styleId="Nzev">
    <w:name w:val="Title"/>
    <w:basedOn w:val="Normln"/>
    <w:link w:val="NzevChar"/>
    <w:qFormat/>
    <w:rsid w:val="008F1016"/>
    <w:pPr>
      <w:spacing w:line="360" w:lineRule="auto"/>
      <w:ind w:firstLine="284"/>
      <w:jc w:val="center"/>
    </w:pPr>
    <w:rPr>
      <w:rFonts w:ascii="Times New Roman" w:hAnsi="Times New Roman" w:eastAsia="Times New Roman" w:cs="Times New Roman"/>
      <w:sz w:val="48"/>
      <w:lang w:val="cs-CZ" w:eastAsia="cs-CZ"/>
    </w:rPr>
  </w:style>
  <w:style w:type="character" w:styleId="NzevChar" w:customStyle="1">
    <w:name w:val="Název Char"/>
    <w:basedOn w:val="Standardnpsmoodstavce"/>
    <w:link w:val="Nzev"/>
    <w:rsid w:val="008F1016"/>
    <w:rPr>
      <w:rFonts w:ascii="Times New Roman" w:hAnsi="Times New Roman" w:eastAsia="Times New Roman" w:cs="Times New Roman"/>
      <w:sz w:val="48"/>
      <w:lang w:val="cs-CZ" w:eastAsia="cs-CZ"/>
    </w:rPr>
  </w:style>
  <w:style w:type="paragraph" w:styleId="Default" w:customStyle="1">
    <w:name w:val="Default"/>
    <w:rsid w:val="00410FD9"/>
    <w:pPr>
      <w:autoSpaceDE w:val="0"/>
      <w:autoSpaceDN w:val="0"/>
      <w:adjustRightInd w:val="0"/>
    </w:pPr>
    <w:rPr>
      <w:rFonts w:ascii="Times New Roman" w:hAnsi="Times New Roman" w:eastAsia="Calibri" w:cs="Times New Roman"/>
      <w:color w:val="000000"/>
      <w:lang w:val="cs-CZ"/>
    </w:rPr>
  </w:style>
  <w:style w:type="paragraph" w:styleId="Normlnweb">
    <w:name w:val="Normal (Web)"/>
    <w:basedOn w:val="Normln"/>
    <w:uiPriority w:val="99"/>
    <w:semiHidden/>
    <w:unhideWhenUsed/>
    <w:rsid w:val="00274B82"/>
    <w:pPr>
      <w:spacing w:before="100" w:beforeAutospacing="1" w:after="100" w:afterAutospacing="1"/>
    </w:pPr>
    <w:rPr>
      <w:rFonts w:ascii="Times New Roman" w:hAnsi="Times New Roman" w:eastAsia="Times New Roman" w:cs="Times New Roman"/>
      <w:lang w:val="cs-CZ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2601D6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2601D6"/>
    <w:rPr>
      <w:sz w:val="20"/>
      <w:szCs w:val="20"/>
    </w:rPr>
  </w:style>
  <w:style w:type="character" w:styleId="TextkomenteChar" w:customStyle="1">
    <w:name w:val="Text komentáře Char"/>
    <w:basedOn w:val="Standardnpsmoodstavce"/>
    <w:link w:val="Textkomente"/>
    <w:uiPriority w:val="99"/>
    <w:semiHidden/>
    <w:rsid w:val="002601D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2601D6"/>
    <w:rPr>
      <w:b/>
      <w:bCs/>
    </w:rPr>
  </w:style>
  <w:style w:type="character" w:styleId="PedmtkomenteChar" w:customStyle="1">
    <w:name w:val="Předmět komentáře Char"/>
    <w:basedOn w:val="TextkomenteChar"/>
    <w:link w:val="Pedmtkomente"/>
    <w:uiPriority w:val="99"/>
    <w:semiHidden/>
    <w:rsid w:val="002601D6"/>
    <w:rPr>
      <w:b/>
      <w:bCs/>
      <w:sz w:val="20"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E94BF3"/>
    <w:rPr>
      <w:sz w:val="20"/>
      <w:szCs w:val="20"/>
    </w:rPr>
  </w:style>
  <w:style w:type="character" w:styleId="TextpoznpodarouChar" w:customStyle="1">
    <w:name w:val="Text pozn. pod čarou Char"/>
    <w:basedOn w:val="Standardnpsmoodstavce"/>
    <w:link w:val="Textpoznpodarou"/>
    <w:uiPriority w:val="99"/>
    <w:semiHidden/>
    <w:rsid w:val="00E94BF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E94B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2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ndr\Downloads\MV&#352;O_sablona_papir%20obecny-knowledge-CZ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0E3DCFD5F21B041B3AE0717B9A9367B" ma:contentTypeVersion="7" ma:contentTypeDescription="Vytvoří nový dokument" ma:contentTypeScope="" ma:versionID="56ca39c7ee08788db9c992f6ef8241aa">
  <xsd:schema xmlns:xsd="http://www.w3.org/2001/XMLSchema" xmlns:xs="http://www.w3.org/2001/XMLSchema" xmlns:p="http://schemas.microsoft.com/office/2006/metadata/properties" xmlns:ns2="e5af2723-ed53-4308-af2e-df55c807cb65" xmlns:ns3="8ecbcb86-b731-4611-b369-1887ab3d3c8c" targetNamespace="http://schemas.microsoft.com/office/2006/metadata/properties" ma:root="true" ma:fieldsID="de78ee9b524b3e3be75fd4b4ac60358f" ns2:_="" ns3:_="">
    <xsd:import namespace="e5af2723-ed53-4308-af2e-df55c807cb65"/>
    <xsd:import namespace="8ecbcb86-b731-4611-b369-1887ab3d3c8c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af2723-ed53-4308-af2e-df55c807c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internalName="SharingHintHash" ma:readOnly="true">
      <xsd:simpleType>
        <xsd:restriction base="dms:Text"/>
      </xsd:simpleType>
    </xsd:element>
    <xsd:element name="LastSharedByUser" ma:index="11" nillable="true" ma:displayName="Naposledy sdílel(a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Čas posledního sdílení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bcb86-b731-4611-b369-1887ab3d3c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C77727-2E60-48BC-B961-8D6EB58590D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95DC89F-F4BE-449B-9935-06A5DF154FF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CD4EC52-C5DC-4568-9AE0-B4FEB572A89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69A6CDC7-47BB-4CA8-B543-7CB9A5F0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af2723-ed53-4308-af2e-df55c807cb65"/>
    <ds:schemaRef ds:uri="8ecbcb86-b731-4611-b369-1887ab3d3c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MVŠO_sablona_papir obecny-knowledge-CZ (1)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Jindra Peterkova</dc:creator>
  <lastModifiedBy>Volfová Veronika</lastModifiedBy>
  <revision>6</revision>
  <dcterms:created xsi:type="dcterms:W3CDTF">2024-10-02T08:34:00.0000000Z</dcterms:created>
  <dcterms:modified xsi:type="dcterms:W3CDTF">2024-11-08T14:44:07.3422287Z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0x01010050E3DCFD5F21B041B3AE0717B9A9367B</vt:lpwstr>
  </property>
</Properties>
</file>