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DACE" w14:textId="77777777" w:rsidR="00D848DB" w:rsidRPr="00BF3887" w:rsidRDefault="00D848DB" w:rsidP="00D848DB">
      <w:pPr>
        <w:pStyle w:val="Nadpis1"/>
        <w:numPr>
          <w:ilvl w:val="0"/>
          <w:numId w:val="0"/>
        </w:numPr>
        <w:spacing w:after="600"/>
        <w:rPr>
          <w:rFonts w:ascii="Calibri" w:hAnsi="Calibri"/>
          <w:sz w:val="48"/>
          <w:szCs w:val="48"/>
        </w:rPr>
      </w:pPr>
      <w:bookmarkStart w:id="0" w:name="_Toc332869586"/>
      <w:bookmarkStart w:id="1" w:name="_Toc351460379"/>
      <w:bookmarkStart w:id="2" w:name="_Toc453012257"/>
      <w:r w:rsidRPr="00BF3887">
        <w:rPr>
          <w:rFonts w:ascii="Calibri" w:hAnsi="Calibri"/>
          <w:sz w:val="48"/>
          <w:szCs w:val="48"/>
        </w:rPr>
        <w:t xml:space="preserve">Odchylky jednicových </w:t>
      </w:r>
      <w:bookmarkEnd w:id="0"/>
      <w:bookmarkEnd w:id="1"/>
      <w:r w:rsidRPr="00BF3887">
        <w:rPr>
          <w:rFonts w:ascii="Calibri" w:hAnsi="Calibri"/>
          <w:sz w:val="48"/>
          <w:szCs w:val="48"/>
        </w:rPr>
        <w:t>nákladů</w:t>
      </w:r>
      <w:bookmarkEnd w:id="2"/>
    </w:p>
    <w:p w14:paraId="26BFFD69" w14:textId="77777777" w:rsidR="00D848DB" w:rsidRPr="001854C7" w:rsidRDefault="00D848DB" w:rsidP="00D848DB">
      <w:pPr>
        <w:pStyle w:val="Nadpis2"/>
        <w:spacing w:after="360"/>
        <w:rPr>
          <w:rFonts w:ascii="Calibri" w:hAnsi="Calibri"/>
          <w:sz w:val="32"/>
          <w:szCs w:val="32"/>
        </w:rPr>
      </w:pPr>
      <w:bookmarkStart w:id="3" w:name="_Toc453012258"/>
      <w:r w:rsidRPr="001854C7">
        <w:rPr>
          <w:rFonts w:ascii="Calibri" w:hAnsi="Calibri"/>
          <w:sz w:val="32"/>
          <w:szCs w:val="32"/>
        </w:rPr>
        <w:t>Klíčová slova</w:t>
      </w:r>
      <w:bookmarkEnd w:id="3"/>
    </w:p>
    <w:p w14:paraId="2E696044" w14:textId="77777777" w:rsidR="00D848DB" w:rsidRPr="00340AAE" w:rsidRDefault="00D848DB" w:rsidP="00D848DB">
      <w:pPr>
        <w:spacing w:after="480"/>
        <w:rPr>
          <w:rFonts w:ascii="Calibri" w:hAnsi="Calibri"/>
        </w:rPr>
      </w:pPr>
      <w:r>
        <w:rPr>
          <w:rFonts w:ascii="Calibri" w:hAnsi="Calibri"/>
        </w:rPr>
        <w:t>Náklady</w:t>
      </w:r>
      <w:r w:rsidRPr="00340AAE">
        <w:rPr>
          <w:rFonts w:ascii="Calibri" w:hAnsi="Calibri"/>
        </w:rPr>
        <w:t xml:space="preserve">, </w:t>
      </w:r>
      <w:r>
        <w:rPr>
          <w:rFonts w:ascii="Calibri" w:hAnsi="Calibri"/>
        </w:rPr>
        <w:t>odchylka, plán, norma spotřeby</w:t>
      </w:r>
      <w:r w:rsidRPr="00340AAE">
        <w:rPr>
          <w:rFonts w:ascii="Calibri" w:hAnsi="Calibri"/>
        </w:rPr>
        <w:t>.</w:t>
      </w:r>
    </w:p>
    <w:p w14:paraId="1B9ED03F" w14:textId="77777777" w:rsidR="00D848DB" w:rsidRPr="001854C7" w:rsidRDefault="00D848DB" w:rsidP="00D848DB">
      <w:pPr>
        <w:pStyle w:val="Nadpis2"/>
        <w:spacing w:after="360"/>
        <w:rPr>
          <w:rFonts w:ascii="Calibri" w:hAnsi="Calibri"/>
          <w:sz w:val="32"/>
          <w:szCs w:val="32"/>
        </w:rPr>
      </w:pPr>
      <w:bookmarkStart w:id="4" w:name="_Toc453012259"/>
      <w:r w:rsidRPr="001854C7">
        <w:rPr>
          <w:rFonts w:ascii="Calibri" w:hAnsi="Calibri"/>
          <w:sz w:val="32"/>
          <w:szCs w:val="32"/>
        </w:rPr>
        <w:t>Úkoly, příklady a případové studie</w:t>
      </w:r>
      <w:bookmarkEnd w:id="4"/>
    </w:p>
    <w:p w14:paraId="36A7B590" w14:textId="77777777" w:rsidR="00D848DB" w:rsidRPr="006F0B82" w:rsidRDefault="00D848DB" w:rsidP="00D848DB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bookmarkStart w:id="5" w:name="_Toc332869587"/>
      <w:bookmarkStart w:id="6" w:name="_Toc351460380"/>
      <w:r w:rsidRPr="006F0B82">
        <w:rPr>
          <w:b/>
          <w:sz w:val="28"/>
          <w:szCs w:val="28"/>
        </w:rPr>
        <w:t>Příklad</w:t>
      </w:r>
      <w:bookmarkEnd w:id="5"/>
      <w:bookmarkEnd w:id="6"/>
      <w:r w:rsidRPr="006F0B82">
        <w:rPr>
          <w:b/>
          <w:sz w:val="28"/>
          <w:szCs w:val="28"/>
        </w:rPr>
        <w:t xml:space="preserve"> č. 1</w:t>
      </w:r>
    </w:p>
    <w:p w14:paraId="5AED2363" w14:textId="77777777" w:rsidR="00D848DB" w:rsidRPr="006B7034" w:rsidRDefault="00D848DB" w:rsidP="00D848D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Společnost Norma s.r.o., která se specializuje na výrobu litinových kotlů má k dispozici </w:t>
      </w:r>
      <w:proofErr w:type="gramStart"/>
      <w:r>
        <w:rPr>
          <w:rFonts w:ascii="Calibri" w:hAnsi="Calibri" w:cs="Calibri"/>
        </w:rPr>
        <w:t>informace  o</w:t>
      </w:r>
      <w:proofErr w:type="gramEnd"/>
      <w:r>
        <w:rPr>
          <w:rFonts w:ascii="Calibri" w:hAnsi="Calibri" w:cs="Calibri"/>
        </w:rPr>
        <w:t xml:space="preserve"> nákladové náročnosti v níže uvedené tabulce.</w:t>
      </w:r>
      <w:r w:rsidRPr="006B7034">
        <w:rPr>
          <w:rFonts w:ascii="Calibri" w:hAnsi="Calibri" w:cs="Calibri"/>
        </w:rPr>
        <w:t xml:space="preserve"> </w:t>
      </w:r>
    </w:p>
    <w:p w14:paraId="56737125" w14:textId="77777777" w:rsidR="00D848DB" w:rsidRDefault="00D848DB" w:rsidP="00D848DB">
      <w:pPr>
        <w:rPr>
          <w:rFonts w:ascii="Calibri" w:hAnsi="Calibri" w:cs="Calibri"/>
          <w:b/>
          <w:color w:val="000000"/>
        </w:rPr>
      </w:pPr>
    </w:p>
    <w:p w14:paraId="25C86CAA" w14:textId="77777777" w:rsidR="00D848DB" w:rsidRPr="005B0FC0" w:rsidRDefault="00D848DB" w:rsidP="00D848DB">
      <w:pPr>
        <w:pStyle w:val="Odstavecseseznamem"/>
        <w:spacing w:after="0" w:line="240" w:lineRule="auto"/>
        <w:ind w:left="0"/>
        <w:contextualSpacing w:val="0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p w14:paraId="14FD6F88" w14:textId="77777777" w:rsidR="00D848DB" w:rsidRPr="0068062E" w:rsidRDefault="00D848DB" w:rsidP="00D848DB">
      <w:pPr>
        <w:rPr>
          <w:rFonts w:ascii="Calibri" w:hAnsi="Calibri" w:cs="Calibri"/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96"/>
        <w:gridCol w:w="1089"/>
        <w:gridCol w:w="1090"/>
        <w:gridCol w:w="1383"/>
        <w:gridCol w:w="1134"/>
        <w:gridCol w:w="992"/>
        <w:gridCol w:w="1418"/>
      </w:tblGrid>
      <w:tr w:rsidR="00D848DB" w:rsidRPr="0068062E" w14:paraId="3FF09CF6" w14:textId="77777777" w:rsidTr="00470D76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AC699B" w14:textId="77777777" w:rsidR="00D848DB" w:rsidRPr="0068062E" w:rsidRDefault="00D848DB" w:rsidP="00470D76">
            <w:pPr>
              <w:framePr w:hSpace="141" w:wrap="auto" w:vAnchor="text" w:hAnchor="text" w:x="71" w:y="1"/>
              <w:rPr>
                <w:rFonts w:ascii="Calibri" w:hAnsi="Calibri" w:cs="Calibri"/>
                <w:b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Položka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C37CD" w14:textId="77777777" w:rsidR="00D848DB" w:rsidRPr="0068062E" w:rsidRDefault="00D848DB" w:rsidP="00470D76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Jednotky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D57ACE" w14:textId="77777777" w:rsidR="00D848DB" w:rsidRPr="0068062E" w:rsidRDefault="00D848DB" w:rsidP="00470D76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Plán</w:t>
            </w:r>
          </w:p>
          <w:p w14:paraId="4AD507AD" w14:textId="77777777" w:rsidR="00D848DB" w:rsidRPr="0068062E" w:rsidRDefault="00D848DB" w:rsidP="00470D76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(norma)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9465B1" w14:textId="77777777" w:rsidR="00D848DB" w:rsidRPr="0068062E" w:rsidRDefault="00D848DB" w:rsidP="00470D76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Skutečnost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D0E1C13" w14:textId="77777777" w:rsidR="00D848DB" w:rsidRPr="0068062E" w:rsidRDefault="00D848DB" w:rsidP="00470D76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V ceně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15810DF" w14:textId="77777777" w:rsidR="00D848DB" w:rsidRPr="0068062E" w:rsidRDefault="00D848DB" w:rsidP="00470D76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Plán</w:t>
            </w:r>
          </w:p>
          <w:p w14:paraId="4A8BFA2D" w14:textId="77777777" w:rsidR="00D848DB" w:rsidRPr="0068062E" w:rsidRDefault="00D848DB" w:rsidP="00470D76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(norma)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096EE7" w14:textId="77777777" w:rsidR="00D848DB" w:rsidRPr="0068062E" w:rsidRDefault="00D848DB" w:rsidP="00470D76">
            <w:pPr>
              <w:framePr w:hSpace="141" w:wrap="auto" w:vAnchor="text" w:hAnchor="text" w:x="71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Skutečnost</w:t>
            </w:r>
          </w:p>
        </w:tc>
      </w:tr>
      <w:tr w:rsidR="00D848DB" w:rsidRPr="0068062E" w14:paraId="66FAACFC" w14:textId="77777777" w:rsidTr="00470D76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6BC0" w14:textId="77777777" w:rsidR="00D848DB" w:rsidRPr="0068062E" w:rsidRDefault="00D848DB" w:rsidP="00470D76">
            <w:pPr>
              <w:framePr w:hSpace="141" w:wrap="auto" w:vAnchor="text" w:hAnchor="text" w:x="71" w:y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S</w:t>
            </w:r>
            <w:r w:rsidRPr="0068062E">
              <w:rPr>
                <w:rFonts w:ascii="Calibri" w:hAnsi="Calibri" w:cs="Calibri"/>
                <w:b/>
                <w:color w:val="000000"/>
              </w:rPr>
              <w:t>potřeba materiálu</w:t>
            </w:r>
          </w:p>
        </w:tc>
        <w:tc>
          <w:tcPr>
            <w:tcW w:w="1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B2F" w14:textId="77777777" w:rsidR="00D848DB" w:rsidRPr="0068062E" w:rsidRDefault="00D848DB" w:rsidP="00470D76">
            <w:pPr>
              <w:framePr w:hSpace="141" w:wrap="auto" w:vAnchor="text" w:hAnchor="text" w:x="71" w:y="1"/>
              <w:ind w:left="170" w:right="227" w:firstLine="51"/>
              <w:rPr>
                <w:rFonts w:ascii="Calibri" w:hAnsi="Calibri" w:cs="Calibri"/>
                <w:color w:val="800000"/>
              </w:rPr>
            </w:pPr>
            <w:r w:rsidRPr="0068062E">
              <w:rPr>
                <w:rFonts w:ascii="Calibri" w:hAnsi="Calibri" w:cs="Calibri"/>
              </w:rPr>
              <w:t>kg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BA07" w14:textId="77777777" w:rsidR="00D848DB" w:rsidRPr="0068062E" w:rsidRDefault="00D848DB" w:rsidP="00470D76">
            <w:pPr>
              <w:framePr w:hSpace="141" w:wrap="auto" w:vAnchor="text" w:hAnchor="text" w:x="71" w:y="1"/>
              <w:ind w:right="2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68062E">
              <w:rPr>
                <w:rFonts w:ascii="Calibri" w:hAnsi="Calibri" w:cs="Calibri"/>
              </w:rPr>
              <w:t>0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254AC1" w14:textId="77777777" w:rsidR="00D848DB" w:rsidRPr="0068062E" w:rsidRDefault="00D848DB" w:rsidP="00470D76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68062E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B18809" w14:textId="77777777" w:rsidR="00D848DB" w:rsidRPr="0068062E" w:rsidRDefault="00D848DB" w:rsidP="00470D76">
            <w:pPr>
              <w:framePr w:hSpace="141" w:wrap="auto" w:vAnchor="text" w:hAnchor="text" w:x="71" w:y="1"/>
              <w:ind w:left="136" w:right="57" w:hanging="23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Kč/kg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8469" w14:textId="77777777" w:rsidR="00D848DB" w:rsidRPr="0068062E" w:rsidRDefault="00D848DB" w:rsidP="00470D76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6806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5A07" w14:textId="77777777" w:rsidR="00D848DB" w:rsidRPr="0068062E" w:rsidRDefault="00D848DB" w:rsidP="00470D76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D848DB" w:rsidRPr="0068062E" w14:paraId="3C33954F" w14:textId="77777777" w:rsidTr="00470D76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35DC" w14:textId="77777777" w:rsidR="00D848DB" w:rsidRPr="0068062E" w:rsidRDefault="00D848DB" w:rsidP="00470D76">
            <w:pPr>
              <w:framePr w:hSpace="141" w:wrap="auto" w:vAnchor="text" w:hAnchor="text" w:x="71" w:y="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</w:t>
            </w:r>
            <w:r w:rsidRPr="0068062E">
              <w:rPr>
                <w:rFonts w:ascii="Calibri" w:hAnsi="Calibri" w:cs="Calibri"/>
                <w:b/>
                <w:color w:val="000000"/>
              </w:rPr>
              <w:t>potřeba pracovního času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0B7E" w14:textId="77777777" w:rsidR="00D848DB" w:rsidRPr="0068062E" w:rsidRDefault="00D848DB" w:rsidP="00470D76">
            <w:pPr>
              <w:framePr w:hSpace="141" w:wrap="auto" w:vAnchor="text" w:hAnchor="text" w:x="71" w:y="1"/>
              <w:ind w:left="170" w:right="227" w:firstLine="51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hod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C10F" w14:textId="77777777" w:rsidR="00D848DB" w:rsidRPr="0068062E" w:rsidRDefault="00D848DB" w:rsidP="00470D76">
            <w:pPr>
              <w:framePr w:hSpace="141" w:wrap="auto" w:vAnchor="text" w:hAnchor="text" w:x="71" w:y="1"/>
              <w:ind w:right="2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DA1F96" w14:textId="77777777" w:rsidR="00D848DB" w:rsidRPr="0068062E" w:rsidRDefault="00D848DB" w:rsidP="00470D76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8062E">
              <w:rPr>
                <w:rFonts w:ascii="Calibri" w:hAnsi="Calibri" w:cs="Calibri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FA8DBF" w14:textId="77777777" w:rsidR="00D848DB" w:rsidRPr="0068062E" w:rsidRDefault="00D848DB" w:rsidP="00470D76">
            <w:pPr>
              <w:framePr w:hSpace="141" w:wrap="auto" w:vAnchor="text" w:hAnchor="text" w:x="71" w:y="1"/>
              <w:ind w:left="136" w:hanging="23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Kč/hod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A1A" w14:textId="77777777" w:rsidR="00D848DB" w:rsidRPr="0068062E" w:rsidRDefault="00D848DB" w:rsidP="00470D76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6806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2D9D" w14:textId="77777777" w:rsidR="00D848DB" w:rsidRPr="0068062E" w:rsidRDefault="00D848DB" w:rsidP="00470D76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D848DB" w:rsidRPr="0068062E" w14:paraId="3D319CF6" w14:textId="77777777" w:rsidTr="00470D7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D729" w14:textId="77777777" w:rsidR="00D848DB" w:rsidRPr="0068062E" w:rsidRDefault="00D848DB" w:rsidP="00470D76">
            <w:pPr>
              <w:framePr w:hSpace="141" w:wrap="auto" w:vAnchor="text" w:hAnchor="text" w:x="71" w:y="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</w:t>
            </w:r>
            <w:r w:rsidRPr="0068062E">
              <w:rPr>
                <w:rFonts w:ascii="Calibri" w:hAnsi="Calibri" w:cs="Calibri"/>
                <w:b/>
                <w:color w:val="000000"/>
              </w:rPr>
              <w:t>rodej výrobků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031B" w14:textId="77777777" w:rsidR="00D848DB" w:rsidRPr="0068062E" w:rsidRDefault="00D848DB" w:rsidP="00470D76">
            <w:pPr>
              <w:framePr w:hSpace="141" w:wrap="auto" w:vAnchor="text" w:hAnchor="text" w:x="71" w:y="1"/>
              <w:ind w:left="170" w:right="227" w:firstLine="51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ks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FA06" w14:textId="77777777" w:rsidR="00D848DB" w:rsidRPr="0068062E" w:rsidRDefault="00D848DB" w:rsidP="00470D76">
            <w:pPr>
              <w:framePr w:hSpace="141" w:wrap="auto" w:vAnchor="text" w:hAnchor="text" w:x="71" w:y="1"/>
              <w:ind w:right="2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Pr="0068062E">
              <w:rPr>
                <w:rFonts w:ascii="Calibri" w:hAnsi="Calibri" w:cs="Calibri"/>
              </w:rPr>
              <w:t>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BDA281" w14:textId="77777777" w:rsidR="00D848DB" w:rsidRPr="0068062E" w:rsidRDefault="00D848DB" w:rsidP="00470D76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0FFF09" w14:textId="77777777" w:rsidR="00D848DB" w:rsidRPr="0068062E" w:rsidRDefault="00D848DB" w:rsidP="00470D76">
            <w:pPr>
              <w:framePr w:hSpace="141" w:wrap="auto" w:vAnchor="text" w:hAnchor="text" w:x="71" w:y="1"/>
              <w:ind w:left="136" w:right="57" w:hanging="23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Kč/ks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E3C0" w14:textId="77777777" w:rsidR="00D848DB" w:rsidRPr="0068062E" w:rsidRDefault="00D848DB" w:rsidP="00470D76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EA4E" w14:textId="77777777" w:rsidR="00D848DB" w:rsidRPr="0068062E" w:rsidRDefault="00D848DB" w:rsidP="00470D76">
            <w:pPr>
              <w:framePr w:hSpace="141" w:wrap="auto" w:vAnchor="text" w:hAnchor="text" w:x="71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7 500</w:t>
            </w:r>
          </w:p>
        </w:tc>
      </w:tr>
    </w:tbl>
    <w:p w14:paraId="335F4F20" w14:textId="77777777" w:rsidR="00D848DB" w:rsidRPr="006B7034" w:rsidRDefault="00D848DB" w:rsidP="00D848DB">
      <w:pPr>
        <w:pStyle w:val="Zkladntext2"/>
        <w:spacing w:before="240" w:line="360" w:lineRule="auto"/>
        <w:rPr>
          <w:rFonts w:ascii="Calibri" w:hAnsi="Calibri" w:cs="Calibri"/>
        </w:rPr>
      </w:pPr>
      <w:r w:rsidRPr="006B7034">
        <w:rPr>
          <w:rFonts w:ascii="Calibri" w:hAnsi="Calibri" w:cs="Calibri"/>
        </w:rPr>
        <w:t xml:space="preserve">Úkol:   </w:t>
      </w:r>
    </w:p>
    <w:p w14:paraId="6A6B5C95" w14:textId="77777777" w:rsidR="00D848DB" w:rsidRDefault="00D848DB" w:rsidP="00D848DB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Vypočítejte výši celkové materiálové odchylky a analyzujte, jak se na této výši podílí růst ceny a růst spotřebovaného množství.</w:t>
      </w:r>
      <w:r w:rsidRPr="004C6714">
        <w:rPr>
          <w:sz w:val="24"/>
          <w:szCs w:val="24"/>
        </w:rPr>
        <w:t xml:space="preserve"> </w:t>
      </w:r>
    </w:p>
    <w:p w14:paraId="33CBB7CA" w14:textId="77777777" w:rsidR="00D848DB" w:rsidRPr="00D42476" w:rsidRDefault="00D848DB" w:rsidP="00D848DB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Vypočítejte výši celkové odchylky ve mzdových nákladech a analyzujte, jak se na této výši podílí růst mzdových sazeb a </w:t>
      </w:r>
      <w:r w:rsidRPr="00D42476">
        <w:rPr>
          <w:rFonts w:cs="Calibri"/>
          <w:color w:val="000000"/>
        </w:rPr>
        <w:t>růst spotřeby pracovního času</w:t>
      </w:r>
      <w:r>
        <w:rPr>
          <w:rFonts w:cs="Calibri"/>
          <w:color w:val="000000"/>
        </w:rPr>
        <w:t>.</w:t>
      </w:r>
    </w:p>
    <w:p w14:paraId="29569D4C" w14:textId="77777777" w:rsidR="00D848DB" w:rsidRPr="00C9452B" w:rsidRDefault="00D848DB" w:rsidP="00D848DB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 w:rsidRPr="00C9452B">
        <w:rPr>
          <w:rFonts w:cs="Calibri"/>
          <w:color w:val="000000"/>
          <w:sz w:val="24"/>
          <w:szCs w:val="24"/>
        </w:rPr>
        <w:t>Vypočítejte výši celkové odchylky v tržbách a analyzujte, jak se na celkové výši podílí změna prodejní ceny a změna prodaného množství výrobků.</w:t>
      </w:r>
    </w:p>
    <w:p w14:paraId="7ADD2913" w14:textId="77777777" w:rsidR="00D848DB" w:rsidRDefault="00D848DB" w:rsidP="00D848DB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Zjištěné skutečnosti u všech typů odchylek zachyťte i v grafickém znázornění</w:t>
      </w:r>
      <w:r w:rsidRPr="004C6714">
        <w:rPr>
          <w:sz w:val="24"/>
          <w:szCs w:val="24"/>
        </w:rPr>
        <w:t xml:space="preserve">. </w:t>
      </w:r>
    </w:p>
    <w:p w14:paraId="117DAE26" w14:textId="77777777" w:rsidR="00D848DB" w:rsidRDefault="00D848DB" w:rsidP="00D848DB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1D8E9F2E" w14:textId="77777777" w:rsidR="00D848DB" w:rsidRDefault="00D848DB" w:rsidP="00D848DB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037D641B" w14:textId="77777777" w:rsidR="00D848DB" w:rsidRDefault="00D848DB" w:rsidP="00D848DB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7C7622B7" w14:textId="77777777" w:rsidR="00D848DB" w:rsidRDefault="00D848DB" w:rsidP="00D848DB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</w:p>
    <w:p w14:paraId="5B1ECE8D" w14:textId="77777777" w:rsidR="00D848DB" w:rsidRDefault="00D848DB" w:rsidP="00D848DB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</w:p>
    <w:p w14:paraId="47E6CBAB" w14:textId="77777777" w:rsidR="00D848DB" w:rsidRDefault="00D848DB" w:rsidP="00D848DB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</w:p>
    <w:p w14:paraId="7C202DCB" w14:textId="77777777" w:rsidR="00D848DB" w:rsidRDefault="00D848DB" w:rsidP="00D848DB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</w:p>
    <w:p w14:paraId="7989BA4E" w14:textId="77777777" w:rsidR="00D848DB" w:rsidRDefault="00D848DB" w:rsidP="00D848DB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</w:p>
    <w:p w14:paraId="33BD4264" w14:textId="77777777" w:rsidR="00D848DB" w:rsidRDefault="00D848DB" w:rsidP="00D848DB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</w:p>
    <w:p w14:paraId="7EA8BA22" w14:textId="77777777" w:rsidR="00D848DB" w:rsidRPr="000E7CD9" w:rsidRDefault="00D848DB" w:rsidP="00D848DB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  <w:r w:rsidRPr="000E7CD9">
        <w:rPr>
          <w:rFonts w:cs="Calibri"/>
          <w:b/>
          <w:sz w:val="24"/>
          <w:szCs w:val="24"/>
        </w:rPr>
        <w:lastRenderedPageBreak/>
        <w:t>Řešení:</w:t>
      </w:r>
    </w:p>
    <w:p w14:paraId="29F9B951" w14:textId="77777777" w:rsidR="00D848DB" w:rsidRDefault="00D848DB" w:rsidP="00D848DB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6C4721C7" w14:textId="77777777" w:rsidR="00D848DB" w:rsidRPr="00BD208B" w:rsidRDefault="00D848DB" w:rsidP="00D848DB">
      <w:pPr>
        <w:spacing w:after="240"/>
        <w:rPr>
          <w:rFonts w:ascii="Calibri" w:hAnsi="Calibri" w:cs="Calibri"/>
          <w:b/>
        </w:rPr>
      </w:pPr>
      <w:r w:rsidRPr="00BD208B">
        <w:rPr>
          <w:rFonts w:ascii="Calibri" w:hAnsi="Calibri" w:cs="Calibri"/>
          <w:b/>
        </w:rPr>
        <w:t>1) Výpočet materiálových odchylek</w:t>
      </w:r>
    </w:p>
    <w:p w14:paraId="7FE7C8D3" w14:textId="77777777" w:rsidR="00D848DB" w:rsidRPr="0068062E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Skutečné materiálové náklady činily:</w:t>
      </w:r>
    </w:p>
    <w:p w14:paraId="7A103877" w14:textId="77777777" w:rsidR="00D848DB" w:rsidRPr="0068062E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Plánované materiálové náklady činily:</w:t>
      </w:r>
    </w:p>
    <w:p w14:paraId="5B532A22" w14:textId="77777777" w:rsidR="00D848DB" w:rsidRPr="00BD208B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Celková odchylka činí:</w:t>
      </w:r>
      <w:r w:rsidRPr="00BD208B">
        <w:rPr>
          <w:rFonts w:ascii="Calibri" w:hAnsi="Calibri" w:cs="Calibri"/>
          <w:color w:val="000000"/>
        </w:rPr>
        <w:tab/>
      </w:r>
      <w:r w:rsidRPr="00BD208B">
        <w:rPr>
          <w:rFonts w:ascii="Calibri" w:hAnsi="Calibri" w:cs="Calibri"/>
          <w:color w:val="000000"/>
        </w:rPr>
        <w:tab/>
      </w:r>
    </w:p>
    <w:p w14:paraId="208452C3" w14:textId="77777777" w:rsidR="00D848DB" w:rsidRPr="00A157CF" w:rsidRDefault="00D848DB" w:rsidP="00D848DB">
      <w:pPr>
        <w:ind w:left="70"/>
        <w:rPr>
          <w:rFonts w:ascii="Calibri" w:hAnsi="Calibri" w:cs="Calibri"/>
          <w:color w:val="000000"/>
        </w:rPr>
      </w:pPr>
    </w:p>
    <w:p w14:paraId="0F67D8B6" w14:textId="77777777" w:rsidR="00D848DB" w:rsidRPr="0068062E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Množstevní odchylka:</w:t>
      </w:r>
    </w:p>
    <w:p w14:paraId="1DF177BD" w14:textId="77777777" w:rsidR="00D848DB" w:rsidRPr="0068062E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Cenová odchylka:</w:t>
      </w:r>
    </w:p>
    <w:p w14:paraId="538B5B49" w14:textId="77777777" w:rsidR="00D848DB" w:rsidRPr="00BD208B" w:rsidRDefault="00D848DB" w:rsidP="00D848DB">
      <w:pPr>
        <w:spacing w:before="120" w:after="80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Kontrola:</w:t>
      </w:r>
    </w:p>
    <w:p w14:paraId="2439E041" w14:textId="77777777" w:rsidR="00D848DB" w:rsidRPr="0068062E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5B5CE432" w14:textId="77777777" w:rsidR="00D848DB" w:rsidRPr="00BD208B" w:rsidRDefault="00D848DB" w:rsidP="00D848DB">
      <w:pPr>
        <w:spacing w:before="120" w:after="80"/>
        <w:rPr>
          <w:rFonts w:ascii="Calibri" w:hAnsi="Calibri" w:cs="Calibri"/>
          <w:b/>
          <w:color w:val="000000"/>
        </w:rPr>
      </w:pPr>
      <w:r w:rsidRPr="00BD208B">
        <w:rPr>
          <w:rFonts w:ascii="Calibri" w:hAnsi="Calibri" w:cs="Calibri"/>
          <w:b/>
          <w:color w:val="000000"/>
        </w:rPr>
        <w:t>Grafické znázornění</w:t>
      </w:r>
      <w:r>
        <w:rPr>
          <w:rFonts w:ascii="Calibri" w:hAnsi="Calibri" w:cs="Calibri"/>
          <w:b/>
          <w:color w:val="000000"/>
        </w:rPr>
        <w:t>:</w:t>
      </w:r>
    </w:p>
    <w:p w14:paraId="15AB300D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635F2D0D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55502CC1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7FD1CA91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2E551071" w14:textId="77777777" w:rsidR="00D848DB" w:rsidRPr="00BD208B" w:rsidRDefault="00D848DB" w:rsidP="00D848DB">
      <w:pPr>
        <w:spacing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</w:t>
      </w:r>
      <w:r w:rsidRPr="00BD208B">
        <w:rPr>
          <w:rFonts w:ascii="Calibri" w:hAnsi="Calibri" w:cs="Calibri"/>
          <w:b/>
        </w:rPr>
        <w:t xml:space="preserve">) Výpočet </w:t>
      </w:r>
      <w:r>
        <w:rPr>
          <w:rFonts w:ascii="Calibri" w:hAnsi="Calibri" w:cs="Calibri"/>
          <w:b/>
        </w:rPr>
        <w:t>mzdových</w:t>
      </w:r>
      <w:r w:rsidRPr="00BD208B">
        <w:rPr>
          <w:rFonts w:ascii="Calibri" w:hAnsi="Calibri" w:cs="Calibri"/>
          <w:b/>
        </w:rPr>
        <w:t xml:space="preserve"> odchylek</w:t>
      </w:r>
    </w:p>
    <w:p w14:paraId="10648AF5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Skutečné mzdové</w:t>
      </w:r>
      <w:r w:rsidRPr="00D42476">
        <w:rPr>
          <w:rFonts w:ascii="Calibri" w:hAnsi="Calibri" w:cs="Calibri"/>
          <w:color w:val="000000"/>
        </w:rPr>
        <w:t xml:space="preserve"> náklady činily:</w:t>
      </w:r>
    </w:p>
    <w:p w14:paraId="7C338C8D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 xml:space="preserve">Plánované </w:t>
      </w:r>
      <w:r>
        <w:rPr>
          <w:rFonts w:ascii="Calibri" w:hAnsi="Calibri" w:cs="Calibri"/>
          <w:color w:val="000000"/>
        </w:rPr>
        <w:t>mzdové</w:t>
      </w:r>
      <w:r w:rsidRPr="00D42476">
        <w:rPr>
          <w:rFonts w:ascii="Calibri" w:hAnsi="Calibri" w:cs="Calibri"/>
          <w:color w:val="000000"/>
        </w:rPr>
        <w:t xml:space="preserve"> náklady činily:</w:t>
      </w:r>
    </w:p>
    <w:p w14:paraId="60A3FC39" w14:textId="77777777" w:rsidR="00D848DB" w:rsidRPr="00BD208B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Celková odchylka činí:</w:t>
      </w:r>
      <w:r w:rsidRPr="00BD208B">
        <w:rPr>
          <w:rFonts w:ascii="Calibri" w:hAnsi="Calibri" w:cs="Calibri"/>
          <w:color w:val="000000"/>
        </w:rPr>
        <w:tab/>
      </w:r>
      <w:r w:rsidRPr="00BD208B">
        <w:rPr>
          <w:rFonts w:ascii="Calibri" w:hAnsi="Calibri" w:cs="Calibri"/>
          <w:color w:val="000000"/>
        </w:rPr>
        <w:tab/>
      </w:r>
    </w:p>
    <w:p w14:paraId="0E10126B" w14:textId="77777777" w:rsidR="00D848DB" w:rsidRPr="00A157CF" w:rsidRDefault="00D848DB" w:rsidP="00D848DB">
      <w:pPr>
        <w:ind w:left="70"/>
        <w:rPr>
          <w:rFonts w:ascii="Calibri" w:hAnsi="Calibri" w:cs="Calibri"/>
          <w:color w:val="000000"/>
        </w:rPr>
      </w:pPr>
    </w:p>
    <w:p w14:paraId="199F4214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Množstevní odchylka:</w:t>
      </w:r>
    </w:p>
    <w:p w14:paraId="0DB6BD61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Cenová odchylka:</w:t>
      </w:r>
    </w:p>
    <w:p w14:paraId="368BE9FC" w14:textId="77777777" w:rsidR="00D848DB" w:rsidRPr="00BD208B" w:rsidRDefault="00D848DB" w:rsidP="00D848DB">
      <w:pPr>
        <w:spacing w:before="120" w:after="80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Kontrola:</w:t>
      </w:r>
    </w:p>
    <w:p w14:paraId="309C47C8" w14:textId="77777777" w:rsidR="00D848DB" w:rsidRPr="00D42476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767A9852" w14:textId="77777777" w:rsidR="00D848DB" w:rsidRPr="00BD208B" w:rsidRDefault="00D848DB" w:rsidP="00D848DB">
      <w:pPr>
        <w:spacing w:before="120" w:after="80"/>
        <w:rPr>
          <w:rFonts w:ascii="Calibri" w:hAnsi="Calibri" w:cs="Calibri"/>
          <w:b/>
          <w:color w:val="000000"/>
        </w:rPr>
      </w:pPr>
      <w:r w:rsidRPr="00BD208B">
        <w:rPr>
          <w:rFonts w:ascii="Calibri" w:hAnsi="Calibri" w:cs="Calibri"/>
          <w:b/>
          <w:color w:val="000000"/>
        </w:rPr>
        <w:t>Grafické znázornění</w:t>
      </w:r>
      <w:r>
        <w:rPr>
          <w:rFonts w:ascii="Calibri" w:hAnsi="Calibri" w:cs="Calibri"/>
          <w:b/>
          <w:color w:val="000000"/>
        </w:rPr>
        <w:t>:</w:t>
      </w:r>
    </w:p>
    <w:p w14:paraId="58328BBB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26276E36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51BBC8F6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2C1959D0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63974F3C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3EC7A65C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0C45F10A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723CC966" w14:textId="77777777" w:rsidR="00D848DB" w:rsidRPr="00BD208B" w:rsidRDefault="00D848DB" w:rsidP="00D848DB">
      <w:pPr>
        <w:spacing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</w:t>
      </w:r>
      <w:r w:rsidRPr="00BD208B">
        <w:rPr>
          <w:rFonts w:ascii="Calibri" w:hAnsi="Calibri" w:cs="Calibri"/>
          <w:b/>
        </w:rPr>
        <w:t>) Výpočet</w:t>
      </w:r>
      <w:r>
        <w:rPr>
          <w:rFonts w:ascii="Calibri" w:hAnsi="Calibri" w:cs="Calibri"/>
          <w:b/>
        </w:rPr>
        <w:t xml:space="preserve"> o</w:t>
      </w:r>
      <w:r w:rsidRPr="00BD208B">
        <w:rPr>
          <w:rFonts w:ascii="Calibri" w:hAnsi="Calibri" w:cs="Calibri"/>
          <w:b/>
        </w:rPr>
        <w:t>dchylek</w:t>
      </w:r>
      <w:r>
        <w:rPr>
          <w:rFonts w:ascii="Calibri" w:hAnsi="Calibri" w:cs="Calibri"/>
          <w:b/>
        </w:rPr>
        <w:t xml:space="preserve"> v tržbách</w:t>
      </w:r>
    </w:p>
    <w:p w14:paraId="210733CF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 xml:space="preserve">Skutečné </w:t>
      </w:r>
      <w:r>
        <w:rPr>
          <w:rFonts w:ascii="Calibri" w:hAnsi="Calibri" w:cs="Calibri"/>
          <w:color w:val="000000"/>
        </w:rPr>
        <w:t>tržby</w:t>
      </w:r>
      <w:r w:rsidRPr="00D42476">
        <w:rPr>
          <w:rFonts w:ascii="Calibri" w:hAnsi="Calibri" w:cs="Calibri"/>
          <w:color w:val="000000"/>
        </w:rPr>
        <w:t xml:space="preserve"> činily:</w:t>
      </w:r>
    </w:p>
    <w:p w14:paraId="2C5B5974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 xml:space="preserve">Plánované </w:t>
      </w:r>
      <w:r>
        <w:rPr>
          <w:rFonts w:ascii="Calibri" w:hAnsi="Calibri" w:cs="Calibri"/>
          <w:color w:val="000000"/>
        </w:rPr>
        <w:t>tržby</w:t>
      </w:r>
      <w:r w:rsidRPr="00D42476">
        <w:rPr>
          <w:rFonts w:ascii="Calibri" w:hAnsi="Calibri" w:cs="Calibri"/>
          <w:color w:val="000000"/>
        </w:rPr>
        <w:t xml:space="preserve"> činily:</w:t>
      </w:r>
    </w:p>
    <w:p w14:paraId="47837508" w14:textId="77777777" w:rsidR="00D848DB" w:rsidRPr="00BD208B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Celková odchylka činí:</w:t>
      </w:r>
      <w:r w:rsidRPr="00BD208B">
        <w:rPr>
          <w:rFonts w:ascii="Calibri" w:hAnsi="Calibri" w:cs="Calibri"/>
          <w:color w:val="000000"/>
        </w:rPr>
        <w:tab/>
      </w:r>
      <w:r w:rsidRPr="00BD208B">
        <w:rPr>
          <w:rFonts w:ascii="Calibri" w:hAnsi="Calibri" w:cs="Calibri"/>
          <w:color w:val="000000"/>
        </w:rPr>
        <w:tab/>
      </w:r>
    </w:p>
    <w:p w14:paraId="192D8F19" w14:textId="77777777" w:rsidR="00D848DB" w:rsidRPr="00A157CF" w:rsidRDefault="00D848DB" w:rsidP="00D848DB">
      <w:pPr>
        <w:ind w:left="70"/>
        <w:rPr>
          <w:rFonts w:ascii="Calibri" w:hAnsi="Calibri" w:cs="Calibri"/>
          <w:color w:val="000000"/>
        </w:rPr>
      </w:pPr>
    </w:p>
    <w:p w14:paraId="03D767BC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Množstevní odchylka:</w:t>
      </w:r>
    </w:p>
    <w:p w14:paraId="79B34CDE" w14:textId="77777777" w:rsidR="00D848DB" w:rsidRPr="00D42476" w:rsidRDefault="00D848DB" w:rsidP="00D848DB">
      <w:pPr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Cenová odchylka:</w:t>
      </w:r>
    </w:p>
    <w:p w14:paraId="6E98DBFA" w14:textId="77777777" w:rsidR="00D848DB" w:rsidRPr="00D10062" w:rsidRDefault="00D848DB" w:rsidP="00D848DB">
      <w:pPr>
        <w:spacing w:before="120" w:after="80"/>
        <w:rPr>
          <w:rFonts w:ascii="Calibri" w:hAnsi="Calibri" w:cs="Calibri"/>
          <w:color w:val="000000"/>
        </w:rPr>
      </w:pPr>
      <w:r w:rsidRPr="00D10062">
        <w:rPr>
          <w:rFonts w:ascii="Calibri" w:hAnsi="Calibri" w:cs="Calibri"/>
          <w:color w:val="000000"/>
        </w:rPr>
        <w:t>Kontrola:</w:t>
      </w:r>
    </w:p>
    <w:p w14:paraId="793C056C" w14:textId="77777777" w:rsidR="00D848DB" w:rsidRPr="00D42476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0EA8E6F7" w14:textId="77777777" w:rsidR="00D848DB" w:rsidRPr="00D42476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00B14669" w14:textId="77777777" w:rsidR="00D848DB" w:rsidRPr="00D10062" w:rsidRDefault="00D848DB" w:rsidP="00D848DB">
      <w:pPr>
        <w:spacing w:before="120" w:after="80"/>
        <w:rPr>
          <w:rFonts w:ascii="Calibri" w:hAnsi="Calibri" w:cs="Calibri"/>
          <w:b/>
          <w:color w:val="000000"/>
        </w:rPr>
      </w:pPr>
      <w:r w:rsidRPr="00D10062">
        <w:rPr>
          <w:rFonts w:ascii="Calibri" w:hAnsi="Calibri" w:cs="Calibri"/>
          <w:b/>
          <w:color w:val="000000"/>
        </w:rPr>
        <w:t>Grafické znázornění</w:t>
      </w:r>
      <w:r>
        <w:rPr>
          <w:rFonts w:ascii="Calibri" w:hAnsi="Calibri" w:cs="Calibri"/>
          <w:b/>
          <w:color w:val="000000"/>
        </w:rPr>
        <w:t>:</w:t>
      </w:r>
    </w:p>
    <w:p w14:paraId="2BE6D1DC" w14:textId="77777777" w:rsidR="00D848DB" w:rsidRPr="0068062E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510DA2BD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13290C62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28CCD3FC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54ED2FDB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2A51BF13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1D1BFF91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562811FA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5A46756A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5C135C4A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6DC87B97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3F3A4199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38F35A3B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6AD9667E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313DE08B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2DDBF636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6A81348E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79CA1B9A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5991D1FD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4A31B83E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7075FA7D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791770B0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134B03B4" w14:textId="77777777" w:rsidR="00D848DB" w:rsidRPr="001C4008" w:rsidRDefault="00D848DB" w:rsidP="00D848DB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r w:rsidRPr="001C4008">
        <w:rPr>
          <w:b/>
          <w:sz w:val="28"/>
          <w:szCs w:val="28"/>
        </w:rPr>
        <w:lastRenderedPageBreak/>
        <w:t xml:space="preserve">Příklad </w:t>
      </w:r>
      <w:r>
        <w:rPr>
          <w:b/>
          <w:sz w:val="28"/>
          <w:szCs w:val="28"/>
        </w:rPr>
        <w:t>č. 2</w:t>
      </w:r>
    </w:p>
    <w:p w14:paraId="3FD9DC4B" w14:textId="77777777" w:rsidR="00D848DB" w:rsidRPr="006B7034" w:rsidRDefault="00D848DB" w:rsidP="00D848D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Společnost Kamenina s.r.o., která se specializuje na výrobu kamenných plotových sloupků má k dispozici informace o nákladové náročnosti v níže uvedené tabulce.</w:t>
      </w:r>
      <w:r w:rsidRPr="006B7034">
        <w:rPr>
          <w:rFonts w:ascii="Calibri" w:hAnsi="Calibri" w:cs="Calibri"/>
        </w:rPr>
        <w:t xml:space="preserve"> </w:t>
      </w:r>
    </w:p>
    <w:p w14:paraId="23E50329" w14:textId="77777777" w:rsidR="00D848DB" w:rsidRDefault="00D848DB" w:rsidP="00D848DB">
      <w:pPr>
        <w:rPr>
          <w:rFonts w:ascii="Calibri" w:hAnsi="Calibri" w:cs="Calibri"/>
          <w:b/>
          <w:color w:val="000000"/>
        </w:rPr>
      </w:pPr>
    </w:p>
    <w:p w14:paraId="23B71489" w14:textId="77777777" w:rsidR="00D848DB" w:rsidRPr="005B0FC0" w:rsidRDefault="00D848DB" w:rsidP="00D848DB">
      <w:pPr>
        <w:pStyle w:val="Odstavecseseznamem"/>
        <w:spacing w:after="0" w:line="240" w:lineRule="auto"/>
        <w:ind w:left="0"/>
        <w:contextualSpacing w:val="0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p w14:paraId="419BA10A" w14:textId="77777777" w:rsidR="00D848DB" w:rsidRPr="0068062E" w:rsidRDefault="00D848DB" w:rsidP="00D848DB">
      <w:pPr>
        <w:rPr>
          <w:rFonts w:ascii="Calibri" w:hAnsi="Calibri" w:cs="Calibri"/>
          <w:b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96"/>
        <w:gridCol w:w="1089"/>
        <w:gridCol w:w="1090"/>
        <w:gridCol w:w="1383"/>
        <w:gridCol w:w="1134"/>
        <w:gridCol w:w="992"/>
        <w:gridCol w:w="1418"/>
      </w:tblGrid>
      <w:tr w:rsidR="00D848DB" w:rsidRPr="0068062E" w14:paraId="05111673" w14:textId="77777777" w:rsidTr="00470D76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A7DCB3C" w14:textId="77777777" w:rsidR="00D848DB" w:rsidRPr="0068062E" w:rsidRDefault="00D848DB" w:rsidP="00470D76">
            <w:pPr>
              <w:framePr w:hSpace="141" w:wrap="auto" w:vAnchor="text" w:hAnchor="text" w:x="142" w:y="1"/>
              <w:rPr>
                <w:rFonts w:ascii="Calibri" w:hAnsi="Calibri" w:cs="Calibri"/>
                <w:b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Položka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EA8508" w14:textId="77777777" w:rsidR="00D848DB" w:rsidRPr="0068062E" w:rsidRDefault="00D848DB" w:rsidP="00470D76">
            <w:pPr>
              <w:framePr w:hSpace="141" w:wrap="auto" w:vAnchor="text" w:hAnchor="text" w:x="142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Jednotky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FE3B47" w14:textId="77777777" w:rsidR="00D848DB" w:rsidRPr="0068062E" w:rsidRDefault="00D848DB" w:rsidP="00470D76">
            <w:pPr>
              <w:framePr w:hSpace="141" w:wrap="auto" w:vAnchor="text" w:hAnchor="text" w:x="142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Plán</w:t>
            </w:r>
          </w:p>
          <w:p w14:paraId="5D34F58C" w14:textId="77777777" w:rsidR="00D848DB" w:rsidRPr="0068062E" w:rsidRDefault="00D848DB" w:rsidP="00470D76">
            <w:pPr>
              <w:framePr w:hSpace="141" w:wrap="auto" w:vAnchor="text" w:hAnchor="text" w:x="142" w:y="1"/>
              <w:jc w:val="center"/>
              <w:rPr>
                <w:rFonts w:ascii="Calibri" w:hAnsi="Calibri" w:cs="Calibri"/>
                <w:b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(norma)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3BCE522" w14:textId="77777777" w:rsidR="00D848DB" w:rsidRPr="0068062E" w:rsidRDefault="00D848DB" w:rsidP="00470D76">
            <w:pPr>
              <w:framePr w:hSpace="141" w:wrap="auto" w:vAnchor="text" w:hAnchor="text" w:x="142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Skutečnost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0AF2B10" w14:textId="77777777" w:rsidR="00D848DB" w:rsidRPr="0068062E" w:rsidRDefault="00D848DB" w:rsidP="00470D76">
            <w:pPr>
              <w:framePr w:hSpace="141" w:wrap="auto" w:vAnchor="text" w:hAnchor="text" w:x="142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V ceně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13B2E5" w14:textId="77777777" w:rsidR="00D848DB" w:rsidRPr="0068062E" w:rsidRDefault="00D848DB" w:rsidP="00470D76">
            <w:pPr>
              <w:framePr w:hSpace="141" w:wrap="auto" w:vAnchor="text" w:hAnchor="text" w:x="142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Plán</w:t>
            </w:r>
          </w:p>
          <w:p w14:paraId="2DC2C9DE" w14:textId="77777777" w:rsidR="00D848DB" w:rsidRPr="0068062E" w:rsidRDefault="00D848DB" w:rsidP="00470D76">
            <w:pPr>
              <w:framePr w:hSpace="141" w:wrap="auto" w:vAnchor="text" w:hAnchor="text" w:x="142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(norma)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C718DA" w14:textId="77777777" w:rsidR="00D848DB" w:rsidRPr="0068062E" w:rsidRDefault="00D848DB" w:rsidP="00470D76">
            <w:pPr>
              <w:framePr w:hSpace="141" w:wrap="auto" w:vAnchor="text" w:hAnchor="text" w:x="142" w:y="1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8062E">
              <w:rPr>
                <w:rFonts w:ascii="Calibri" w:hAnsi="Calibri" w:cs="Calibri"/>
                <w:b/>
                <w:color w:val="000000"/>
              </w:rPr>
              <w:t>Skutečnost</w:t>
            </w:r>
          </w:p>
        </w:tc>
      </w:tr>
      <w:tr w:rsidR="00D848DB" w:rsidRPr="0068062E" w14:paraId="0D059B80" w14:textId="77777777" w:rsidTr="00470D76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6F68A" w14:textId="77777777" w:rsidR="00D848DB" w:rsidRPr="0068062E" w:rsidRDefault="00D848DB" w:rsidP="00470D76">
            <w:pPr>
              <w:framePr w:hSpace="141" w:wrap="auto" w:vAnchor="text" w:hAnchor="text" w:x="142" w:y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S</w:t>
            </w:r>
            <w:r w:rsidRPr="0068062E">
              <w:rPr>
                <w:rFonts w:ascii="Calibri" w:hAnsi="Calibri" w:cs="Calibri"/>
                <w:b/>
                <w:color w:val="000000"/>
              </w:rPr>
              <w:t>potřeba materiálu</w:t>
            </w:r>
          </w:p>
        </w:tc>
        <w:tc>
          <w:tcPr>
            <w:tcW w:w="10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183F" w14:textId="77777777" w:rsidR="00D848DB" w:rsidRPr="0068062E" w:rsidRDefault="00D848DB" w:rsidP="00470D76">
            <w:pPr>
              <w:framePr w:hSpace="141" w:wrap="auto" w:vAnchor="text" w:hAnchor="text" w:x="142" w:y="1"/>
              <w:ind w:left="170" w:right="227" w:firstLine="51"/>
              <w:rPr>
                <w:rFonts w:ascii="Calibri" w:hAnsi="Calibri" w:cs="Calibri"/>
                <w:color w:val="800000"/>
              </w:rPr>
            </w:pPr>
            <w:r w:rsidRPr="0068062E">
              <w:rPr>
                <w:rFonts w:ascii="Calibri" w:hAnsi="Calibri" w:cs="Calibri"/>
              </w:rPr>
              <w:t>kg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1C7F" w14:textId="77777777" w:rsidR="00D848DB" w:rsidRPr="0068062E" w:rsidRDefault="00D848DB" w:rsidP="00470D76">
            <w:pPr>
              <w:framePr w:hSpace="141" w:wrap="auto" w:vAnchor="text" w:hAnchor="text" w:x="142" w:y="1"/>
              <w:ind w:right="2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68062E">
              <w:rPr>
                <w:rFonts w:ascii="Calibri" w:hAnsi="Calibri" w:cs="Calibri"/>
              </w:rPr>
              <w:t>0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0A3EC1" w14:textId="77777777" w:rsidR="00D848DB" w:rsidRPr="0068062E" w:rsidRDefault="00D848DB" w:rsidP="00470D76">
            <w:pPr>
              <w:framePr w:hSpace="141" w:wrap="auto" w:vAnchor="text" w:hAnchor="text" w:x="142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164D74" w14:textId="77777777" w:rsidR="00D848DB" w:rsidRPr="0068062E" w:rsidRDefault="00D848DB" w:rsidP="00470D76">
            <w:pPr>
              <w:framePr w:hSpace="141" w:wrap="auto" w:vAnchor="text" w:hAnchor="text" w:x="142" w:y="1"/>
              <w:ind w:left="136" w:right="57" w:hanging="23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Kč/kg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1EB9" w14:textId="77777777" w:rsidR="00D848DB" w:rsidRPr="0068062E" w:rsidRDefault="00D848DB" w:rsidP="00470D76">
            <w:pPr>
              <w:framePr w:hSpace="141" w:wrap="auto" w:vAnchor="text" w:hAnchor="text" w:x="142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6806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9943" w14:textId="77777777" w:rsidR="00D848DB" w:rsidRPr="0068062E" w:rsidRDefault="00D848DB" w:rsidP="00470D76">
            <w:pPr>
              <w:framePr w:hSpace="141" w:wrap="auto" w:vAnchor="text" w:hAnchor="text" w:x="142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D848DB" w:rsidRPr="0068062E" w14:paraId="50FB96C2" w14:textId="77777777" w:rsidTr="00470D76">
        <w:tblPrEx>
          <w:tblCellMar>
            <w:top w:w="0" w:type="dxa"/>
            <w:bottom w:w="0" w:type="dxa"/>
          </w:tblCellMar>
        </w:tblPrEx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303A" w14:textId="77777777" w:rsidR="00D848DB" w:rsidRPr="0068062E" w:rsidRDefault="00D848DB" w:rsidP="00470D76">
            <w:pPr>
              <w:framePr w:hSpace="141" w:wrap="auto" w:vAnchor="text" w:hAnchor="text" w:x="142" w:y="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</w:t>
            </w:r>
            <w:r w:rsidRPr="0068062E">
              <w:rPr>
                <w:rFonts w:ascii="Calibri" w:hAnsi="Calibri" w:cs="Calibri"/>
                <w:b/>
                <w:color w:val="000000"/>
              </w:rPr>
              <w:t>potřeba pracovního času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F9C9" w14:textId="77777777" w:rsidR="00D848DB" w:rsidRPr="0068062E" w:rsidRDefault="00D848DB" w:rsidP="00470D76">
            <w:pPr>
              <w:framePr w:hSpace="141" w:wrap="auto" w:vAnchor="text" w:hAnchor="text" w:x="142" w:y="1"/>
              <w:ind w:left="170" w:right="227" w:firstLine="51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hod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7042" w14:textId="77777777" w:rsidR="00D848DB" w:rsidRPr="0068062E" w:rsidRDefault="00D848DB" w:rsidP="00470D76">
            <w:pPr>
              <w:framePr w:hSpace="141" w:wrap="auto" w:vAnchor="text" w:hAnchor="text" w:x="142" w:y="1"/>
              <w:ind w:right="2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5B5E74" w14:textId="77777777" w:rsidR="00D848DB" w:rsidRPr="0068062E" w:rsidRDefault="00D848DB" w:rsidP="00470D76">
            <w:pPr>
              <w:framePr w:hSpace="141" w:wrap="auto" w:vAnchor="text" w:hAnchor="text" w:x="142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17,50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43771D" w14:textId="77777777" w:rsidR="00D848DB" w:rsidRPr="0068062E" w:rsidRDefault="00D848DB" w:rsidP="00470D76">
            <w:pPr>
              <w:framePr w:hSpace="141" w:wrap="auto" w:vAnchor="text" w:hAnchor="text" w:x="142" w:y="1"/>
              <w:ind w:left="136" w:right="57" w:hanging="23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Kč/hod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4762" w14:textId="77777777" w:rsidR="00D848DB" w:rsidRPr="0068062E" w:rsidRDefault="00D848DB" w:rsidP="00470D76">
            <w:pPr>
              <w:framePr w:hSpace="141" w:wrap="auto" w:vAnchor="text" w:hAnchor="text" w:x="142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Pr="0068062E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6F1D" w14:textId="77777777" w:rsidR="00D848DB" w:rsidRPr="0068062E" w:rsidRDefault="00D848DB" w:rsidP="00470D76">
            <w:pPr>
              <w:framePr w:hSpace="141" w:wrap="auto" w:vAnchor="text" w:hAnchor="text" w:x="142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D848DB" w:rsidRPr="0068062E" w14:paraId="2752E6E6" w14:textId="77777777" w:rsidTr="00470D7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678B" w14:textId="77777777" w:rsidR="00D848DB" w:rsidRPr="0068062E" w:rsidRDefault="00D848DB" w:rsidP="00470D76">
            <w:pPr>
              <w:framePr w:hSpace="141" w:wrap="auto" w:vAnchor="text" w:hAnchor="text" w:x="142" w:y="1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</w:t>
            </w:r>
            <w:r w:rsidRPr="0068062E">
              <w:rPr>
                <w:rFonts w:ascii="Calibri" w:hAnsi="Calibri" w:cs="Calibri"/>
                <w:b/>
                <w:color w:val="000000"/>
              </w:rPr>
              <w:t>rodej výrobků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1BE1" w14:textId="77777777" w:rsidR="00D848DB" w:rsidRPr="0068062E" w:rsidRDefault="00D848DB" w:rsidP="00470D76">
            <w:pPr>
              <w:framePr w:hSpace="141" w:wrap="auto" w:vAnchor="text" w:hAnchor="text" w:x="142" w:y="1"/>
              <w:ind w:left="170" w:right="227" w:firstLine="51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ks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8584" w14:textId="77777777" w:rsidR="00D848DB" w:rsidRPr="0068062E" w:rsidRDefault="00D848DB" w:rsidP="00470D76">
            <w:pPr>
              <w:framePr w:hSpace="141" w:wrap="auto" w:vAnchor="text" w:hAnchor="text" w:x="142" w:y="1"/>
              <w:ind w:right="2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68062E">
              <w:rPr>
                <w:rFonts w:ascii="Calibri" w:hAnsi="Calibri" w:cs="Calibri"/>
              </w:rPr>
              <w:t>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18FFAE" w14:textId="77777777" w:rsidR="00D848DB" w:rsidRPr="0068062E" w:rsidRDefault="00D848DB" w:rsidP="00470D76">
            <w:pPr>
              <w:framePr w:hSpace="141" w:wrap="auto" w:vAnchor="text" w:hAnchor="text" w:x="142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15912D" w14:textId="77777777" w:rsidR="00D848DB" w:rsidRPr="0068062E" w:rsidRDefault="00D848DB" w:rsidP="00470D76">
            <w:pPr>
              <w:framePr w:hSpace="141" w:wrap="auto" w:vAnchor="text" w:hAnchor="text" w:x="142" w:y="1"/>
              <w:ind w:left="136" w:right="57" w:hanging="23"/>
              <w:rPr>
                <w:rFonts w:ascii="Calibri" w:hAnsi="Calibri" w:cs="Calibri"/>
              </w:rPr>
            </w:pPr>
            <w:r w:rsidRPr="0068062E">
              <w:rPr>
                <w:rFonts w:ascii="Calibri" w:hAnsi="Calibri" w:cs="Calibri"/>
              </w:rPr>
              <w:t>Kč/ks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3274" w14:textId="77777777" w:rsidR="00D848DB" w:rsidRPr="0068062E" w:rsidRDefault="00D848DB" w:rsidP="00470D76">
            <w:pPr>
              <w:framePr w:hSpace="141" w:wrap="auto" w:vAnchor="text" w:hAnchor="text" w:x="142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</w:t>
            </w:r>
            <w:r w:rsidRPr="0068062E">
              <w:rPr>
                <w:rFonts w:ascii="Calibri" w:hAnsi="Calibri" w:cs="Calibri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7471" w14:textId="77777777" w:rsidR="00D848DB" w:rsidRPr="0068062E" w:rsidRDefault="00D848DB" w:rsidP="00470D76">
            <w:pPr>
              <w:framePr w:hSpace="141" w:wrap="auto" w:vAnchor="text" w:hAnchor="text" w:x="142" w:y="1"/>
              <w:ind w:right="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1 80</w:t>
            </w:r>
            <w:r w:rsidRPr="0068062E">
              <w:rPr>
                <w:rFonts w:ascii="Calibri" w:hAnsi="Calibri" w:cs="Calibri"/>
              </w:rPr>
              <w:t>0</w:t>
            </w:r>
          </w:p>
        </w:tc>
      </w:tr>
    </w:tbl>
    <w:p w14:paraId="3270C2D9" w14:textId="77777777" w:rsidR="00D848DB" w:rsidRDefault="00D848DB" w:rsidP="00D848DB">
      <w:pPr>
        <w:pStyle w:val="Zkladntext2"/>
        <w:spacing w:before="120" w:line="360" w:lineRule="auto"/>
        <w:rPr>
          <w:rFonts w:ascii="Calibri" w:hAnsi="Calibri" w:cs="Calibri"/>
        </w:rPr>
      </w:pPr>
    </w:p>
    <w:p w14:paraId="2AEFC8A3" w14:textId="77777777" w:rsidR="00D848DB" w:rsidRPr="006B7034" w:rsidRDefault="00D848DB" w:rsidP="00D848DB">
      <w:pPr>
        <w:pStyle w:val="Zkladntext2"/>
        <w:spacing w:before="120" w:line="360" w:lineRule="auto"/>
        <w:rPr>
          <w:rFonts w:ascii="Calibri" w:hAnsi="Calibri" w:cs="Calibri"/>
        </w:rPr>
      </w:pPr>
      <w:r w:rsidRPr="006B7034">
        <w:rPr>
          <w:rFonts w:ascii="Calibri" w:hAnsi="Calibri" w:cs="Calibri"/>
        </w:rPr>
        <w:t xml:space="preserve">Úkol:   </w:t>
      </w:r>
    </w:p>
    <w:p w14:paraId="4BF0EBD5" w14:textId="77777777" w:rsidR="00D848DB" w:rsidRDefault="00D848DB" w:rsidP="00D848DB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Vypočítejte výši celkové materiálové odchylky a analyzujte, jak se na této výši podílí růst ceny a růst spotřebovaného množství.</w:t>
      </w:r>
      <w:r w:rsidRPr="004C6714">
        <w:rPr>
          <w:sz w:val="24"/>
          <w:szCs w:val="24"/>
        </w:rPr>
        <w:t xml:space="preserve"> </w:t>
      </w:r>
    </w:p>
    <w:p w14:paraId="74942351" w14:textId="77777777" w:rsidR="00D848DB" w:rsidRPr="00D42476" w:rsidRDefault="00D848DB" w:rsidP="00D848DB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Vypočítejte výši celkové odchylky ve mzdových nákladech a analyzujte, jak se na této výši podílí růst mzdových sazeb </w:t>
      </w:r>
      <w:r w:rsidRPr="005750BA">
        <w:rPr>
          <w:sz w:val="24"/>
          <w:szCs w:val="24"/>
        </w:rPr>
        <w:t xml:space="preserve">a </w:t>
      </w:r>
      <w:r w:rsidRPr="005750BA">
        <w:rPr>
          <w:rFonts w:cs="Calibri"/>
          <w:color w:val="000000"/>
          <w:sz w:val="24"/>
          <w:szCs w:val="24"/>
        </w:rPr>
        <w:t>růst spotřeby pracovního času.</w:t>
      </w:r>
    </w:p>
    <w:p w14:paraId="721BCB91" w14:textId="77777777" w:rsidR="00D848DB" w:rsidRPr="00805669" w:rsidRDefault="00D848DB" w:rsidP="00D848DB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 w:rsidRPr="00805669">
        <w:rPr>
          <w:rFonts w:cs="Calibri"/>
          <w:color w:val="000000"/>
          <w:sz w:val="24"/>
          <w:szCs w:val="24"/>
        </w:rPr>
        <w:t>Vypočítejte výši celkové odchylky v tržbách a analyzujte, jak se na celkové výši podílí změna prodejní ceny a změna prodaného množství výrobků.</w:t>
      </w:r>
    </w:p>
    <w:p w14:paraId="2F5D5E4E" w14:textId="77777777" w:rsidR="00D848DB" w:rsidRDefault="00D848DB" w:rsidP="00D848DB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Zjištěné skutečnosti u všech typů odchylek zachyťte i v grafickém znázornění</w:t>
      </w:r>
      <w:r w:rsidRPr="004C6714">
        <w:rPr>
          <w:sz w:val="24"/>
          <w:szCs w:val="24"/>
        </w:rPr>
        <w:t xml:space="preserve">. </w:t>
      </w:r>
    </w:p>
    <w:p w14:paraId="2BF7AE14" w14:textId="77777777" w:rsidR="00D848DB" w:rsidRDefault="00D848DB" w:rsidP="00D848DB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57DE03A4" w14:textId="77777777" w:rsidR="00D848DB" w:rsidRDefault="00D848DB" w:rsidP="00D848DB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7B3E8444" w14:textId="77777777" w:rsidR="00D848DB" w:rsidRPr="000E7CD9" w:rsidRDefault="00D848DB" w:rsidP="00D848DB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  <w:r w:rsidRPr="000E7CD9">
        <w:rPr>
          <w:rFonts w:cs="Calibri"/>
          <w:b/>
          <w:sz w:val="24"/>
          <w:szCs w:val="24"/>
        </w:rPr>
        <w:t>Řešení:</w:t>
      </w:r>
    </w:p>
    <w:p w14:paraId="28650ECE" w14:textId="77777777" w:rsidR="00D848DB" w:rsidRDefault="00D848DB" w:rsidP="00D848DB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47F5B01B" w14:textId="77777777" w:rsidR="00D848DB" w:rsidRPr="00BD208B" w:rsidRDefault="00D848DB" w:rsidP="00D848DB">
      <w:pPr>
        <w:spacing w:after="240"/>
        <w:rPr>
          <w:rFonts w:ascii="Calibri" w:hAnsi="Calibri" w:cs="Calibri"/>
          <w:b/>
        </w:rPr>
      </w:pPr>
      <w:r w:rsidRPr="00BD208B">
        <w:rPr>
          <w:rFonts w:ascii="Calibri" w:hAnsi="Calibri" w:cs="Calibri"/>
          <w:b/>
        </w:rPr>
        <w:t>1) Výpočet materiálových odchylek</w:t>
      </w:r>
    </w:p>
    <w:p w14:paraId="3771C949" w14:textId="77777777" w:rsidR="00D848DB" w:rsidRPr="0068062E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Skutečné materiálové náklady činily:</w:t>
      </w:r>
    </w:p>
    <w:p w14:paraId="2343C851" w14:textId="77777777" w:rsidR="00D848DB" w:rsidRPr="0068062E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Plánované materiálové náklady činily:</w:t>
      </w:r>
    </w:p>
    <w:p w14:paraId="7A689A3F" w14:textId="77777777" w:rsidR="00D848DB" w:rsidRPr="00BD208B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Celková odchylka činí:</w:t>
      </w:r>
      <w:r w:rsidRPr="00BD208B">
        <w:rPr>
          <w:rFonts w:ascii="Calibri" w:hAnsi="Calibri" w:cs="Calibri"/>
          <w:color w:val="000000"/>
        </w:rPr>
        <w:tab/>
      </w:r>
      <w:r w:rsidRPr="00BD208B">
        <w:rPr>
          <w:rFonts w:ascii="Calibri" w:hAnsi="Calibri" w:cs="Calibri"/>
          <w:color w:val="000000"/>
        </w:rPr>
        <w:tab/>
      </w:r>
    </w:p>
    <w:p w14:paraId="19F26663" w14:textId="77777777" w:rsidR="00D848DB" w:rsidRPr="00A157CF" w:rsidRDefault="00D848DB" w:rsidP="00D848DB">
      <w:pPr>
        <w:ind w:left="70"/>
        <w:rPr>
          <w:rFonts w:ascii="Calibri" w:hAnsi="Calibri" w:cs="Calibri"/>
          <w:color w:val="000000"/>
        </w:rPr>
      </w:pPr>
    </w:p>
    <w:p w14:paraId="034EB56A" w14:textId="77777777" w:rsidR="00D848DB" w:rsidRPr="0068062E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Množstevní odchylka:</w:t>
      </w:r>
    </w:p>
    <w:p w14:paraId="7D9267FD" w14:textId="77777777" w:rsidR="00D848DB" w:rsidRPr="0068062E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68062E">
        <w:rPr>
          <w:rFonts w:ascii="Calibri" w:hAnsi="Calibri" w:cs="Calibri"/>
          <w:color w:val="000000"/>
        </w:rPr>
        <w:t>Cenová odchylka:</w:t>
      </w:r>
    </w:p>
    <w:p w14:paraId="74AC55DC" w14:textId="77777777" w:rsidR="00D848DB" w:rsidRPr="00BD208B" w:rsidRDefault="00D848DB" w:rsidP="00D848DB">
      <w:pPr>
        <w:spacing w:before="120" w:after="80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Kontrola:</w:t>
      </w:r>
    </w:p>
    <w:p w14:paraId="1266E0EB" w14:textId="77777777" w:rsidR="00D848DB" w:rsidRPr="0068062E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0FCF64ED" w14:textId="77777777" w:rsidR="00D848DB" w:rsidRPr="00BD208B" w:rsidRDefault="00D848DB" w:rsidP="00D848DB">
      <w:pPr>
        <w:spacing w:before="120" w:after="80"/>
        <w:rPr>
          <w:rFonts w:ascii="Calibri" w:hAnsi="Calibri" w:cs="Calibri"/>
          <w:b/>
          <w:color w:val="000000"/>
        </w:rPr>
      </w:pPr>
      <w:r w:rsidRPr="00BD208B">
        <w:rPr>
          <w:rFonts w:ascii="Calibri" w:hAnsi="Calibri" w:cs="Calibri"/>
          <w:b/>
          <w:color w:val="000000"/>
        </w:rPr>
        <w:t>Grafické znázornění</w:t>
      </w:r>
      <w:r>
        <w:rPr>
          <w:rFonts w:ascii="Calibri" w:hAnsi="Calibri" w:cs="Calibri"/>
          <w:b/>
          <w:color w:val="000000"/>
        </w:rPr>
        <w:t>:</w:t>
      </w:r>
    </w:p>
    <w:p w14:paraId="225F8B80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46777834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704B4066" w14:textId="77777777" w:rsidR="00D848DB" w:rsidRPr="00BD208B" w:rsidRDefault="00D848DB" w:rsidP="00D848DB">
      <w:pPr>
        <w:spacing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2</w:t>
      </w:r>
      <w:r w:rsidRPr="00BD208B">
        <w:rPr>
          <w:rFonts w:ascii="Calibri" w:hAnsi="Calibri" w:cs="Calibri"/>
          <w:b/>
        </w:rPr>
        <w:t xml:space="preserve">) Výpočet </w:t>
      </w:r>
      <w:r>
        <w:rPr>
          <w:rFonts w:ascii="Calibri" w:hAnsi="Calibri" w:cs="Calibri"/>
          <w:b/>
        </w:rPr>
        <w:t>mzdových</w:t>
      </w:r>
      <w:r w:rsidRPr="00BD208B">
        <w:rPr>
          <w:rFonts w:ascii="Calibri" w:hAnsi="Calibri" w:cs="Calibri"/>
          <w:b/>
        </w:rPr>
        <w:t xml:space="preserve"> odchylek</w:t>
      </w:r>
    </w:p>
    <w:p w14:paraId="11F27D46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Skutečné mzdové</w:t>
      </w:r>
      <w:r w:rsidRPr="00D42476">
        <w:rPr>
          <w:rFonts w:ascii="Calibri" w:hAnsi="Calibri" w:cs="Calibri"/>
          <w:color w:val="000000"/>
        </w:rPr>
        <w:t xml:space="preserve"> náklady činily:</w:t>
      </w:r>
    </w:p>
    <w:p w14:paraId="1EBC8F6B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 xml:space="preserve">Plánované </w:t>
      </w:r>
      <w:r>
        <w:rPr>
          <w:rFonts w:ascii="Calibri" w:hAnsi="Calibri" w:cs="Calibri"/>
          <w:color w:val="000000"/>
        </w:rPr>
        <w:t>mzdové</w:t>
      </w:r>
      <w:r w:rsidRPr="00D42476">
        <w:rPr>
          <w:rFonts w:ascii="Calibri" w:hAnsi="Calibri" w:cs="Calibri"/>
          <w:color w:val="000000"/>
        </w:rPr>
        <w:t xml:space="preserve"> náklady činily:</w:t>
      </w:r>
    </w:p>
    <w:p w14:paraId="42D6BD0F" w14:textId="77777777" w:rsidR="00D848DB" w:rsidRPr="00BD208B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Celková odchylka činí:</w:t>
      </w:r>
      <w:r w:rsidRPr="00BD208B">
        <w:rPr>
          <w:rFonts w:ascii="Calibri" w:hAnsi="Calibri" w:cs="Calibri"/>
          <w:color w:val="000000"/>
        </w:rPr>
        <w:tab/>
      </w:r>
      <w:r w:rsidRPr="00BD208B">
        <w:rPr>
          <w:rFonts w:ascii="Calibri" w:hAnsi="Calibri" w:cs="Calibri"/>
          <w:color w:val="000000"/>
        </w:rPr>
        <w:tab/>
      </w:r>
    </w:p>
    <w:p w14:paraId="431FC356" w14:textId="77777777" w:rsidR="00D848DB" w:rsidRPr="00A157CF" w:rsidRDefault="00D848DB" w:rsidP="00D848DB">
      <w:pPr>
        <w:ind w:left="70"/>
        <w:rPr>
          <w:rFonts w:ascii="Calibri" w:hAnsi="Calibri" w:cs="Calibri"/>
          <w:color w:val="000000"/>
        </w:rPr>
      </w:pPr>
    </w:p>
    <w:p w14:paraId="3495A0BF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Množstevní odchylka:</w:t>
      </w:r>
    </w:p>
    <w:p w14:paraId="6B448571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Cenová odchylka:</w:t>
      </w:r>
    </w:p>
    <w:p w14:paraId="3EC039E2" w14:textId="77777777" w:rsidR="00D848DB" w:rsidRPr="00BD208B" w:rsidRDefault="00D848DB" w:rsidP="00D848DB">
      <w:pPr>
        <w:spacing w:before="120" w:after="80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Kontrola:</w:t>
      </w:r>
    </w:p>
    <w:p w14:paraId="6F797A6D" w14:textId="77777777" w:rsidR="00D848DB" w:rsidRPr="00D42476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225A93F2" w14:textId="77777777" w:rsidR="00D848DB" w:rsidRPr="00BD208B" w:rsidRDefault="00D848DB" w:rsidP="00D848DB">
      <w:pPr>
        <w:spacing w:before="120" w:after="80"/>
        <w:rPr>
          <w:rFonts w:ascii="Calibri" w:hAnsi="Calibri" w:cs="Calibri"/>
          <w:b/>
          <w:color w:val="000000"/>
        </w:rPr>
      </w:pPr>
      <w:r w:rsidRPr="00BD208B">
        <w:rPr>
          <w:rFonts w:ascii="Calibri" w:hAnsi="Calibri" w:cs="Calibri"/>
          <w:b/>
          <w:color w:val="000000"/>
        </w:rPr>
        <w:t>Grafické znázornění</w:t>
      </w:r>
      <w:r>
        <w:rPr>
          <w:rFonts w:ascii="Calibri" w:hAnsi="Calibri" w:cs="Calibri"/>
          <w:b/>
          <w:color w:val="000000"/>
        </w:rPr>
        <w:t>:</w:t>
      </w:r>
    </w:p>
    <w:p w14:paraId="07EA7792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48F9C88C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318F78A7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681477AE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74404651" w14:textId="77777777" w:rsidR="00D848DB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60D69825" w14:textId="77777777" w:rsidR="00D848DB" w:rsidRPr="00BD208B" w:rsidRDefault="00D848DB" w:rsidP="00D848DB">
      <w:pPr>
        <w:spacing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Pr="00BD208B">
        <w:rPr>
          <w:rFonts w:ascii="Calibri" w:hAnsi="Calibri" w:cs="Calibri"/>
          <w:b/>
        </w:rPr>
        <w:t>) Výpočet</w:t>
      </w:r>
      <w:r>
        <w:rPr>
          <w:rFonts w:ascii="Calibri" w:hAnsi="Calibri" w:cs="Calibri"/>
          <w:b/>
        </w:rPr>
        <w:t xml:space="preserve"> o</w:t>
      </w:r>
      <w:r w:rsidRPr="00BD208B">
        <w:rPr>
          <w:rFonts w:ascii="Calibri" w:hAnsi="Calibri" w:cs="Calibri"/>
          <w:b/>
        </w:rPr>
        <w:t>dchylek</w:t>
      </w:r>
      <w:r>
        <w:rPr>
          <w:rFonts w:ascii="Calibri" w:hAnsi="Calibri" w:cs="Calibri"/>
          <w:b/>
        </w:rPr>
        <w:t xml:space="preserve"> v tržbách</w:t>
      </w:r>
    </w:p>
    <w:p w14:paraId="2397B410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 xml:space="preserve">Skutečné </w:t>
      </w:r>
      <w:r>
        <w:rPr>
          <w:rFonts w:ascii="Calibri" w:hAnsi="Calibri" w:cs="Calibri"/>
          <w:color w:val="000000"/>
        </w:rPr>
        <w:t>tržby</w:t>
      </w:r>
      <w:r w:rsidRPr="00D42476">
        <w:rPr>
          <w:rFonts w:ascii="Calibri" w:hAnsi="Calibri" w:cs="Calibri"/>
          <w:color w:val="000000"/>
        </w:rPr>
        <w:t xml:space="preserve"> činily:</w:t>
      </w:r>
    </w:p>
    <w:p w14:paraId="0DE37D84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 xml:space="preserve">Plánované </w:t>
      </w:r>
      <w:r>
        <w:rPr>
          <w:rFonts w:ascii="Calibri" w:hAnsi="Calibri" w:cs="Calibri"/>
          <w:color w:val="000000"/>
        </w:rPr>
        <w:t>tržby</w:t>
      </w:r>
      <w:r w:rsidRPr="00D42476">
        <w:rPr>
          <w:rFonts w:ascii="Calibri" w:hAnsi="Calibri" w:cs="Calibri"/>
          <w:color w:val="000000"/>
        </w:rPr>
        <w:t xml:space="preserve"> činily:</w:t>
      </w:r>
    </w:p>
    <w:p w14:paraId="6B52F12A" w14:textId="77777777" w:rsidR="00D848DB" w:rsidRPr="00BD208B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BD208B">
        <w:rPr>
          <w:rFonts w:ascii="Calibri" w:hAnsi="Calibri" w:cs="Calibri"/>
          <w:color w:val="000000"/>
        </w:rPr>
        <w:t>Celková odchylka činí:</w:t>
      </w:r>
      <w:r w:rsidRPr="00BD208B">
        <w:rPr>
          <w:rFonts w:ascii="Calibri" w:hAnsi="Calibri" w:cs="Calibri"/>
          <w:color w:val="000000"/>
        </w:rPr>
        <w:tab/>
      </w:r>
      <w:r w:rsidRPr="00BD208B">
        <w:rPr>
          <w:rFonts w:ascii="Calibri" w:hAnsi="Calibri" w:cs="Calibri"/>
          <w:color w:val="000000"/>
        </w:rPr>
        <w:tab/>
      </w:r>
    </w:p>
    <w:p w14:paraId="67FACBA5" w14:textId="77777777" w:rsidR="00D848DB" w:rsidRPr="00A157CF" w:rsidRDefault="00D848DB" w:rsidP="00D848DB">
      <w:pPr>
        <w:ind w:left="70"/>
        <w:rPr>
          <w:rFonts w:ascii="Calibri" w:hAnsi="Calibri" w:cs="Calibri"/>
          <w:color w:val="000000"/>
        </w:rPr>
      </w:pPr>
    </w:p>
    <w:p w14:paraId="1B636EA8" w14:textId="77777777" w:rsidR="00D848DB" w:rsidRPr="00D42476" w:rsidRDefault="00D848DB" w:rsidP="00D848DB">
      <w:pPr>
        <w:keepNext/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Množstevní odchylka:</w:t>
      </w:r>
    </w:p>
    <w:p w14:paraId="5098E438" w14:textId="77777777" w:rsidR="00D848DB" w:rsidRPr="00D42476" w:rsidRDefault="00D848DB" w:rsidP="00D848DB">
      <w:pPr>
        <w:spacing w:line="360" w:lineRule="auto"/>
        <w:rPr>
          <w:rFonts w:ascii="Calibri" w:hAnsi="Calibri" w:cs="Calibri"/>
          <w:color w:val="000000"/>
        </w:rPr>
      </w:pPr>
      <w:r w:rsidRPr="00D42476">
        <w:rPr>
          <w:rFonts w:ascii="Calibri" w:hAnsi="Calibri" w:cs="Calibri"/>
          <w:color w:val="000000"/>
        </w:rPr>
        <w:t>Cenová odchylka:</w:t>
      </w:r>
    </w:p>
    <w:p w14:paraId="1478133C" w14:textId="77777777" w:rsidR="00D848DB" w:rsidRPr="00D10062" w:rsidRDefault="00D848DB" w:rsidP="00D848DB">
      <w:pPr>
        <w:spacing w:before="120" w:after="80"/>
        <w:rPr>
          <w:rFonts w:ascii="Calibri" w:hAnsi="Calibri" w:cs="Calibri"/>
          <w:color w:val="000000"/>
        </w:rPr>
      </w:pPr>
      <w:r w:rsidRPr="00D10062">
        <w:rPr>
          <w:rFonts w:ascii="Calibri" w:hAnsi="Calibri" w:cs="Calibri"/>
          <w:color w:val="000000"/>
        </w:rPr>
        <w:t>Kontrola:</w:t>
      </w:r>
    </w:p>
    <w:p w14:paraId="5D86A4EF" w14:textId="77777777" w:rsidR="00D848DB" w:rsidRPr="00D42476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11725140" w14:textId="77777777" w:rsidR="00D848DB" w:rsidRPr="00D42476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69A3B15B" w14:textId="77777777" w:rsidR="00D848DB" w:rsidRPr="00D10062" w:rsidRDefault="00D848DB" w:rsidP="00D848DB">
      <w:pPr>
        <w:spacing w:before="120" w:after="80"/>
        <w:rPr>
          <w:rFonts w:ascii="Calibri" w:hAnsi="Calibri" w:cs="Calibri"/>
          <w:b/>
          <w:color w:val="000000"/>
        </w:rPr>
      </w:pPr>
      <w:r w:rsidRPr="00D10062">
        <w:rPr>
          <w:rFonts w:ascii="Calibri" w:hAnsi="Calibri" w:cs="Calibri"/>
          <w:b/>
          <w:color w:val="000000"/>
        </w:rPr>
        <w:t>Grafické znázornění</w:t>
      </w:r>
      <w:r>
        <w:rPr>
          <w:rFonts w:ascii="Calibri" w:hAnsi="Calibri" w:cs="Calibri"/>
          <w:b/>
          <w:color w:val="000000"/>
        </w:rPr>
        <w:t>:</w:t>
      </w:r>
    </w:p>
    <w:p w14:paraId="47D7D73C" w14:textId="77777777" w:rsidR="00D848DB" w:rsidRPr="0068062E" w:rsidRDefault="00D848DB" w:rsidP="00D848DB">
      <w:pPr>
        <w:spacing w:before="120" w:after="80"/>
        <w:rPr>
          <w:rFonts w:ascii="Calibri" w:hAnsi="Calibri" w:cs="Calibri"/>
          <w:color w:val="000000"/>
        </w:rPr>
      </w:pPr>
    </w:p>
    <w:p w14:paraId="4E1576A6" w14:textId="77777777" w:rsidR="00563251" w:rsidRDefault="00563251"/>
    <w:sectPr w:rsidR="0056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26C6118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61402123"/>
    <w:multiLevelType w:val="hybridMultilevel"/>
    <w:tmpl w:val="4C3ACD20"/>
    <w:lvl w:ilvl="0" w:tplc="FFA05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7221B"/>
    <w:multiLevelType w:val="hybridMultilevel"/>
    <w:tmpl w:val="521EA448"/>
    <w:lvl w:ilvl="0" w:tplc="7A86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354866">
    <w:abstractNumId w:val="0"/>
  </w:num>
  <w:num w:numId="2" w16cid:durableId="136411569">
    <w:abstractNumId w:val="1"/>
  </w:num>
  <w:num w:numId="3" w16cid:durableId="1277441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DB"/>
    <w:rsid w:val="00563251"/>
    <w:rsid w:val="00C33D8F"/>
    <w:rsid w:val="00D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8FFF"/>
  <w15:chartTrackingRefBased/>
  <w15:docId w15:val="{F86BC710-54CA-4FCF-92DB-CA4B46D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848DB"/>
    <w:pPr>
      <w:keepNext/>
      <w:pageBreakBefore/>
      <w:numPr>
        <w:numId w:val="1"/>
      </w:numPr>
      <w:spacing w:after="240"/>
      <w:outlineLvl w:val="0"/>
    </w:pPr>
    <w:rPr>
      <w:b/>
      <w:sz w:val="40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848DB"/>
    <w:pPr>
      <w:keepNext/>
      <w:numPr>
        <w:ilvl w:val="1"/>
        <w:numId w:val="1"/>
      </w:numPr>
      <w:tabs>
        <w:tab w:val="left" w:pos="-284"/>
      </w:tabs>
      <w:spacing w:before="200" w:after="60"/>
      <w:jc w:val="both"/>
      <w:outlineLvl w:val="1"/>
    </w:pPr>
    <w:rPr>
      <w:b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848DB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D848DB"/>
    <w:pPr>
      <w:keepNext/>
      <w:numPr>
        <w:ilvl w:val="3"/>
        <w:numId w:val="1"/>
      </w:numPr>
      <w:outlineLvl w:val="3"/>
    </w:pPr>
    <w:rPr>
      <w:b/>
      <w:i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D848DB"/>
    <w:pPr>
      <w:keepNext/>
      <w:numPr>
        <w:ilvl w:val="4"/>
        <w:numId w:val="1"/>
      </w:numPr>
      <w:outlineLvl w:val="4"/>
    </w:pPr>
    <w:rPr>
      <w:b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848DB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D848D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848D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848D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48DB"/>
    <w:rPr>
      <w:rFonts w:ascii="Times New Roman" w:eastAsia="Times New Roman" w:hAnsi="Times New Roman" w:cs="Times New Roman"/>
      <w:b/>
      <w:kern w:val="0"/>
      <w:sz w:val="40"/>
      <w:szCs w:val="20"/>
      <w:lang w:val="x-none" w:eastAsia="x-none"/>
      <w14:ligatures w14:val="none"/>
    </w:rPr>
  </w:style>
  <w:style w:type="character" w:customStyle="1" w:styleId="Nadpis2Char">
    <w:name w:val="Nadpis 2 Char"/>
    <w:basedOn w:val="Standardnpsmoodstavce"/>
    <w:link w:val="Nadpis2"/>
    <w:rsid w:val="00D848DB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dpis3Char">
    <w:name w:val="Nadpis 3 Char"/>
    <w:basedOn w:val="Standardnpsmoodstavce"/>
    <w:link w:val="Nadpis3"/>
    <w:rsid w:val="00D848DB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848DB"/>
    <w:rPr>
      <w:rFonts w:ascii="Times New Roman" w:eastAsia="Times New Roman" w:hAnsi="Times New Roman" w:cs="Times New Roman"/>
      <w:b/>
      <w:i/>
      <w:kern w:val="0"/>
      <w:sz w:val="24"/>
      <w:szCs w:val="20"/>
      <w:u w:val="single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D848DB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dpis6Char">
    <w:name w:val="Nadpis 6 Char"/>
    <w:basedOn w:val="Standardnpsmoodstavce"/>
    <w:link w:val="Nadpis6"/>
    <w:rsid w:val="00D848DB"/>
    <w:rPr>
      <w:rFonts w:ascii="Times New Roman" w:eastAsia="Times New Roman" w:hAnsi="Times New Roman" w:cs="Times New Roman"/>
      <w:i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D848D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D848DB"/>
    <w:rPr>
      <w:rFonts w:ascii="Arial" w:eastAsia="Times New Roman" w:hAnsi="Arial" w:cs="Times New Roman"/>
      <w:i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D848DB"/>
    <w:rPr>
      <w:rFonts w:ascii="Arial" w:eastAsia="Times New Roman" w:hAnsi="Arial" w:cs="Times New Roman"/>
      <w:b/>
      <w:i/>
      <w:kern w:val="0"/>
      <w:sz w:val="1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D848DB"/>
    <w:rPr>
      <w:b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D848DB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D84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Palochova Marcela</cp:lastModifiedBy>
  <cp:revision>1</cp:revision>
  <dcterms:created xsi:type="dcterms:W3CDTF">2023-11-11T21:55:00Z</dcterms:created>
  <dcterms:modified xsi:type="dcterms:W3CDTF">2023-11-11T21:56:00Z</dcterms:modified>
</cp:coreProperties>
</file>