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B9" w:rsidRPr="00423B12" w:rsidRDefault="00423B12" w:rsidP="00EA13B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3B12">
        <w:rPr>
          <w:rFonts w:ascii="Times New Roman" w:hAnsi="Times New Roman" w:cs="Times New Roman"/>
          <w:b/>
          <w:sz w:val="24"/>
          <w:szCs w:val="24"/>
          <w:u w:val="single"/>
        </w:rPr>
        <w:t xml:space="preserve">Cash </w:t>
      </w:r>
      <w:proofErr w:type="spellStart"/>
      <w:r w:rsidRPr="00423B12">
        <w:rPr>
          <w:rFonts w:ascii="Times New Roman" w:hAnsi="Times New Roman" w:cs="Times New Roman"/>
          <w:b/>
          <w:sz w:val="24"/>
          <w:szCs w:val="24"/>
          <w:u w:val="single"/>
        </w:rPr>
        <w:t>flow</w:t>
      </w:r>
      <w:proofErr w:type="spellEnd"/>
      <w:r w:rsidRPr="00423B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23B12" w:rsidRPr="00423B12" w:rsidRDefault="00423B12" w:rsidP="00EA1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3B12">
        <w:rPr>
          <w:rFonts w:ascii="Times New Roman" w:hAnsi="Times New Roman" w:cs="Times New Roman"/>
          <w:b/>
          <w:sz w:val="24"/>
          <w:szCs w:val="24"/>
        </w:rPr>
        <w:t xml:space="preserve">Rozvaha </w:t>
      </w:r>
    </w:p>
    <w:p w:rsidR="00EA13B9" w:rsidRPr="008752C9" w:rsidRDefault="00EA13B9" w:rsidP="00EA13B9">
      <w:pPr>
        <w:spacing w:after="0"/>
        <w:rPr>
          <w:rFonts w:ascii="Times New Roman" w:hAnsi="Times New Roman" w:cs="Times New Roman"/>
          <w:sz w:val="24"/>
        </w:rPr>
      </w:pPr>
      <w:r w:rsidRPr="008752C9">
        <w:rPr>
          <w:rFonts w:ascii="Times New Roman" w:hAnsi="Times New Roman" w:cs="Times New Roman"/>
          <w:sz w:val="24"/>
        </w:rPr>
        <w:t>Podává informace o:</w:t>
      </w:r>
    </w:p>
    <w:p w:rsidR="006A52EB" w:rsidRPr="008752C9" w:rsidRDefault="005E63C5" w:rsidP="00EA13B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752C9">
        <w:rPr>
          <w:rFonts w:ascii="Times New Roman" w:hAnsi="Times New Roman" w:cs="Times New Roman"/>
          <w:sz w:val="24"/>
        </w:rPr>
        <w:t xml:space="preserve">likviditě </w:t>
      </w:r>
    </w:p>
    <w:p w:rsidR="006A52EB" w:rsidRPr="008752C9" w:rsidRDefault="005E63C5" w:rsidP="00EA13B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752C9">
        <w:rPr>
          <w:rFonts w:ascii="Times New Roman" w:hAnsi="Times New Roman" w:cs="Times New Roman"/>
          <w:sz w:val="24"/>
        </w:rPr>
        <w:t xml:space="preserve">skladbě aktiv </w:t>
      </w:r>
    </w:p>
    <w:p w:rsidR="006A52EB" w:rsidRPr="008752C9" w:rsidRDefault="005E63C5" w:rsidP="00EA13B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752C9">
        <w:rPr>
          <w:rFonts w:ascii="Times New Roman" w:hAnsi="Times New Roman" w:cs="Times New Roman"/>
          <w:sz w:val="24"/>
        </w:rPr>
        <w:t xml:space="preserve">finanční struktuře </w:t>
      </w:r>
    </w:p>
    <w:p w:rsidR="006A52EB" w:rsidRPr="008752C9" w:rsidRDefault="005E63C5" w:rsidP="00EA13B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752C9">
        <w:rPr>
          <w:rFonts w:ascii="Times New Roman" w:hAnsi="Times New Roman" w:cs="Times New Roman"/>
          <w:sz w:val="24"/>
        </w:rPr>
        <w:t xml:space="preserve">struktuře vlastního kapitálu </w:t>
      </w:r>
    </w:p>
    <w:p w:rsidR="00EA13B9" w:rsidRPr="008752C9" w:rsidRDefault="00EA13B9" w:rsidP="00EA13B9">
      <w:pPr>
        <w:spacing w:after="0"/>
        <w:rPr>
          <w:rFonts w:ascii="Times New Roman" w:hAnsi="Times New Roman" w:cs="Times New Roman"/>
          <w:b/>
          <w:sz w:val="24"/>
        </w:rPr>
      </w:pPr>
    </w:p>
    <w:p w:rsidR="00EA13B9" w:rsidRPr="008752C9" w:rsidRDefault="00EA13B9" w:rsidP="00EA13B9">
      <w:pPr>
        <w:spacing w:after="0"/>
        <w:rPr>
          <w:rFonts w:ascii="Times New Roman" w:hAnsi="Times New Roman" w:cs="Times New Roman"/>
          <w:sz w:val="24"/>
        </w:rPr>
      </w:pPr>
      <w:r w:rsidRPr="008752C9">
        <w:rPr>
          <w:rFonts w:ascii="Times New Roman" w:hAnsi="Times New Roman" w:cs="Times New Roman"/>
          <w:b/>
          <w:sz w:val="24"/>
        </w:rPr>
        <w:t>Výkaz zisku a ztráty</w:t>
      </w:r>
      <w:r w:rsidR="008752C9">
        <w:rPr>
          <w:rFonts w:ascii="Times New Roman" w:hAnsi="Times New Roman" w:cs="Times New Roman"/>
          <w:b/>
          <w:sz w:val="24"/>
        </w:rPr>
        <w:t xml:space="preserve"> (VZZ),</w:t>
      </w:r>
      <w:r w:rsidRPr="008752C9">
        <w:rPr>
          <w:rFonts w:ascii="Times New Roman" w:hAnsi="Times New Roman" w:cs="Times New Roman"/>
          <w:sz w:val="24"/>
        </w:rPr>
        <w:t xml:space="preserve"> </w:t>
      </w:r>
    </w:p>
    <w:p w:rsidR="006A52EB" w:rsidRPr="008752C9" w:rsidRDefault="005E63C5" w:rsidP="00EA13B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752C9">
        <w:rPr>
          <w:rFonts w:ascii="Times New Roman" w:hAnsi="Times New Roman" w:cs="Times New Roman"/>
          <w:sz w:val="24"/>
        </w:rPr>
        <w:t xml:space="preserve">Rozvádí podrobně položku </w:t>
      </w:r>
      <w:r w:rsidR="00423B12">
        <w:rPr>
          <w:rFonts w:ascii="Times New Roman" w:hAnsi="Times New Roman" w:cs="Times New Roman"/>
          <w:sz w:val="24"/>
        </w:rPr>
        <w:t xml:space="preserve">vlastního kapitálu </w:t>
      </w:r>
      <w:r w:rsidRPr="008752C9">
        <w:rPr>
          <w:rFonts w:ascii="Times New Roman" w:hAnsi="Times New Roman" w:cs="Times New Roman"/>
          <w:sz w:val="24"/>
        </w:rPr>
        <w:t xml:space="preserve">– výsledek hospodaření za běžné účetní období </w:t>
      </w:r>
    </w:p>
    <w:p w:rsidR="006A52EB" w:rsidRPr="008752C9" w:rsidRDefault="005E63C5" w:rsidP="00EA13B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752C9">
        <w:rPr>
          <w:rFonts w:ascii="Times New Roman" w:hAnsi="Times New Roman" w:cs="Times New Roman"/>
          <w:sz w:val="24"/>
        </w:rPr>
        <w:t>Informuje o finanční výkonnosti</w:t>
      </w:r>
      <w:r w:rsidR="008752C9" w:rsidRPr="008752C9">
        <w:rPr>
          <w:rFonts w:ascii="Times New Roman" w:hAnsi="Times New Roman" w:cs="Times New Roman"/>
          <w:sz w:val="24"/>
        </w:rPr>
        <w:t xml:space="preserve"> (z pohledu provozní, finanční </w:t>
      </w:r>
      <w:r w:rsidRPr="008752C9">
        <w:rPr>
          <w:rFonts w:ascii="Times New Roman" w:hAnsi="Times New Roman" w:cs="Times New Roman"/>
          <w:sz w:val="24"/>
        </w:rPr>
        <w:t xml:space="preserve">činnosti) </w:t>
      </w:r>
    </w:p>
    <w:p w:rsidR="00EA13B9" w:rsidRPr="008752C9" w:rsidRDefault="00EA13B9" w:rsidP="00EA13B9">
      <w:pPr>
        <w:spacing w:after="0"/>
        <w:rPr>
          <w:rFonts w:ascii="Times New Roman" w:hAnsi="Times New Roman" w:cs="Times New Roman"/>
          <w:b/>
        </w:rPr>
      </w:pPr>
    </w:p>
    <w:p w:rsidR="00EA13B9" w:rsidRPr="008752C9" w:rsidRDefault="008752C9" w:rsidP="00EA13B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Vazba rozvaha – VZZ (výsledovka)</w:t>
      </w:r>
    </w:p>
    <w:p w:rsidR="008752C9" w:rsidRDefault="00EA13B9" w:rsidP="00EA13B9">
      <w:pPr>
        <w:spacing w:after="0"/>
        <w:rPr>
          <w:rFonts w:ascii="Times New Roman" w:hAnsi="Times New Roman" w:cs="Times New Roman"/>
          <w:b/>
        </w:rPr>
      </w:pPr>
      <w:r w:rsidRPr="008752C9">
        <w:rPr>
          <w:rFonts w:ascii="Times New Roman" w:hAnsi="Times New Roman" w:cs="Times New Roman"/>
          <w:b/>
          <w:noProof/>
          <w:lang w:eastAsia="cs-CZ"/>
        </w:rPr>
        <w:drawing>
          <wp:inline distT="0" distB="0" distL="0" distR="0" wp14:anchorId="13436F7E" wp14:editId="1D18E3E8">
            <wp:extent cx="3326398" cy="1992701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20125"/>
                    <a:stretch/>
                  </pic:blipFill>
                  <pic:spPr bwMode="auto">
                    <a:xfrm>
                      <a:off x="0" y="0"/>
                      <a:ext cx="3332111" cy="1996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1814" w:rsidRPr="00423B12" w:rsidRDefault="00423B12" w:rsidP="00423B12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3B12">
        <w:rPr>
          <w:rFonts w:ascii="Times New Roman" w:hAnsi="Times New Roman" w:cs="Times New Roman"/>
          <w:sz w:val="24"/>
          <w:szCs w:val="24"/>
        </w:rPr>
        <w:t xml:space="preserve">Rozvaha a výkaz zisku a ztráty jsou založeny na akruálním principu </w:t>
      </w:r>
    </w:p>
    <w:p w:rsidR="00B91814" w:rsidRPr="00423B12" w:rsidRDefault="00423B12" w:rsidP="00423B12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3B12">
        <w:rPr>
          <w:rFonts w:ascii="Times New Roman" w:hAnsi="Times New Roman" w:cs="Times New Roman"/>
          <w:sz w:val="24"/>
          <w:szCs w:val="24"/>
        </w:rPr>
        <w:t>Zisk ≠ účetní jednotka má hodně peněz</w:t>
      </w:r>
    </w:p>
    <w:p w:rsidR="00B91814" w:rsidRPr="00423B12" w:rsidRDefault="00423B12" w:rsidP="00423B12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3B12">
        <w:rPr>
          <w:rFonts w:ascii="Times New Roman" w:hAnsi="Times New Roman" w:cs="Times New Roman"/>
          <w:sz w:val="24"/>
          <w:szCs w:val="24"/>
        </w:rPr>
        <w:t>Ztráta ≠ účetní jednotka má málo peněz</w:t>
      </w:r>
    </w:p>
    <w:p w:rsidR="00B91814" w:rsidRPr="00423B12" w:rsidRDefault="00423B12" w:rsidP="00423B12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3B12">
        <w:rPr>
          <w:rFonts w:ascii="Times New Roman" w:hAnsi="Times New Roman" w:cs="Times New Roman"/>
          <w:sz w:val="24"/>
          <w:szCs w:val="24"/>
        </w:rPr>
        <w:t>Velké množství aktiv ≠ účetní jednotka má hodně peněz</w:t>
      </w:r>
    </w:p>
    <w:p w:rsidR="008752C9" w:rsidRPr="00423B12" w:rsidRDefault="008752C9" w:rsidP="00EA13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52C9" w:rsidRPr="00423B12" w:rsidRDefault="008752C9" w:rsidP="00EA1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3B12">
        <w:rPr>
          <w:rFonts w:ascii="Times New Roman" w:hAnsi="Times New Roman" w:cs="Times New Roman"/>
          <w:b/>
          <w:sz w:val="24"/>
          <w:szCs w:val="24"/>
        </w:rPr>
        <w:t>Cash-</w:t>
      </w:r>
      <w:proofErr w:type="spellStart"/>
      <w:r w:rsidRPr="00423B12">
        <w:rPr>
          <w:rFonts w:ascii="Times New Roman" w:hAnsi="Times New Roman" w:cs="Times New Roman"/>
          <w:b/>
          <w:sz w:val="24"/>
          <w:szCs w:val="24"/>
        </w:rPr>
        <w:t>flow</w:t>
      </w:r>
      <w:proofErr w:type="spellEnd"/>
    </w:p>
    <w:p w:rsidR="00B91814" w:rsidRPr="00423B12" w:rsidRDefault="00423B12" w:rsidP="00423B12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3B12">
        <w:rPr>
          <w:rFonts w:ascii="Times New Roman" w:hAnsi="Times New Roman" w:cs="Times New Roman"/>
          <w:sz w:val="24"/>
          <w:szCs w:val="24"/>
        </w:rPr>
        <w:t xml:space="preserve">Sleduje stav a vývoj </w:t>
      </w:r>
      <w:r w:rsidRPr="00423B12">
        <w:rPr>
          <w:rFonts w:ascii="Times New Roman" w:hAnsi="Times New Roman" w:cs="Times New Roman"/>
          <w:b/>
          <w:bCs/>
          <w:sz w:val="24"/>
          <w:szCs w:val="24"/>
        </w:rPr>
        <w:t xml:space="preserve">peněžních prostředků </w:t>
      </w:r>
      <w:r w:rsidRPr="00423B12">
        <w:rPr>
          <w:rFonts w:ascii="Times New Roman" w:hAnsi="Times New Roman" w:cs="Times New Roman"/>
          <w:sz w:val="24"/>
          <w:szCs w:val="24"/>
        </w:rPr>
        <w:t xml:space="preserve">– jak jsou získány a jak jsou vydávány = objasnění rozdílu mezi počátečním a konečným stavem peněžních prostředků </w:t>
      </w:r>
    </w:p>
    <w:p w:rsidR="00B91814" w:rsidRPr="00423B12" w:rsidRDefault="00423B12" w:rsidP="00423B12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3B12">
        <w:rPr>
          <w:rFonts w:ascii="Times New Roman" w:hAnsi="Times New Roman" w:cs="Times New Roman"/>
          <w:sz w:val="24"/>
          <w:szCs w:val="24"/>
        </w:rPr>
        <w:t>Je tokovou veličinou vyjadřující rozdíl mezi přítokem a odtokem hotovosti za určité období</w:t>
      </w:r>
    </w:p>
    <w:p w:rsidR="008752C9" w:rsidRPr="008752C9" w:rsidRDefault="008752C9" w:rsidP="00EA13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1814" w:rsidRPr="00423B12" w:rsidRDefault="00423B12" w:rsidP="00423B12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3B12">
        <w:rPr>
          <w:rFonts w:ascii="Times New Roman" w:hAnsi="Times New Roman" w:cs="Times New Roman"/>
          <w:sz w:val="24"/>
          <w:szCs w:val="24"/>
        </w:rPr>
        <w:t>Přírůstky a úbytky peněžních prostředků a peněžních ekvivalentů</w:t>
      </w:r>
    </w:p>
    <w:p w:rsidR="00B91814" w:rsidRPr="00423B12" w:rsidRDefault="00423B12" w:rsidP="00423B12">
      <w:pPr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3B12">
        <w:rPr>
          <w:rFonts w:ascii="Times New Roman" w:hAnsi="Times New Roman" w:cs="Times New Roman"/>
          <w:b/>
          <w:bCs/>
          <w:sz w:val="24"/>
          <w:szCs w:val="24"/>
        </w:rPr>
        <w:t xml:space="preserve">Peněžní prostředky </w:t>
      </w:r>
      <w:r w:rsidRPr="00423B12">
        <w:rPr>
          <w:rFonts w:ascii="Times New Roman" w:hAnsi="Times New Roman" w:cs="Times New Roman"/>
          <w:sz w:val="24"/>
          <w:szCs w:val="24"/>
        </w:rPr>
        <w:t>– peníze v hotovosti, na účtu, na cestě</w:t>
      </w:r>
    </w:p>
    <w:p w:rsidR="00B91814" w:rsidRPr="00423B12" w:rsidRDefault="00423B12" w:rsidP="00423B12">
      <w:pPr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3B12">
        <w:rPr>
          <w:rFonts w:ascii="Times New Roman" w:hAnsi="Times New Roman" w:cs="Times New Roman"/>
          <w:b/>
          <w:bCs/>
          <w:sz w:val="24"/>
          <w:szCs w:val="24"/>
        </w:rPr>
        <w:t xml:space="preserve">Peněžní ekvivalenty </w:t>
      </w:r>
      <w:r w:rsidRPr="00423B12">
        <w:rPr>
          <w:rFonts w:ascii="Times New Roman" w:hAnsi="Times New Roman" w:cs="Times New Roman"/>
          <w:sz w:val="24"/>
          <w:szCs w:val="24"/>
        </w:rPr>
        <w:t>– krátkodobý likvidní majetek, který je snadno a pohotově směnitelný</w:t>
      </w:r>
    </w:p>
    <w:p w:rsidR="008752C9" w:rsidRDefault="008752C9" w:rsidP="00EA13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3B12" w:rsidRDefault="00423B12" w:rsidP="00EA13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3B12" w:rsidRDefault="00423B12" w:rsidP="00EA13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3B12" w:rsidRDefault="00423B12" w:rsidP="00EA13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3B12" w:rsidRPr="008752C9" w:rsidRDefault="00423B12" w:rsidP="00EA13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52C9" w:rsidRPr="00572007" w:rsidRDefault="008752C9" w:rsidP="00EA1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07">
        <w:rPr>
          <w:rFonts w:ascii="Times New Roman" w:hAnsi="Times New Roman" w:cs="Times New Roman"/>
          <w:sz w:val="24"/>
          <w:szCs w:val="24"/>
        </w:rPr>
        <w:lastRenderedPageBreak/>
        <w:t xml:space="preserve">Změny v hotovosti </w:t>
      </w:r>
    </w:p>
    <w:p w:rsidR="00B91814" w:rsidRPr="00423B12" w:rsidRDefault="00423B12" w:rsidP="00423B12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3B12">
        <w:rPr>
          <w:rFonts w:ascii="Times New Roman" w:hAnsi="Times New Roman" w:cs="Times New Roman"/>
          <w:sz w:val="24"/>
          <w:szCs w:val="24"/>
        </w:rPr>
        <w:t>4 rozvahové změny</w:t>
      </w:r>
    </w:p>
    <w:p w:rsidR="00B91814" w:rsidRPr="00423B12" w:rsidRDefault="00423B12" w:rsidP="00423B12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3B12">
        <w:rPr>
          <w:rFonts w:ascii="Times New Roman" w:hAnsi="Times New Roman" w:cs="Times New Roman"/>
          <w:b/>
          <w:bCs/>
          <w:sz w:val="24"/>
          <w:szCs w:val="24"/>
        </w:rPr>
        <w:t xml:space="preserve">Výsledkové </w:t>
      </w:r>
      <w:r w:rsidRPr="00423B12">
        <w:rPr>
          <w:rFonts w:ascii="Times New Roman" w:hAnsi="Times New Roman" w:cs="Times New Roman"/>
          <w:sz w:val="24"/>
          <w:szCs w:val="24"/>
        </w:rPr>
        <w:t>– pohyb hotovosti spojen se změnami nákladů a výnosů (např. prodej na fakturu)</w:t>
      </w:r>
    </w:p>
    <w:p w:rsidR="00B91814" w:rsidRPr="00423B12" w:rsidRDefault="00423B12" w:rsidP="00423B12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3B12">
        <w:rPr>
          <w:rFonts w:ascii="Times New Roman" w:hAnsi="Times New Roman" w:cs="Times New Roman"/>
          <w:b/>
          <w:bCs/>
          <w:sz w:val="24"/>
          <w:szCs w:val="24"/>
        </w:rPr>
        <w:t>Nevýsledkové</w:t>
      </w:r>
      <w:r w:rsidRPr="00423B12">
        <w:rPr>
          <w:rFonts w:ascii="Times New Roman" w:hAnsi="Times New Roman" w:cs="Times New Roman"/>
          <w:sz w:val="24"/>
          <w:szCs w:val="24"/>
        </w:rPr>
        <w:t xml:space="preserve"> – pohyb hotovosti není spojen se změnou nákladů a výnosů (např. přijetí nebo splátka úvěru)</w:t>
      </w:r>
    </w:p>
    <w:p w:rsidR="00423B12" w:rsidRDefault="00423B12" w:rsidP="00EA13B9">
      <w:pPr>
        <w:spacing w:after="0"/>
        <w:rPr>
          <w:rFonts w:ascii="Times New Roman" w:hAnsi="Times New Roman" w:cs="Times New Roman"/>
          <w:sz w:val="24"/>
        </w:rPr>
      </w:pPr>
    </w:p>
    <w:p w:rsidR="00572007" w:rsidRPr="00572007" w:rsidRDefault="00572007" w:rsidP="00EA13B9">
      <w:pPr>
        <w:spacing w:after="0"/>
        <w:rPr>
          <w:rFonts w:ascii="Times New Roman" w:hAnsi="Times New Roman" w:cs="Times New Roman"/>
          <w:sz w:val="24"/>
        </w:rPr>
      </w:pPr>
      <w:r w:rsidRPr="00572007">
        <w:rPr>
          <w:rFonts w:ascii="Times New Roman" w:hAnsi="Times New Roman" w:cs="Times New Roman"/>
          <w:sz w:val="24"/>
        </w:rPr>
        <w:t>Oblasti sestavení CF</w:t>
      </w:r>
    </w:p>
    <w:p w:rsidR="00B91814" w:rsidRPr="00423B12" w:rsidRDefault="00423B12" w:rsidP="00423B12">
      <w:pPr>
        <w:numPr>
          <w:ilvl w:val="0"/>
          <w:numId w:val="20"/>
        </w:numPr>
        <w:spacing w:after="0"/>
        <w:rPr>
          <w:rFonts w:ascii="Times New Roman" w:hAnsi="Times New Roman" w:cs="Times New Roman"/>
          <w:bCs/>
          <w:sz w:val="24"/>
        </w:rPr>
      </w:pPr>
      <w:r w:rsidRPr="00423B12">
        <w:rPr>
          <w:rFonts w:ascii="Times New Roman" w:hAnsi="Times New Roman" w:cs="Times New Roman"/>
          <w:b/>
          <w:bCs/>
          <w:sz w:val="24"/>
        </w:rPr>
        <w:t>Provozní</w:t>
      </w:r>
      <w:r w:rsidRPr="00423B12">
        <w:rPr>
          <w:rFonts w:ascii="Times New Roman" w:hAnsi="Times New Roman" w:cs="Times New Roman"/>
          <w:bCs/>
          <w:sz w:val="24"/>
        </w:rPr>
        <w:t xml:space="preserve"> – hlavní výdělečná činnost podniku (nákup a prodej aktiv, nákup </w:t>
      </w:r>
      <w:proofErr w:type="gramStart"/>
      <w:r w:rsidRPr="00423B12">
        <w:rPr>
          <w:rFonts w:ascii="Times New Roman" w:hAnsi="Times New Roman" w:cs="Times New Roman"/>
          <w:bCs/>
          <w:sz w:val="24"/>
        </w:rPr>
        <w:t>vstupů)   &gt; 0</w:t>
      </w:r>
      <w:proofErr w:type="gramEnd"/>
    </w:p>
    <w:p w:rsidR="00B91814" w:rsidRPr="00423B12" w:rsidRDefault="00423B12" w:rsidP="00423B12">
      <w:pPr>
        <w:numPr>
          <w:ilvl w:val="0"/>
          <w:numId w:val="20"/>
        </w:numPr>
        <w:spacing w:after="0"/>
        <w:rPr>
          <w:rFonts w:ascii="Times New Roman" w:hAnsi="Times New Roman" w:cs="Times New Roman"/>
          <w:bCs/>
          <w:sz w:val="24"/>
        </w:rPr>
      </w:pPr>
      <w:r w:rsidRPr="00423B12">
        <w:rPr>
          <w:rFonts w:ascii="Times New Roman" w:hAnsi="Times New Roman" w:cs="Times New Roman"/>
          <w:b/>
          <w:bCs/>
          <w:sz w:val="24"/>
        </w:rPr>
        <w:t>Investiční</w:t>
      </w:r>
      <w:r w:rsidRPr="00423B12">
        <w:rPr>
          <w:rFonts w:ascii="Times New Roman" w:hAnsi="Times New Roman" w:cs="Times New Roman"/>
          <w:bCs/>
          <w:sz w:val="24"/>
        </w:rPr>
        <w:t xml:space="preserve"> – nákup a prodej (pozbytí) dlouhodobých aktiv (dlouhodobá půjčka, dividenda, kapitálový příjem, kapitálový výdaj)</w:t>
      </w:r>
    </w:p>
    <w:p w:rsidR="00B91814" w:rsidRPr="00423B12" w:rsidRDefault="00423B12" w:rsidP="00423B12">
      <w:pPr>
        <w:numPr>
          <w:ilvl w:val="0"/>
          <w:numId w:val="20"/>
        </w:numPr>
        <w:spacing w:after="0"/>
        <w:rPr>
          <w:rFonts w:ascii="Times New Roman" w:hAnsi="Times New Roman" w:cs="Times New Roman"/>
          <w:bCs/>
          <w:sz w:val="24"/>
        </w:rPr>
      </w:pPr>
      <w:r w:rsidRPr="00423B12">
        <w:rPr>
          <w:rFonts w:ascii="Times New Roman" w:hAnsi="Times New Roman" w:cs="Times New Roman"/>
          <w:b/>
          <w:bCs/>
          <w:sz w:val="24"/>
        </w:rPr>
        <w:t>Finanční</w:t>
      </w:r>
      <w:r w:rsidRPr="00423B12">
        <w:rPr>
          <w:rFonts w:ascii="Times New Roman" w:hAnsi="Times New Roman" w:cs="Times New Roman"/>
          <w:bCs/>
          <w:sz w:val="24"/>
        </w:rPr>
        <w:t xml:space="preserve"> – transakce, které mění strukturu vlastnících a cizích zdrojů financování, např. krátkodobé (úvěry), dlouhodobé (emise dluhopisů, úvěry)</w:t>
      </w:r>
    </w:p>
    <w:p w:rsidR="00572007" w:rsidRDefault="00572007" w:rsidP="00EA13B9">
      <w:pPr>
        <w:spacing w:after="0"/>
        <w:rPr>
          <w:rFonts w:ascii="Times New Roman" w:hAnsi="Times New Roman" w:cs="Times New Roman"/>
          <w:sz w:val="24"/>
        </w:rPr>
      </w:pPr>
    </w:p>
    <w:p w:rsidR="00572007" w:rsidRDefault="00572007" w:rsidP="00EA13B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Metody sestavení CF</w:t>
      </w:r>
    </w:p>
    <w:p w:rsidR="00B91814" w:rsidRPr="00423B12" w:rsidRDefault="00423B12" w:rsidP="00423B12">
      <w:pPr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</w:rPr>
      </w:pPr>
      <w:r w:rsidRPr="00423B12">
        <w:rPr>
          <w:rFonts w:ascii="Times New Roman" w:hAnsi="Times New Roman" w:cs="Times New Roman"/>
          <w:b/>
          <w:bCs/>
          <w:sz w:val="24"/>
        </w:rPr>
        <w:t>Přímá metoda</w:t>
      </w:r>
    </w:p>
    <w:p w:rsidR="00B91814" w:rsidRPr="00423B12" w:rsidRDefault="00423B12" w:rsidP="00423B12">
      <w:pPr>
        <w:numPr>
          <w:ilvl w:val="1"/>
          <w:numId w:val="21"/>
        </w:numPr>
        <w:spacing w:after="0"/>
        <w:rPr>
          <w:rFonts w:ascii="Times New Roman" w:hAnsi="Times New Roman" w:cs="Times New Roman"/>
          <w:bCs/>
          <w:sz w:val="24"/>
        </w:rPr>
      </w:pPr>
      <w:r w:rsidRPr="00423B12">
        <w:rPr>
          <w:rFonts w:ascii="Times New Roman" w:hAnsi="Times New Roman" w:cs="Times New Roman"/>
          <w:bCs/>
          <w:sz w:val="24"/>
        </w:rPr>
        <w:t>Přímé porovnání příjmů a výdajů</w:t>
      </w:r>
    </w:p>
    <w:p w:rsidR="00B91814" w:rsidRPr="00423B12" w:rsidRDefault="00423B12" w:rsidP="00423B12">
      <w:pPr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</w:rPr>
      </w:pPr>
      <w:r w:rsidRPr="00423B12">
        <w:rPr>
          <w:rFonts w:ascii="Times New Roman" w:hAnsi="Times New Roman" w:cs="Times New Roman"/>
          <w:b/>
          <w:bCs/>
          <w:sz w:val="24"/>
        </w:rPr>
        <w:t>Nepřímá metoda</w:t>
      </w:r>
    </w:p>
    <w:p w:rsidR="00B91814" w:rsidRPr="00423B12" w:rsidRDefault="00423B12" w:rsidP="00423B12">
      <w:pPr>
        <w:numPr>
          <w:ilvl w:val="1"/>
          <w:numId w:val="21"/>
        </w:numPr>
        <w:spacing w:after="0"/>
        <w:rPr>
          <w:rFonts w:ascii="Times New Roman" w:hAnsi="Times New Roman" w:cs="Times New Roman"/>
          <w:bCs/>
          <w:sz w:val="24"/>
        </w:rPr>
      </w:pPr>
      <w:r w:rsidRPr="00423B12">
        <w:rPr>
          <w:rFonts w:ascii="Times New Roman" w:hAnsi="Times New Roman" w:cs="Times New Roman"/>
          <w:bCs/>
          <w:sz w:val="24"/>
        </w:rPr>
        <w:t>CF je součtem čistého zisku po zdanění a odpisů a přírůstků / úbytků příslušných aktiv a závazků oproti počátečnímu stavu</w:t>
      </w:r>
    </w:p>
    <w:p w:rsidR="00B91814" w:rsidRPr="00423B12" w:rsidRDefault="00423B12" w:rsidP="00423B12">
      <w:pPr>
        <w:numPr>
          <w:ilvl w:val="1"/>
          <w:numId w:val="21"/>
        </w:numPr>
        <w:spacing w:after="0"/>
        <w:rPr>
          <w:rFonts w:ascii="Times New Roman" w:hAnsi="Times New Roman" w:cs="Times New Roman"/>
          <w:bCs/>
          <w:sz w:val="24"/>
        </w:rPr>
      </w:pPr>
      <w:r w:rsidRPr="00423B12">
        <w:rPr>
          <w:rFonts w:ascii="Times New Roman" w:hAnsi="Times New Roman" w:cs="Times New Roman"/>
          <w:bCs/>
          <w:sz w:val="24"/>
        </w:rPr>
        <w:t>Založena na bilanční rovnici (VK = A – Z) v dynamickém vyjádření</w:t>
      </w:r>
    </w:p>
    <w:p w:rsidR="00B91814" w:rsidRPr="00423B12" w:rsidRDefault="00423B12" w:rsidP="00423B12">
      <w:pPr>
        <w:numPr>
          <w:ilvl w:val="1"/>
          <w:numId w:val="21"/>
        </w:numPr>
        <w:spacing w:after="0"/>
        <w:rPr>
          <w:rFonts w:ascii="Times New Roman" w:hAnsi="Times New Roman" w:cs="Times New Roman"/>
          <w:bCs/>
          <w:sz w:val="24"/>
        </w:rPr>
      </w:pPr>
      <w:r w:rsidRPr="00423B12">
        <w:rPr>
          <w:rFonts w:ascii="Times New Roman" w:hAnsi="Times New Roman" w:cs="Times New Roman" w:hint="eastAsia"/>
          <w:bCs/>
          <w:sz w:val="24"/>
          <w:lang w:val="el-GR"/>
        </w:rPr>
        <w:t>Δ</w:t>
      </w:r>
      <w:r w:rsidRPr="00423B12">
        <w:rPr>
          <w:rFonts w:ascii="Times New Roman" w:hAnsi="Times New Roman" w:cs="Times New Roman"/>
          <w:bCs/>
          <w:sz w:val="24"/>
        </w:rPr>
        <w:t xml:space="preserve">VK = </w:t>
      </w:r>
      <w:r w:rsidRPr="00423B12">
        <w:rPr>
          <w:rFonts w:ascii="Times New Roman" w:hAnsi="Times New Roman" w:cs="Times New Roman" w:hint="eastAsia"/>
          <w:bCs/>
          <w:sz w:val="24"/>
          <w:lang w:val="el-GR"/>
        </w:rPr>
        <w:t>Δ</w:t>
      </w:r>
      <w:r w:rsidRPr="00423B12">
        <w:rPr>
          <w:rFonts w:ascii="Times New Roman" w:hAnsi="Times New Roman" w:cs="Times New Roman"/>
          <w:bCs/>
          <w:sz w:val="24"/>
        </w:rPr>
        <w:t xml:space="preserve">A – </w:t>
      </w:r>
      <w:r w:rsidRPr="00423B12">
        <w:rPr>
          <w:rFonts w:ascii="Times New Roman" w:hAnsi="Times New Roman" w:cs="Times New Roman" w:hint="eastAsia"/>
          <w:bCs/>
          <w:sz w:val="24"/>
          <w:lang w:val="el-GR"/>
        </w:rPr>
        <w:t>Δ</w:t>
      </w:r>
      <w:r w:rsidRPr="00423B12">
        <w:rPr>
          <w:rFonts w:ascii="Times New Roman" w:hAnsi="Times New Roman" w:cs="Times New Roman"/>
          <w:bCs/>
          <w:sz w:val="24"/>
        </w:rPr>
        <w:t>Z</w:t>
      </w:r>
    </w:p>
    <w:p w:rsidR="00EA13B9" w:rsidRPr="00423B12" w:rsidRDefault="00423B12" w:rsidP="00EA13B9">
      <w:pPr>
        <w:numPr>
          <w:ilvl w:val="1"/>
          <w:numId w:val="21"/>
        </w:numPr>
        <w:spacing w:after="0"/>
        <w:rPr>
          <w:rFonts w:ascii="Times New Roman" w:hAnsi="Times New Roman" w:cs="Times New Roman"/>
          <w:bCs/>
          <w:sz w:val="24"/>
        </w:rPr>
      </w:pPr>
      <w:r w:rsidRPr="00423B12">
        <w:rPr>
          <w:rFonts w:ascii="Times New Roman" w:hAnsi="Times New Roman" w:cs="Times New Roman"/>
          <w:bCs/>
          <w:sz w:val="24"/>
        </w:rPr>
        <w:t>Předpoklad hypotetických prodejů a nákupů, zadlužování a splácení</w:t>
      </w:r>
    </w:p>
    <w:p w:rsidR="00765255" w:rsidRDefault="00765255" w:rsidP="00EA13B9">
      <w:pPr>
        <w:spacing w:after="0"/>
        <w:rPr>
          <w:rFonts w:ascii="Times New Roman" w:hAnsi="Times New Roman" w:cs="Times New Roman"/>
          <w:b/>
        </w:rPr>
      </w:pPr>
    </w:p>
    <w:p w:rsidR="00EA13B9" w:rsidRDefault="00EA13B9" w:rsidP="00EA13B9">
      <w:pPr>
        <w:spacing w:after="0"/>
        <w:rPr>
          <w:rFonts w:ascii="Times New Roman" w:hAnsi="Times New Roman" w:cs="Times New Roman"/>
          <w:b/>
        </w:rPr>
      </w:pPr>
    </w:p>
    <w:p w:rsidR="00572007" w:rsidRDefault="00F566FA" w:rsidP="00EA13B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Nepřímý způsob výpočtu CF</w:t>
      </w:r>
    </w:p>
    <w:tbl>
      <w:tblPr>
        <w:tblW w:w="913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48"/>
        <w:gridCol w:w="7786"/>
      </w:tblGrid>
      <w:tr w:rsidR="00572007" w:rsidRPr="00572007" w:rsidTr="00F566FA">
        <w:trPr>
          <w:trHeight w:val="143"/>
        </w:trPr>
        <w:tc>
          <w:tcPr>
            <w:tcW w:w="134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007" w:rsidRPr="00572007" w:rsidRDefault="00572007" w:rsidP="005720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cs-CZ"/>
              </w:rPr>
            </w:pPr>
          </w:p>
        </w:tc>
        <w:tc>
          <w:tcPr>
            <w:tcW w:w="778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007" w:rsidRPr="00572007" w:rsidRDefault="00572007" w:rsidP="005720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cs-CZ"/>
              </w:rPr>
            </w:pPr>
            <w:r w:rsidRPr="0057200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56"/>
                <w:lang w:eastAsia="cs-CZ"/>
              </w:rPr>
              <w:t>Položka</w:t>
            </w:r>
          </w:p>
        </w:tc>
      </w:tr>
      <w:tr w:rsidR="00572007" w:rsidRPr="00572007" w:rsidTr="00F566FA">
        <w:trPr>
          <w:trHeight w:val="297"/>
        </w:trPr>
        <w:tc>
          <w:tcPr>
            <w:tcW w:w="1348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007" w:rsidRPr="00572007" w:rsidRDefault="00572007" w:rsidP="0057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57200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56"/>
                <w:lang w:eastAsia="cs-CZ"/>
              </w:rPr>
              <w:t>+</w:t>
            </w:r>
          </w:p>
        </w:tc>
        <w:tc>
          <w:tcPr>
            <w:tcW w:w="778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007" w:rsidRPr="00572007" w:rsidRDefault="00423B12" w:rsidP="0057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  <w:t>Čistý zisk</w:t>
            </w:r>
          </w:p>
        </w:tc>
      </w:tr>
      <w:tr w:rsidR="00572007" w:rsidRPr="00572007" w:rsidTr="00F566F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007" w:rsidRPr="00572007" w:rsidRDefault="00572007" w:rsidP="0057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57200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56"/>
                <w:lang w:eastAsia="cs-CZ"/>
              </w:rPr>
              <w:t>+</w:t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007" w:rsidRPr="00572007" w:rsidRDefault="00423B12" w:rsidP="0057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  <w:t>Odpisy</w:t>
            </w:r>
          </w:p>
        </w:tc>
      </w:tr>
      <w:tr w:rsidR="00572007" w:rsidRPr="00572007" w:rsidTr="00F566F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007" w:rsidRPr="00572007" w:rsidRDefault="00572007" w:rsidP="0057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57200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56"/>
                <w:lang w:eastAsia="cs-CZ"/>
              </w:rPr>
              <w:t>-</w:t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007" w:rsidRPr="00572007" w:rsidRDefault="00572007" w:rsidP="0057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57200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56"/>
                <w:lang w:eastAsia="cs-CZ"/>
              </w:rPr>
              <w:t>Změn</w:t>
            </w:r>
            <w:r w:rsidRPr="00572007">
              <w:rPr>
                <w:rFonts w:ascii="Times New Roman" w:eastAsia="Times New Roman" w:hAnsi="Times New Roman" w:cs="Times New Roman"/>
                <w:color w:val="000000" w:themeColor="dark1"/>
                <w:kern w:val="24"/>
                <w:position w:val="1"/>
                <w:sz w:val="24"/>
                <w:szCs w:val="56"/>
                <w:lang w:eastAsia="cs-CZ"/>
              </w:rPr>
              <w:t>a stavu zásob, změna stavu pohledávek</w:t>
            </w:r>
          </w:p>
        </w:tc>
      </w:tr>
      <w:tr w:rsidR="00572007" w:rsidRPr="00572007" w:rsidTr="00F566F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007" w:rsidRPr="00572007" w:rsidRDefault="00572007" w:rsidP="0057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57200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56"/>
                <w:lang w:eastAsia="cs-CZ"/>
              </w:rPr>
              <w:t>+</w:t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007" w:rsidRPr="00572007" w:rsidRDefault="00572007" w:rsidP="0057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57200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56"/>
                <w:lang w:eastAsia="cs-CZ"/>
              </w:rPr>
              <w:t>Změna</w:t>
            </w:r>
            <w:r w:rsidRPr="00572007">
              <w:rPr>
                <w:rFonts w:ascii="Times New Roman" w:eastAsia="Times New Roman" w:hAnsi="Times New Roman" w:cs="Times New Roman"/>
                <w:color w:val="000000" w:themeColor="dark1"/>
                <w:kern w:val="24"/>
                <w:position w:val="1"/>
                <w:sz w:val="24"/>
                <w:szCs w:val="56"/>
                <w:lang w:eastAsia="cs-CZ"/>
              </w:rPr>
              <w:t xml:space="preserve"> stavu krátkodobých závazků</w:t>
            </w:r>
          </w:p>
        </w:tc>
      </w:tr>
      <w:tr w:rsidR="00572007" w:rsidRPr="00572007" w:rsidTr="00F566F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007" w:rsidRPr="00572007" w:rsidRDefault="00572007" w:rsidP="0057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007" w:rsidRPr="00572007" w:rsidRDefault="00572007" w:rsidP="0057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cs-CZ"/>
              </w:rPr>
            </w:pPr>
            <w:r w:rsidRPr="0057200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56"/>
                <w:lang w:eastAsia="cs-CZ"/>
              </w:rPr>
              <w:t xml:space="preserve">CF z provozní činnosti </w:t>
            </w:r>
          </w:p>
        </w:tc>
      </w:tr>
    </w:tbl>
    <w:p w:rsidR="00572007" w:rsidRDefault="00572007" w:rsidP="00EA13B9">
      <w:pPr>
        <w:spacing w:after="0"/>
        <w:rPr>
          <w:rFonts w:ascii="Times New Roman" w:hAnsi="Times New Roman" w:cs="Times New Roman"/>
          <w:b/>
        </w:rPr>
      </w:pPr>
    </w:p>
    <w:p w:rsidR="00572007" w:rsidRPr="008752C9" w:rsidRDefault="00572007" w:rsidP="00EA13B9">
      <w:pPr>
        <w:spacing w:after="0"/>
        <w:rPr>
          <w:rFonts w:ascii="Times New Roman" w:hAnsi="Times New Roman" w:cs="Times New Roman"/>
          <w:b/>
        </w:rPr>
      </w:pPr>
    </w:p>
    <w:tbl>
      <w:tblPr>
        <w:tblW w:w="902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52"/>
        <w:gridCol w:w="7669"/>
      </w:tblGrid>
      <w:tr w:rsidR="00F566FA" w:rsidRPr="00F566FA" w:rsidTr="00F566FA">
        <w:trPr>
          <w:trHeight w:val="354"/>
        </w:trPr>
        <w:tc>
          <w:tcPr>
            <w:tcW w:w="135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66FA" w:rsidRPr="00F566FA" w:rsidRDefault="00F566FA" w:rsidP="00F566F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6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D0E5A" w:rsidRPr="00F566FA" w:rsidRDefault="00F566FA" w:rsidP="00F566F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66FA">
              <w:rPr>
                <w:rFonts w:ascii="Times New Roman" w:hAnsi="Times New Roman" w:cs="Times New Roman"/>
                <w:b/>
                <w:bCs/>
              </w:rPr>
              <w:t>Položka</w:t>
            </w:r>
          </w:p>
        </w:tc>
      </w:tr>
      <w:tr w:rsidR="00F566FA" w:rsidRPr="00F566FA" w:rsidTr="00F566FA">
        <w:trPr>
          <w:trHeight w:val="354"/>
        </w:trPr>
        <w:tc>
          <w:tcPr>
            <w:tcW w:w="135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D0E5A" w:rsidRPr="00F566FA" w:rsidRDefault="00F566FA" w:rsidP="00F566F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66F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66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D0E5A" w:rsidRPr="00F566FA" w:rsidRDefault="00423B12" w:rsidP="00F566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Přírůstek dlouhodobých aktiv </w:t>
            </w:r>
          </w:p>
        </w:tc>
      </w:tr>
      <w:tr w:rsidR="00F566FA" w:rsidRPr="00F566FA" w:rsidTr="00F566FA">
        <w:trPr>
          <w:trHeight w:val="354"/>
        </w:trPr>
        <w:tc>
          <w:tcPr>
            <w:tcW w:w="135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66FA" w:rsidRPr="00F566FA" w:rsidRDefault="00F566FA" w:rsidP="00F566F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6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D0E5A" w:rsidRPr="00F566FA" w:rsidRDefault="00F566FA" w:rsidP="00F566F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66FA">
              <w:rPr>
                <w:rFonts w:ascii="Times New Roman" w:hAnsi="Times New Roman" w:cs="Times New Roman"/>
                <w:b/>
                <w:bCs/>
              </w:rPr>
              <w:t xml:space="preserve">CF z investiční činnosti </w:t>
            </w:r>
          </w:p>
        </w:tc>
      </w:tr>
    </w:tbl>
    <w:p w:rsidR="00EA13B9" w:rsidRDefault="00EA13B9" w:rsidP="00EA13B9">
      <w:pPr>
        <w:spacing w:after="0"/>
        <w:rPr>
          <w:rFonts w:ascii="Times New Roman" w:hAnsi="Times New Roman" w:cs="Times New Roman"/>
          <w:b/>
        </w:rPr>
      </w:pPr>
    </w:p>
    <w:tbl>
      <w:tblPr>
        <w:tblW w:w="903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54"/>
        <w:gridCol w:w="7680"/>
      </w:tblGrid>
      <w:tr w:rsidR="00F566FA" w:rsidRPr="00F566FA" w:rsidTr="00F566FA">
        <w:trPr>
          <w:trHeight w:val="250"/>
        </w:trPr>
        <w:tc>
          <w:tcPr>
            <w:tcW w:w="135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66FA" w:rsidRPr="00F566FA" w:rsidRDefault="00F566FA" w:rsidP="00F566F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D0E5A" w:rsidRPr="00F566FA" w:rsidRDefault="00F566FA" w:rsidP="00F566F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66FA">
              <w:rPr>
                <w:rFonts w:ascii="Times New Roman" w:hAnsi="Times New Roman" w:cs="Times New Roman"/>
                <w:b/>
                <w:bCs/>
              </w:rPr>
              <w:t>Položka</w:t>
            </w:r>
          </w:p>
        </w:tc>
      </w:tr>
      <w:tr w:rsidR="00F566FA" w:rsidRPr="00F566FA" w:rsidTr="00F566FA">
        <w:trPr>
          <w:trHeight w:val="250"/>
        </w:trPr>
        <w:tc>
          <w:tcPr>
            <w:tcW w:w="1354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D0E5A" w:rsidRPr="00F566FA" w:rsidRDefault="00F566FA" w:rsidP="00F566FA">
            <w:pPr>
              <w:spacing w:after="0"/>
              <w:rPr>
                <w:rFonts w:ascii="Times New Roman" w:hAnsi="Times New Roman" w:cs="Times New Roman"/>
              </w:rPr>
            </w:pPr>
            <w:r w:rsidRPr="00F566F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68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D0E5A" w:rsidRPr="00F566FA" w:rsidRDefault="00F566FA" w:rsidP="00F566FA">
            <w:pPr>
              <w:spacing w:after="0"/>
              <w:rPr>
                <w:rFonts w:ascii="Times New Roman" w:hAnsi="Times New Roman" w:cs="Times New Roman"/>
              </w:rPr>
            </w:pPr>
            <w:r w:rsidRPr="00F566FA">
              <w:rPr>
                <w:rFonts w:ascii="Times New Roman" w:hAnsi="Times New Roman" w:cs="Times New Roman"/>
              </w:rPr>
              <w:t>Změna bankovních úvěrů</w:t>
            </w:r>
          </w:p>
        </w:tc>
      </w:tr>
      <w:tr w:rsidR="00F566FA" w:rsidRPr="00F566FA" w:rsidTr="00F566FA">
        <w:trPr>
          <w:trHeight w:val="25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D0E5A" w:rsidRPr="00F566FA" w:rsidRDefault="00F566FA" w:rsidP="00F566FA">
            <w:pPr>
              <w:spacing w:after="0"/>
              <w:rPr>
                <w:rFonts w:ascii="Times New Roman" w:hAnsi="Times New Roman" w:cs="Times New Roman"/>
              </w:rPr>
            </w:pPr>
            <w:r w:rsidRPr="00F566F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D0E5A" w:rsidRPr="00F566FA" w:rsidRDefault="00F566FA" w:rsidP="00F566FA">
            <w:pPr>
              <w:spacing w:after="0"/>
              <w:rPr>
                <w:rFonts w:ascii="Times New Roman" w:hAnsi="Times New Roman" w:cs="Times New Roman"/>
              </w:rPr>
            </w:pPr>
            <w:r w:rsidRPr="00F566FA">
              <w:rPr>
                <w:rFonts w:ascii="Times New Roman" w:hAnsi="Times New Roman" w:cs="Times New Roman"/>
              </w:rPr>
              <w:t>Změna nerozděleného zisku minulých let</w:t>
            </w:r>
          </w:p>
        </w:tc>
      </w:tr>
      <w:tr w:rsidR="00F566FA" w:rsidRPr="00F566FA" w:rsidTr="00F566FA">
        <w:trPr>
          <w:trHeight w:val="25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D0E5A" w:rsidRPr="00F566FA" w:rsidRDefault="00F566FA" w:rsidP="00F566FA">
            <w:pPr>
              <w:spacing w:after="0"/>
              <w:rPr>
                <w:rFonts w:ascii="Times New Roman" w:hAnsi="Times New Roman" w:cs="Times New Roman"/>
              </w:rPr>
            </w:pPr>
            <w:r w:rsidRPr="00F566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D0E5A" w:rsidRPr="00F566FA" w:rsidRDefault="00423B12" w:rsidP="00F566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Dividendy</w:t>
            </w:r>
          </w:p>
        </w:tc>
      </w:tr>
      <w:tr w:rsidR="00F566FA" w:rsidRPr="00F566FA" w:rsidTr="00F566FA">
        <w:trPr>
          <w:trHeight w:val="25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D0E5A" w:rsidRPr="00F566FA" w:rsidRDefault="00F566FA" w:rsidP="00F566FA">
            <w:pPr>
              <w:spacing w:after="0"/>
              <w:rPr>
                <w:rFonts w:ascii="Times New Roman" w:hAnsi="Times New Roman" w:cs="Times New Roman"/>
              </w:rPr>
            </w:pPr>
            <w:r w:rsidRPr="00F566F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D0E5A" w:rsidRPr="00F566FA" w:rsidRDefault="00F566FA" w:rsidP="00F566FA">
            <w:pPr>
              <w:spacing w:after="0"/>
              <w:rPr>
                <w:rFonts w:ascii="Times New Roman" w:hAnsi="Times New Roman" w:cs="Times New Roman"/>
              </w:rPr>
            </w:pPr>
            <w:r w:rsidRPr="00F566FA">
              <w:rPr>
                <w:rFonts w:ascii="Times New Roman" w:hAnsi="Times New Roman" w:cs="Times New Roman"/>
              </w:rPr>
              <w:t>Emise akcií</w:t>
            </w:r>
          </w:p>
        </w:tc>
      </w:tr>
      <w:tr w:rsidR="00F566FA" w:rsidRPr="00F566FA" w:rsidTr="00F566FA">
        <w:trPr>
          <w:trHeight w:val="250"/>
        </w:trPr>
        <w:tc>
          <w:tcPr>
            <w:tcW w:w="135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66FA" w:rsidRPr="00F566FA" w:rsidRDefault="00F566FA" w:rsidP="00F566F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D0E5A" w:rsidRPr="00F566FA" w:rsidRDefault="00F566FA" w:rsidP="00F566F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66FA">
              <w:rPr>
                <w:rFonts w:ascii="Times New Roman" w:hAnsi="Times New Roman" w:cs="Times New Roman"/>
                <w:b/>
                <w:bCs/>
              </w:rPr>
              <w:t>CF z finanční činnosti</w:t>
            </w:r>
          </w:p>
        </w:tc>
      </w:tr>
    </w:tbl>
    <w:p w:rsidR="00765255" w:rsidRPr="008752C9" w:rsidRDefault="00765255" w:rsidP="00EA13B9">
      <w:pPr>
        <w:spacing w:after="0"/>
        <w:rPr>
          <w:rFonts w:ascii="Times New Roman" w:hAnsi="Times New Roman" w:cs="Times New Roman"/>
          <w:b/>
        </w:rPr>
      </w:pPr>
    </w:p>
    <w:p w:rsidR="00EA13B9" w:rsidRPr="00765255" w:rsidRDefault="00EA13B9" w:rsidP="00EA13B9">
      <w:pPr>
        <w:spacing w:after="0"/>
        <w:rPr>
          <w:rFonts w:ascii="Times New Roman" w:hAnsi="Times New Roman" w:cs="Times New Roman"/>
          <w:b/>
          <w:sz w:val="24"/>
        </w:rPr>
      </w:pPr>
      <w:r w:rsidRPr="00765255">
        <w:rPr>
          <w:rFonts w:ascii="Times New Roman" w:hAnsi="Times New Roman" w:cs="Times New Roman"/>
          <w:b/>
          <w:sz w:val="24"/>
        </w:rPr>
        <w:t>Vazba rozvaha – cash-</w:t>
      </w:r>
      <w:proofErr w:type="spellStart"/>
      <w:r w:rsidRPr="00765255">
        <w:rPr>
          <w:rFonts w:ascii="Times New Roman" w:hAnsi="Times New Roman" w:cs="Times New Roman"/>
          <w:b/>
          <w:sz w:val="24"/>
        </w:rPr>
        <w:t>flow</w:t>
      </w:r>
      <w:proofErr w:type="spellEnd"/>
      <w:r w:rsidRPr="00765255">
        <w:rPr>
          <w:rFonts w:ascii="Times New Roman" w:hAnsi="Times New Roman" w:cs="Times New Roman"/>
          <w:b/>
          <w:sz w:val="24"/>
        </w:rPr>
        <w:t xml:space="preserve"> </w:t>
      </w:r>
    </w:p>
    <w:p w:rsidR="00F566FA" w:rsidRDefault="00EA13B9" w:rsidP="00EA13B9">
      <w:pPr>
        <w:spacing w:after="0"/>
        <w:rPr>
          <w:rFonts w:ascii="Times New Roman" w:hAnsi="Times New Roman" w:cs="Times New Roman"/>
          <w:b/>
        </w:rPr>
      </w:pPr>
      <w:r w:rsidRPr="008752C9">
        <w:rPr>
          <w:rFonts w:ascii="Times New Roman" w:hAnsi="Times New Roman" w:cs="Times New Roman"/>
          <w:b/>
          <w:noProof/>
          <w:lang w:eastAsia="cs-CZ"/>
        </w:rPr>
        <w:drawing>
          <wp:inline distT="0" distB="0" distL="0" distR="0" wp14:anchorId="5EEBF86C" wp14:editId="1DA62978">
            <wp:extent cx="3450566" cy="1786691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20125" b="10835"/>
                    <a:stretch/>
                  </pic:blipFill>
                  <pic:spPr bwMode="auto">
                    <a:xfrm>
                      <a:off x="0" y="0"/>
                      <a:ext cx="3457571" cy="1790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B12" w:rsidRDefault="00423B12" w:rsidP="00F566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66FA" w:rsidRPr="008752C9" w:rsidRDefault="00765255" w:rsidP="00F566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52C9"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2D1035" wp14:editId="1AD39C12">
                <wp:simplePos x="0" y="0"/>
                <wp:positionH relativeFrom="column">
                  <wp:posOffset>-39370</wp:posOffset>
                </wp:positionH>
                <wp:positionV relativeFrom="paragraph">
                  <wp:posOffset>-39741</wp:posOffset>
                </wp:positionV>
                <wp:extent cx="5658485" cy="241300"/>
                <wp:effectExtent l="0" t="0" r="18415" b="25400"/>
                <wp:wrapNone/>
                <wp:docPr id="32" name="Obdélní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85" cy="241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2" o:spid="_x0000_s1026" style="position:absolute;margin-left:-3.1pt;margin-top:-3.15pt;width:445.55pt;height:1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" filled="f" strokecolor="#c00000" strokeweight="1pt"/>
            </w:pict>
          </mc:Fallback>
        </mc:AlternateContent>
      </w:r>
      <w:r w:rsidR="00423B12">
        <w:rPr>
          <w:rFonts w:ascii="Times New Roman" w:hAnsi="Times New Roman" w:cs="Times New Roman"/>
          <w:b/>
          <w:sz w:val="24"/>
          <w:szCs w:val="24"/>
        </w:rPr>
        <w:t>Příklad 1</w:t>
      </w:r>
      <w:r w:rsidR="00F566FA" w:rsidRPr="008752C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566FA">
        <w:rPr>
          <w:rFonts w:ascii="Times New Roman" w:hAnsi="Times New Roman" w:cs="Times New Roman"/>
          <w:b/>
          <w:sz w:val="24"/>
          <w:szCs w:val="24"/>
        </w:rPr>
        <w:t xml:space="preserve">Výkaz zisku a ztráty x </w:t>
      </w:r>
      <w:r w:rsidR="00F566FA" w:rsidRPr="008752C9">
        <w:rPr>
          <w:rFonts w:ascii="Times New Roman" w:hAnsi="Times New Roman" w:cs="Times New Roman"/>
          <w:b/>
          <w:sz w:val="24"/>
          <w:szCs w:val="24"/>
        </w:rPr>
        <w:t xml:space="preserve">Cash – </w:t>
      </w:r>
      <w:proofErr w:type="spellStart"/>
      <w:r w:rsidR="00F566FA" w:rsidRPr="008752C9">
        <w:rPr>
          <w:rFonts w:ascii="Times New Roman" w:hAnsi="Times New Roman" w:cs="Times New Roman"/>
          <w:b/>
          <w:sz w:val="24"/>
          <w:szCs w:val="24"/>
        </w:rPr>
        <w:t>flow</w:t>
      </w:r>
      <w:proofErr w:type="spellEnd"/>
      <w:r w:rsidR="00F566FA" w:rsidRPr="008752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66FA" w:rsidRPr="00F566FA" w:rsidRDefault="00F566FA" w:rsidP="00F566FA">
      <w:pPr>
        <w:spacing w:after="0"/>
        <w:jc w:val="both"/>
        <w:rPr>
          <w:rFonts w:ascii="Times New Roman" w:hAnsi="Times New Roman" w:cs="Times New Roman"/>
          <w:sz w:val="24"/>
        </w:rPr>
      </w:pPr>
      <w:r w:rsidRPr="00F566FA">
        <w:rPr>
          <w:rFonts w:ascii="Times New Roman" w:hAnsi="Times New Roman" w:cs="Times New Roman"/>
          <w:sz w:val="24"/>
        </w:rPr>
        <w:t>Nově vznikl</w:t>
      </w:r>
      <w:r w:rsidR="00517B5A">
        <w:rPr>
          <w:rFonts w:ascii="Times New Roman" w:hAnsi="Times New Roman" w:cs="Times New Roman"/>
          <w:sz w:val="24"/>
        </w:rPr>
        <w:t>á účetní jednotka má za rok 2023</w:t>
      </w:r>
      <w:r w:rsidRPr="00F566FA">
        <w:rPr>
          <w:rFonts w:ascii="Times New Roman" w:hAnsi="Times New Roman" w:cs="Times New Roman"/>
          <w:sz w:val="24"/>
        </w:rPr>
        <w:t xml:space="preserve"> tyto účetní případy. Porovnejte hodnotu výsledku hospodaření a cash-</w:t>
      </w:r>
      <w:proofErr w:type="spellStart"/>
      <w:r w:rsidRPr="00F566FA">
        <w:rPr>
          <w:rFonts w:ascii="Times New Roman" w:hAnsi="Times New Roman" w:cs="Times New Roman"/>
          <w:sz w:val="24"/>
        </w:rPr>
        <w:t>flow</w:t>
      </w:r>
      <w:proofErr w:type="spellEnd"/>
      <w:r w:rsidRPr="00F566FA">
        <w:rPr>
          <w:rFonts w:ascii="Times New Roman" w:hAnsi="Times New Roman" w:cs="Times New Roman"/>
          <w:sz w:val="24"/>
        </w:rPr>
        <w:t xml:space="preserve"> účetní jednotky.</w:t>
      </w:r>
    </w:p>
    <w:p w:rsidR="00F566FA" w:rsidRPr="00F566FA" w:rsidRDefault="00F566FA" w:rsidP="00F566FA">
      <w:pPr>
        <w:spacing w:after="0"/>
        <w:jc w:val="both"/>
        <w:rPr>
          <w:rFonts w:ascii="Times New Roman" w:hAnsi="Times New Roman" w:cs="Times New Roman"/>
          <w:sz w:val="24"/>
        </w:rPr>
      </w:pPr>
      <w:r w:rsidRPr="00F566FA">
        <w:rPr>
          <w:rFonts w:ascii="Times New Roman" w:hAnsi="Times New Roman" w:cs="Times New Roman"/>
          <w:sz w:val="24"/>
        </w:rPr>
        <w:t xml:space="preserve">Roční mzdové náklady jsou 420 000 Kč (35 000 Kč / měsíc), náklady z titulu služeb (nájem, opravy, ostatní služby) dosáhly za rok 240 000 Kč (20 000 Kč /měsíc). </w:t>
      </w:r>
    </w:p>
    <w:p w:rsidR="00F566FA" w:rsidRPr="00F566FA" w:rsidRDefault="00F566FA" w:rsidP="00F566FA">
      <w:pPr>
        <w:spacing w:after="0"/>
        <w:jc w:val="both"/>
        <w:rPr>
          <w:rFonts w:ascii="Times New Roman" w:hAnsi="Times New Roman" w:cs="Times New Roman"/>
          <w:sz w:val="24"/>
        </w:rPr>
      </w:pPr>
      <w:r w:rsidRPr="00F566FA">
        <w:rPr>
          <w:rFonts w:ascii="Times New Roman" w:hAnsi="Times New Roman" w:cs="Times New Roman"/>
          <w:sz w:val="24"/>
        </w:rPr>
        <w:t xml:space="preserve">Účetní jednotka využívá k podnikání automobil ve vstupní ceně 500 000 Kč (odpis tohoto automobilu v 1. roce je 150 000 Kč). </w:t>
      </w:r>
    </w:p>
    <w:p w:rsidR="00F566FA" w:rsidRPr="00F566FA" w:rsidRDefault="00F566FA" w:rsidP="00F566FA">
      <w:pPr>
        <w:spacing w:after="0"/>
        <w:jc w:val="both"/>
        <w:rPr>
          <w:rFonts w:ascii="Times New Roman" w:hAnsi="Times New Roman" w:cs="Times New Roman"/>
          <w:sz w:val="24"/>
        </w:rPr>
      </w:pPr>
      <w:r w:rsidRPr="00F566FA">
        <w:rPr>
          <w:rFonts w:ascii="Times New Roman" w:hAnsi="Times New Roman" w:cs="Times New Roman"/>
          <w:sz w:val="24"/>
        </w:rPr>
        <w:t xml:space="preserve">Mzdy jsou vypláceny vždy v následujícím kalendářním měsíci. Služby jsou hrazeny vždy v tom měsíci, kdy jsou účetní jednotkou čerpány. </w:t>
      </w:r>
    </w:p>
    <w:p w:rsidR="00F566FA" w:rsidRPr="00F566FA" w:rsidRDefault="00F566FA" w:rsidP="00F566FA">
      <w:pPr>
        <w:spacing w:after="0"/>
        <w:jc w:val="both"/>
        <w:rPr>
          <w:rFonts w:ascii="Times New Roman" w:hAnsi="Times New Roman" w:cs="Times New Roman"/>
          <w:sz w:val="24"/>
        </w:rPr>
      </w:pPr>
      <w:r w:rsidRPr="00F566FA">
        <w:rPr>
          <w:rFonts w:ascii="Times New Roman" w:hAnsi="Times New Roman" w:cs="Times New Roman"/>
          <w:sz w:val="24"/>
        </w:rPr>
        <w:t xml:space="preserve">Účetní jednotka poskytuje služby a vystavuje každý měsíc fakturu za 90 000 Kč (tj. 1 080 000 Kč za rok 2020). Splatnost faktury je standardně v následujícím měsíci. </w:t>
      </w:r>
    </w:p>
    <w:p w:rsidR="00F566FA" w:rsidRPr="00423B12" w:rsidRDefault="00F566FA" w:rsidP="00EA13B9">
      <w:pPr>
        <w:spacing w:after="0"/>
        <w:rPr>
          <w:rFonts w:ascii="Times New Roman" w:hAnsi="Times New Roman" w:cs="Times New Roman"/>
          <w:b/>
          <w:color w:val="FF0000"/>
        </w:rPr>
      </w:pPr>
    </w:p>
    <w:p w:rsidR="00F566FA" w:rsidRPr="00423B12" w:rsidRDefault="00423B12" w:rsidP="00EA13B9">
      <w:pPr>
        <w:spacing w:after="0"/>
        <w:rPr>
          <w:rFonts w:ascii="Times New Roman" w:hAnsi="Times New Roman" w:cs="Times New Roman"/>
          <w:b/>
          <w:color w:val="FF0000"/>
        </w:rPr>
      </w:pPr>
      <w:r w:rsidRPr="00423B12">
        <w:rPr>
          <w:rFonts w:ascii="Times New Roman" w:hAnsi="Times New Roman" w:cs="Times New Roman"/>
          <w:b/>
          <w:color w:val="FF0000"/>
        </w:rPr>
        <w:t>Řešení:</w:t>
      </w:r>
    </w:p>
    <w:p w:rsidR="00423B12" w:rsidRDefault="00423B12" w:rsidP="00EA13B9">
      <w:pPr>
        <w:spacing w:after="0"/>
        <w:rPr>
          <w:rFonts w:ascii="Times New Roman" w:hAnsi="Times New Roman" w:cs="Times New Roman"/>
          <w:b/>
        </w:rPr>
      </w:pPr>
      <w:r w:rsidRPr="00423B12">
        <w:rPr>
          <w:rFonts w:ascii="Times New Roman" w:hAnsi="Times New Roman" w:cs="Times New Roman"/>
          <w:b/>
          <w:noProof/>
          <w:lang w:eastAsia="cs-CZ"/>
        </w:rPr>
        <w:drawing>
          <wp:inline distT="0" distB="0" distL="0" distR="0" wp14:anchorId="68C1473E" wp14:editId="59D6F85A">
            <wp:extent cx="4565042" cy="1975449"/>
            <wp:effectExtent l="0" t="0" r="6985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7358" b="24944"/>
                    <a:stretch/>
                  </pic:blipFill>
                  <pic:spPr bwMode="auto">
                    <a:xfrm>
                      <a:off x="0" y="0"/>
                      <a:ext cx="4572638" cy="1978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13B9" w:rsidRPr="008752C9" w:rsidRDefault="00765255" w:rsidP="00EA1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52C9">
        <w:rPr>
          <w:rFonts w:ascii="Times New Roman" w:hAnsi="Times New Roman" w:cs="Times New Roman"/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4259A" wp14:editId="59037A48">
                <wp:simplePos x="0" y="0"/>
                <wp:positionH relativeFrom="column">
                  <wp:posOffset>-36195</wp:posOffset>
                </wp:positionH>
                <wp:positionV relativeFrom="paragraph">
                  <wp:posOffset>-37836</wp:posOffset>
                </wp:positionV>
                <wp:extent cx="5658485" cy="241300"/>
                <wp:effectExtent l="0" t="0" r="18415" b="2540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85" cy="241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-2.85pt;margin-top:-3pt;width:445.55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" filled="f" strokecolor="#c00000" strokeweight="1pt"/>
            </w:pict>
          </mc:Fallback>
        </mc:AlternateContent>
      </w:r>
      <w:r w:rsidR="00EA13B9" w:rsidRPr="008752C9">
        <w:rPr>
          <w:rFonts w:ascii="Times New Roman" w:hAnsi="Times New Roman" w:cs="Times New Roman"/>
          <w:b/>
          <w:sz w:val="24"/>
          <w:szCs w:val="24"/>
        </w:rPr>
        <w:t xml:space="preserve">Příklad </w:t>
      </w:r>
      <w:r w:rsidR="00423B12">
        <w:rPr>
          <w:rFonts w:ascii="Times New Roman" w:hAnsi="Times New Roman" w:cs="Times New Roman"/>
          <w:b/>
          <w:sz w:val="24"/>
          <w:szCs w:val="24"/>
        </w:rPr>
        <w:t>2</w:t>
      </w:r>
      <w:r w:rsidR="00EA13B9" w:rsidRPr="008752C9">
        <w:rPr>
          <w:rFonts w:ascii="Times New Roman" w:hAnsi="Times New Roman" w:cs="Times New Roman"/>
          <w:b/>
          <w:sz w:val="24"/>
          <w:szCs w:val="24"/>
        </w:rPr>
        <w:t xml:space="preserve"> – Cash – </w:t>
      </w:r>
      <w:proofErr w:type="spellStart"/>
      <w:r w:rsidR="00EA13B9" w:rsidRPr="008752C9">
        <w:rPr>
          <w:rFonts w:ascii="Times New Roman" w:hAnsi="Times New Roman" w:cs="Times New Roman"/>
          <w:b/>
          <w:sz w:val="24"/>
          <w:szCs w:val="24"/>
        </w:rPr>
        <w:t>flow</w:t>
      </w:r>
      <w:proofErr w:type="spellEnd"/>
      <w:r w:rsidR="00EA13B9" w:rsidRPr="008752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13B9" w:rsidRPr="008752C9" w:rsidRDefault="00EA13B9" w:rsidP="00EA13B9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EA13B9" w:rsidRPr="008752C9" w:rsidRDefault="00EA13B9" w:rsidP="00EA1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2C9">
        <w:rPr>
          <w:rFonts w:ascii="Times New Roman" w:hAnsi="Times New Roman" w:cs="Times New Roman"/>
          <w:sz w:val="24"/>
          <w:szCs w:val="24"/>
        </w:rPr>
        <w:t>Určete cash-</w:t>
      </w:r>
      <w:proofErr w:type="spellStart"/>
      <w:r w:rsidRPr="008752C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8752C9">
        <w:rPr>
          <w:rFonts w:ascii="Times New Roman" w:hAnsi="Times New Roman" w:cs="Times New Roman"/>
          <w:sz w:val="24"/>
          <w:szCs w:val="24"/>
        </w:rPr>
        <w:t xml:space="preserve"> ve společnosti Stavby a konstrukce, s. r. o., ve které nastaly níže uvedené případy. Na bankovním ú</w:t>
      </w:r>
      <w:r w:rsidR="00517B5A">
        <w:rPr>
          <w:rFonts w:ascii="Times New Roman" w:hAnsi="Times New Roman" w:cs="Times New Roman"/>
          <w:sz w:val="24"/>
          <w:szCs w:val="24"/>
        </w:rPr>
        <w:t>čtu je počáteční stav k 1.1.2023</w:t>
      </w:r>
      <w:bookmarkStart w:id="0" w:name="_GoBack"/>
      <w:bookmarkEnd w:id="0"/>
      <w:r w:rsidR="00F566FA">
        <w:rPr>
          <w:rFonts w:ascii="Times New Roman" w:hAnsi="Times New Roman" w:cs="Times New Roman"/>
          <w:sz w:val="24"/>
          <w:szCs w:val="24"/>
        </w:rPr>
        <w:t xml:space="preserve">    </w:t>
      </w:r>
      <w:r w:rsidRPr="008752C9">
        <w:rPr>
          <w:rFonts w:ascii="Times New Roman" w:hAnsi="Times New Roman" w:cs="Times New Roman"/>
          <w:sz w:val="24"/>
          <w:szCs w:val="24"/>
        </w:rPr>
        <w:t xml:space="preserve"> 315 000Kč. Za sledované účetní období dosáhla účetní jednotka zisku 600 000 Kč. </w:t>
      </w:r>
    </w:p>
    <w:p w:rsidR="006A52EB" w:rsidRPr="008752C9" w:rsidRDefault="005E63C5" w:rsidP="00EA13B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2C9">
        <w:rPr>
          <w:rFonts w:ascii="Times New Roman" w:hAnsi="Times New Roman" w:cs="Times New Roman"/>
          <w:sz w:val="24"/>
          <w:szCs w:val="24"/>
        </w:rPr>
        <w:t xml:space="preserve">Vystavená faktura 1/1 za poskytnuté </w:t>
      </w:r>
      <w:proofErr w:type="gramStart"/>
      <w:r w:rsidRPr="008752C9">
        <w:rPr>
          <w:rFonts w:ascii="Times New Roman" w:hAnsi="Times New Roman" w:cs="Times New Roman"/>
          <w:sz w:val="24"/>
          <w:szCs w:val="24"/>
        </w:rPr>
        <w:t>služby   600 000</w:t>
      </w:r>
      <w:proofErr w:type="gramEnd"/>
      <w:r w:rsidRPr="008752C9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6A52EB" w:rsidRPr="008752C9" w:rsidRDefault="005E63C5" w:rsidP="00EA13B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2C9">
        <w:rPr>
          <w:rFonts w:ascii="Times New Roman" w:hAnsi="Times New Roman" w:cs="Times New Roman"/>
          <w:sz w:val="24"/>
          <w:szCs w:val="24"/>
        </w:rPr>
        <w:t xml:space="preserve">Částečná úhrada faktury 1/1 na běžný </w:t>
      </w:r>
      <w:proofErr w:type="gramStart"/>
      <w:r w:rsidRPr="008752C9">
        <w:rPr>
          <w:rFonts w:ascii="Times New Roman" w:hAnsi="Times New Roman" w:cs="Times New Roman"/>
          <w:sz w:val="24"/>
          <w:szCs w:val="24"/>
        </w:rPr>
        <w:t>účet      40 000</w:t>
      </w:r>
      <w:proofErr w:type="gramEnd"/>
      <w:r w:rsidRPr="008752C9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6A52EB" w:rsidRPr="008752C9" w:rsidRDefault="005E63C5" w:rsidP="00EA13B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2C9">
        <w:rPr>
          <w:rFonts w:ascii="Times New Roman" w:hAnsi="Times New Roman" w:cs="Times New Roman"/>
          <w:sz w:val="24"/>
          <w:szCs w:val="24"/>
        </w:rPr>
        <w:t xml:space="preserve">Přijatá faktura 10/1 za nákup os. </w:t>
      </w:r>
      <w:proofErr w:type="gramStart"/>
      <w:r w:rsidRPr="008752C9">
        <w:rPr>
          <w:rFonts w:ascii="Times New Roman" w:hAnsi="Times New Roman" w:cs="Times New Roman"/>
          <w:sz w:val="24"/>
          <w:szCs w:val="24"/>
        </w:rPr>
        <w:t>automobilu</w:t>
      </w:r>
      <w:proofErr w:type="gramEnd"/>
      <w:r w:rsidRPr="008752C9">
        <w:rPr>
          <w:rFonts w:ascii="Times New Roman" w:hAnsi="Times New Roman" w:cs="Times New Roman"/>
          <w:sz w:val="24"/>
          <w:szCs w:val="24"/>
        </w:rPr>
        <w:t xml:space="preserve"> 290 000 Kč</w:t>
      </w:r>
    </w:p>
    <w:p w:rsidR="006A52EB" w:rsidRPr="008752C9" w:rsidRDefault="005E63C5" w:rsidP="00EA13B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2C9">
        <w:rPr>
          <w:rFonts w:ascii="Times New Roman" w:hAnsi="Times New Roman" w:cs="Times New Roman"/>
          <w:sz w:val="24"/>
          <w:szCs w:val="24"/>
        </w:rPr>
        <w:t>Úhrada faktu</w:t>
      </w:r>
      <w:r w:rsidR="00EA13B9" w:rsidRPr="008752C9">
        <w:rPr>
          <w:rFonts w:ascii="Times New Roman" w:hAnsi="Times New Roman" w:cs="Times New Roman"/>
          <w:sz w:val="24"/>
          <w:szCs w:val="24"/>
        </w:rPr>
        <w:t xml:space="preserve">ry  10/1 z běžného účtu </w:t>
      </w:r>
      <w:r w:rsidR="00EA13B9" w:rsidRPr="008752C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752C9">
        <w:rPr>
          <w:rFonts w:ascii="Times New Roman" w:hAnsi="Times New Roman" w:cs="Times New Roman"/>
          <w:sz w:val="24"/>
          <w:szCs w:val="24"/>
        </w:rPr>
        <w:t>290 000 Kč</w:t>
      </w:r>
    </w:p>
    <w:p w:rsidR="006A52EB" w:rsidRPr="008752C9" w:rsidRDefault="005E63C5" w:rsidP="00EA13B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2C9">
        <w:rPr>
          <w:rFonts w:ascii="Times New Roman" w:hAnsi="Times New Roman" w:cs="Times New Roman"/>
          <w:sz w:val="24"/>
          <w:szCs w:val="24"/>
        </w:rPr>
        <w:t xml:space="preserve">Na bankovní účet zaplaceno odběratelem </w:t>
      </w:r>
      <w:r w:rsidRPr="008752C9">
        <w:rPr>
          <w:rFonts w:ascii="Times New Roman" w:hAnsi="Times New Roman" w:cs="Times New Roman"/>
          <w:sz w:val="24"/>
          <w:szCs w:val="24"/>
        </w:rPr>
        <w:br/>
        <w:t>za poskytnut</w:t>
      </w:r>
      <w:r w:rsidR="00EA13B9" w:rsidRPr="008752C9">
        <w:rPr>
          <w:rFonts w:ascii="Times New Roman" w:hAnsi="Times New Roman" w:cs="Times New Roman"/>
          <w:sz w:val="24"/>
          <w:szCs w:val="24"/>
        </w:rPr>
        <w:t xml:space="preserve">é konzultační služby </w:t>
      </w:r>
      <w:r w:rsidR="00EA13B9" w:rsidRPr="008752C9">
        <w:rPr>
          <w:rFonts w:ascii="Times New Roman" w:hAnsi="Times New Roman" w:cs="Times New Roman"/>
          <w:sz w:val="24"/>
          <w:szCs w:val="24"/>
        </w:rPr>
        <w:tab/>
      </w:r>
      <w:r w:rsidR="00EA13B9" w:rsidRPr="008752C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8752C9">
        <w:rPr>
          <w:rFonts w:ascii="Times New Roman" w:hAnsi="Times New Roman" w:cs="Times New Roman"/>
          <w:sz w:val="24"/>
          <w:szCs w:val="24"/>
        </w:rPr>
        <w:t>15 000 Kč</w:t>
      </w:r>
    </w:p>
    <w:p w:rsidR="006A52EB" w:rsidRPr="008752C9" w:rsidRDefault="005E63C5" w:rsidP="00EA13B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2C9">
        <w:rPr>
          <w:rFonts w:ascii="Times New Roman" w:hAnsi="Times New Roman" w:cs="Times New Roman"/>
          <w:sz w:val="24"/>
          <w:szCs w:val="24"/>
        </w:rPr>
        <w:t xml:space="preserve">Zaplacena splátka úvěru z běžného </w:t>
      </w:r>
      <w:proofErr w:type="gramStart"/>
      <w:r w:rsidRPr="008752C9">
        <w:rPr>
          <w:rFonts w:ascii="Times New Roman" w:hAnsi="Times New Roman" w:cs="Times New Roman"/>
          <w:sz w:val="24"/>
          <w:szCs w:val="24"/>
        </w:rPr>
        <w:t>účtu           80 000</w:t>
      </w:r>
      <w:proofErr w:type="gramEnd"/>
      <w:r w:rsidRPr="008752C9">
        <w:rPr>
          <w:rFonts w:ascii="Times New Roman" w:hAnsi="Times New Roman" w:cs="Times New Roman"/>
          <w:sz w:val="24"/>
          <w:szCs w:val="24"/>
        </w:rPr>
        <w:t xml:space="preserve"> Kč  </w:t>
      </w:r>
    </w:p>
    <w:p w:rsidR="00EA13B9" w:rsidRDefault="00EA13B9" w:rsidP="00EA13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3B12" w:rsidRPr="008752C9" w:rsidRDefault="00423B12" w:rsidP="00EA1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ŘEŠENÍ:</w:t>
      </w:r>
    </w:p>
    <w:p w:rsidR="00EA13B9" w:rsidRPr="008752C9" w:rsidRDefault="00423B12" w:rsidP="00EA1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3B1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 wp14:anchorId="1669BA6B" wp14:editId="71214B1F">
            <wp:extent cx="4565064" cy="1345721"/>
            <wp:effectExtent l="0" t="0" r="6985" b="698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7107" b="43588"/>
                    <a:stretch/>
                  </pic:blipFill>
                  <pic:spPr bwMode="auto">
                    <a:xfrm>
                      <a:off x="0" y="0"/>
                      <a:ext cx="4572638" cy="1347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13B9" w:rsidRPr="008752C9" w:rsidRDefault="00EA13B9" w:rsidP="00EA13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13B9" w:rsidRPr="008752C9" w:rsidRDefault="00EA13B9" w:rsidP="00EA13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13B9" w:rsidRPr="008752C9" w:rsidRDefault="00EA13B9" w:rsidP="00EA13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66FA" w:rsidRDefault="00F566FA" w:rsidP="00EA13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66FA" w:rsidRDefault="00F566FA" w:rsidP="00EA13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5255" w:rsidRDefault="00765255">
      <w:pPr>
        <w:rPr>
          <w:rFonts w:ascii="Times New Roman" w:hAnsi="Times New Roman" w:cs="Times New Roman"/>
          <w:b/>
          <w:sz w:val="24"/>
          <w:szCs w:val="24"/>
        </w:rPr>
      </w:pPr>
    </w:p>
    <w:sectPr w:rsidR="0076525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3B9" w:rsidRDefault="00EA13B9" w:rsidP="00EA13B9">
      <w:pPr>
        <w:spacing w:after="0" w:line="240" w:lineRule="auto"/>
      </w:pPr>
      <w:r>
        <w:separator/>
      </w:r>
    </w:p>
  </w:endnote>
  <w:endnote w:type="continuationSeparator" w:id="0">
    <w:p w:rsidR="00EA13B9" w:rsidRDefault="00EA13B9" w:rsidP="00EA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3B9" w:rsidRDefault="00EA13B9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Finanční </w:t>
    </w:r>
    <w:proofErr w:type="gramStart"/>
    <w:r>
      <w:rPr>
        <w:rFonts w:asciiTheme="majorHAnsi" w:eastAsiaTheme="majorEastAsia" w:hAnsiTheme="majorHAnsi" w:cstheme="majorBidi"/>
      </w:rPr>
      <w:t>účetnictví 1</w:t>
    </w:r>
    <w:r w:rsidR="008752C9">
      <w:rPr>
        <w:rFonts w:asciiTheme="majorHAnsi" w:eastAsiaTheme="majorEastAsia" w:hAnsiTheme="majorHAnsi" w:cstheme="majorBidi"/>
      </w:rPr>
      <w:t xml:space="preserve">                            </w:t>
    </w:r>
    <w:r w:rsidR="004F122C">
      <w:rPr>
        <w:rFonts w:asciiTheme="majorHAnsi" w:eastAsiaTheme="majorEastAsia" w:hAnsiTheme="majorHAnsi" w:cstheme="majorBidi"/>
      </w:rPr>
      <w:t>Samostudium</w:t>
    </w:r>
    <w:proofErr w:type="gramEnd"/>
    <w:r w:rsidR="004F122C">
      <w:rPr>
        <w:rFonts w:asciiTheme="majorHAnsi" w:eastAsiaTheme="majorEastAsia" w:hAnsiTheme="majorHAnsi" w:cstheme="majorBidi"/>
      </w:rPr>
      <w:t xml:space="preserve"> 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517B5A" w:rsidRPr="00517B5A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EA13B9" w:rsidRDefault="00EA13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3B9" w:rsidRDefault="00EA13B9" w:rsidP="00EA13B9">
      <w:pPr>
        <w:spacing w:after="0" w:line="240" w:lineRule="auto"/>
      </w:pPr>
      <w:r>
        <w:separator/>
      </w:r>
    </w:p>
  </w:footnote>
  <w:footnote w:type="continuationSeparator" w:id="0">
    <w:p w:rsidR="00EA13B9" w:rsidRDefault="00EA13B9" w:rsidP="00EA1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2F5B"/>
    <w:multiLevelType w:val="hybridMultilevel"/>
    <w:tmpl w:val="E7AAF652"/>
    <w:lvl w:ilvl="0" w:tplc="423C4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67EC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A19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EA9F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F27F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F67C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243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471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708C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B769F"/>
    <w:multiLevelType w:val="hybridMultilevel"/>
    <w:tmpl w:val="F5FEB920"/>
    <w:lvl w:ilvl="0" w:tplc="A8BE2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C4D0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B65C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A94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645B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0ABC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D6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32F4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36F1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EC2236"/>
    <w:multiLevelType w:val="hybridMultilevel"/>
    <w:tmpl w:val="551693EA"/>
    <w:lvl w:ilvl="0" w:tplc="E5E893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922D30">
      <w:start w:val="181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F806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C96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7818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2E92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AEFE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4CDD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68A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7D5232"/>
    <w:multiLevelType w:val="hybridMultilevel"/>
    <w:tmpl w:val="4F9C99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44B39"/>
    <w:multiLevelType w:val="hybridMultilevel"/>
    <w:tmpl w:val="1882B97A"/>
    <w:lvl w:ilvl="0" w:tplc="31B65F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4A14C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3A53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EA0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C247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8C91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47C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F481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568C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5A6FE2"/>
    <w:multiLevelType w:val="hybridMultilevel"/>
    <w:tmpl w:val="E2348B5C"/>
    <w:lvl w:ilvl="0" w:tplc="C33A37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6435D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6893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011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BA5F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ECB1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A60D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2246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2F3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360158"/>
    <w:multiLevelType w:val="hybridMultilevel"/>
    <w:tmpl w:val="7ECA8F96"/>
    <w:lvl w:ilvl="0" w:tplc="F04C2C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2850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640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C20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E82A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AC2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A07E8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56BC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2C84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1D3D52"/>
    <w:multiLevelType w:val="hybridMultilevel"/>
    <w:tmpl w:val="8208CCF0"/>
    <w:lvl w:ilvl="0" w:tplc="A1E20A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50A0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C683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283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460E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A0C5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4FA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ADE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9403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3A7AF1"/>
    <w:multiLevelType w:val="hybridMultilevel"/>
    <w:tmpl w:val="1C30A5A0"/>
    <w:lvl w:ilvl="0" w:tplc="81E49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91E6C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586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723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12E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18A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527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4A9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E87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0A13E7A"/>
    <w:multiLevelType w:val="hybridMultilevel"/>
    <w:tmpl w:val="08923122"/>
    <w:lvl w:ilvl="0" w:tplc="38A469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E8EC8">
      <w:start w:val="147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B4EC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1686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AC32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26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C0A40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D292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3C46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A850CA"/>
    <w:multiLevelType w:val="hybridMultilevel"/>
    <w:tmpl w:val="5B1CCAB6"/>
    <w:lvl w:ilvl="0" w:tplc="619043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3A48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277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A82B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662A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3684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1227B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1433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E8D3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ED1B12"/>
    <w:multiLevelType w:val="hybridMultilevel"/>
    <w:tmpl w:val="5B565746"/>
    <w:lvl w:ilvl="0" w:tplc="755018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983E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1657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293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4E8F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CAF8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FC82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6EB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04F1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3949EC"/>
    <w:multiLevelType w:val="hybridMultilevel"/>
    <w:tmpl w:val="5B0E8C28"/>
    <w:lvl w:ilvl="0" w:tplc="4768BD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0C61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7A52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60AF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8028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BE59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E31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8229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A415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5B32CF"/>
    <w:multiLevelType w:val="hybridMultilevel"/>
    <w:tmpl w:val="F8BABBA2"/>
    <w:lvl w:ilvl="0" w:tplc="B8B220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6022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A9E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9C177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ACC7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E242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6B7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266D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4CFB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73627A"/>
    <w:multiLevelType w:val="hybridMultilevel"/>
    <w:tmpl w:val="3E6AB362"/>
    <w:lvl w:ilvl="0" w:tplc="48B000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6406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80AE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82C6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6A07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0AE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6AF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21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5495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9665CB"/>
    <w:multiLevelType w:val="hybridMultilevel"/>
    <w:tmpl w:val="B6102D20"/>
    <w:lvl w:ilvl="0" w:tplc="8DFEEF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2AD12E">
      <w:start w:val="1450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30E1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87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49A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8E72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D835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267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0E6F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E30921"/>
    <w:multiLevelType w:val="hybridMultilevel"/>
    <w:tmpl w:val="EADA29EC"/>
    <w:lvl w:ilvl="0" w:tplc="A770FB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2C02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0000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9CCB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F479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1AF6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877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4C16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9C33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9B0F84"/>
    <w:multiLevelType w:val="hybridMultilevel"/>
    <w:tmpl w:val="DE02AB92"/>
    <w:lvl w:ilvl="0" w:tplc="AD2C09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6A5D2">
      <w:start w:val="1838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9AB9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64BE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6A8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41E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D80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A001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007F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191444"/>
    <w:multiLevelType w:val="hybridMultilevel"/>
    <w:tmpl w:val="4F6429FE"/>
    <w:lvl w:ilvl="0" w:tplc="3A5AD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A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F4E6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BC4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A607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FAF2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E2D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AEA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F88E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6E15E0"/>
    <w:multiLevelType w:val="hybridMultilevel"/>
    <w:tmpl w:val="F42E4720"/>
    <w:lvl w:ilvl="0" w:tplc="1AAA60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A228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46E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5C52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02E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9A85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C49E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60C1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BE14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3B33F5"/>
    <w:multiLevelType w:val="hybridMultilevel"/>
    <w:tmpl w:val="DD9426DC"/>
    <w:lvl w:ilvl="0" w:tplc="09E26D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9EA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2C6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2C43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8AC3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A2D9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C7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A87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0AA1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4"/>
  </w:num>
  <w:num w:numId="5">
    <w:abstractNumId w:val="18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11"/>
  </w:num>
  <w:num w:numId="11">
    <w:abstractNumId w:val="7"/>
  </w:num>
  <w:num w:numId="12">
    <w:abstractNumId w:val="2"/>
  </w:num>
  <w:num w:numId="13">
    <w:abstractNumId w:val="20"/>
  </w:num>
  <w:num w:numId="14">
    <w:abstractNumId w:val="13"/>
  </w:num>
  <w:num w:numId="15">
    <w:abstractNumId w:val="17"/>
  </w:num>
  <w:num w:numId="16">
    <w:abstractNumId w:val="16"/>
  </w:num>
  <w:num w:numId="17">
    <w:abstractNumId w:val="1"/>
  </w:num>
  <w:num w:numId="18">
    <w:abstractNumId w:val="15"/>
  </w:num>
  <w:num w:numId="19">
    <w:abstractNumId w:val="4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B9"/>
    <w:rsid w:val="000C4BDE"/>
    <w:rsid w:val="00191DB4"/>
    <w:rsid w:val="001E188C"/>
    <w:rsid w:val="001F4CFF"/>
    <w:rsid w:val="002C4A08"/>
    <w:rsid w:val="00423B12"/>
    <w:rsid w:val="004F0F0C"/>
    <w:rsid w:val="004F122C"/>
    <w:rsid w:val="00517B5A"/>
    <w:rsid w:val="00572007"/>
    <w:rsid w:val="005E63C5"/>
    <w:rsid w:val="00652B96"/>
    <w:rsid w:val="006A52EB"/>
    <w:rsid w:val="00736BDA"/>
    <w:rsid w:val="00765255"/>
    <w:rsid w:val="007D7CFD"/>
    <w:rsid w:val="008752C9"/>
    <w:rsid w:val="009D0E5A"/>
    <w:rsid w:val="00A85A08"/>
    <w:rsid w:val="00B86F7F"/>
    <w:rsid w:val="00B91814"/>
    <w:rsid w:val="00E60B9E"/>
    <w:rsid w:val="00EA13B9"/>
    <w:rsid w:val="00F566FA"/>
    <w:rsid w:val="00FB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3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A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13B9"/>
  </w:style>
  <w:style w:type="paragraph" w:styleId="Zpat">
    <w:name w:val="footer"/>
    <w:basedOn w:val="Normln"/>
    <w:link w:val="ZpatChar"/>
    <w:uiPriority w:val="99"/>
    <w:unhideWhenUsed/>
    <w:rsid w:val="00EA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13B9"/>
  </w:style>
  <w:style w:type="table" w:styleId="Mkatabulky">
    <w:name w:val="Table Grid"/>
    <w:basedOn w:val="Normlntabulka"/>
    <w:uiPriority w:val="59"/>
    <w:rsid w:val="00B8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C4A0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7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3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A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13B9"/>
  </w:style>
  <w:style w:type="paragraph" w:styleId="Zpat">
    <w:name w:val="footer"/>
    <w:basedOn w:val="Normln"/>
    <w:link w:val="ZpatChar"/>
    <w:uiPriority w:val="99"/>
    <w:unhideWhenUsed/>
    <w:rsid w:val="00EA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13B9"/>
  </w:style>
  <w:style w:type="table" w:styleId="Mkatabulky">
    <w:name w:val="Table Grid"/>
    <w:basedOn w:val="Normlntabulka"/>
    <w:uiPriority w:val="59"/>
    <w:rsid w:val="00B8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C4A0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7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4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0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7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3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5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66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14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1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7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5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64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3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1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2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4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3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87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4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4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86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2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5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9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1999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5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11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592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64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87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9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0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84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9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1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8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4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6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2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1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50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14CCD-30CF-420A-8F63-3D6569DF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8</cp:revision>
  <cp:lastPrinted>2013-03-09T20:31:00Z</cp:lastPrinted>
  <dcterms:created xsi:type="dcterms:W3CDTF">2013-03-09T20:50:00Z</dcterms:created>
  <dcterms:modified xsi:type="dcterms:W3CDTF">2023-07-01T15:20:00Z</dcterms:modified>
</cp:coreProperties>
</file>