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B15AF" w14:textId="77777777" w:rsidR="00CF0E6F" w:rsidRDefault="00B31183" w:rsidP="00FB5F6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Daň z nemovitých věcí</w:t>
      </w:r>
    </w:p>
    <w:p w14:paraId="43BBA92D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55EB95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Člení se na: </w:t>
      </w:r>
    </w:p>
    <w:p w14:paraId="283B6A81" w14:textId="77777777" w:rsidR="006F3821" w:rsidRPr="00FB5F65" w:rsidRDefault="00DB7D18" w:rsidP="006F38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……………………………………….</w:t>
      </w:r>
    </w:p>
    <w:p w14:paraId="0A719342" w14:textId="77777777" w:rsidR="006F3821" w:rsidRPr="00FB5F65" w:rsidRDefault="006F3821" w:rsidP="006F38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Cs/>
          <w:sz w:val="24"/>
        </w:rPr>
        <w:t xml:space="preserve">daň ze staveb a jednotek </w:t>
      </w:r>
    </w:p>
    <w:p w14:paraId="422B0DE3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08C09F2D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I. DAŇ Z POZEMKŮ </w:t>
      </w:r>
    </w:p>
    <w:p w14:paraId="60A72F6D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8D35DA4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daně</w:t>
      </w:r>
    </w:p>
    <w:p w14:paraId="2FBC056A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9B247C1" wp14:editId="67777B12">
            <wp:extent cx="4572000" cy="2381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0833" b="9722"/>
                    <a:stretch/>
                  </pic:blipFill>
                  <pic:spPr bwMode="auto">
                    <a:xfrm>
                      <a:off x="0" y="0"/>
                      <a:ext cx="4572638" cy="2381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88D1F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DBAC164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Předmětem daně nejsou:</w:t>
      </w:r>
    </w:p>
    <w:p w14:paraId="4099FF15" w14:textId="77777777" w:rsidR="0047570C" w:rsidRPr="00FB5F65" w:rsidRDefault="00000D98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Pozemky zastavěné zdanitelnými stavbami </w:t>
      </w:r>
    </w:p>
    <w:p w14:paraId="6EDB95BA" w14:textId="77777777" w:rsidR="0047570C" w:rsidRPr="00FB5F65" w:rsidRDefault="00000D98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Lesní pozemky (ochranné lesy, lesy zvláštního určení)</w:t>
      </w:r>
    </w:p>
    <w:p w14:paraId="790BFD3F" w14:textId="77777777" w:rsidR="00FB5F65" w:rsidRDefault="00000D98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Pozemky, které jsou vodní plochou (mimo rybníky s intenzivním chovem ryb)</w:t>
      </w:r>
    </w:p>
    <w:p w14:paraId="5BFF63AE" w14:textId="77777777" w:rsidR="00FB5F65" w:rsidRDefault="00FB5F65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Pozemky pro obranu státu</w:t>
      </w:r>
    </w:p>
    <w:p w14:paraId="6F9FE58C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3615CE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Osvobození od daně</w:t>
      </w:r>
    </w:p>
    <w:p w14:paraId="09EF7A0C" w14:textId="77777777" w:rsidR="0047570C" w:rsidRDefault="00990B9B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14:paraId="4329DBA7" w14:textId="77777777" w:rsidR="00990B9B" w:rsidRPr="00FB5F65" w:rsidRDefault="00990B9B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37DC5F79" w14:textId="77777777" w:rsidR="0047570C" w:rsidRPr="00FB5F65" w:rsidRDefault="00000D98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Ochrana životního prostředí </w:t>
      </w:r>
    </w:p>
    <w:p w14:paraId="1C477B94" w14:textId="77777777" w:rsidR="0047570C" w:rsidRDefault="00000D98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Vlastnictví určitého typu subjektu </w:t>
      </w:r>
    </w:p>
    <w:p w14:paraId="7D5C8F57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2F3EDBF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Základ daně (pro pozemky k podnikatelské činnosti):</w:t>
      </w:r>
    </w:p>
    <w:p w14:paraId="42F49D04" w14:textId="77777777" w:rsidR="006F3821" w:rsidRPr="00FB5F65" w:rsidRDefault="006F3821" w:rsidP="006F382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skutečná výměra pozemku v </w:t>
      </w:r>
      <w:r w:rsidR="00DB7D18">
        <w:rPr>
          <w:rFonts w:ascii="Times New Roman" w:hAnsi="Times New Roman" w:cs="Times New Roman"/>
          <w:sz w:val="24"/>
        </w:rPr>
        <w:t>……</w:t>
      </w:r>
      <w:proofErr w:type="gramStart"/>
      <w:r w:rsidR="00DB7D18">
        <w:rPr>
          <w:rFonts w:ascii="Times New Roman" w:hAnsi="Times New Roman" w:cs="Times New Roman"/>
          <w:sz w:val="24"/>
        </w:rPr>
        <w:t>….</w:t>
      </w:r>
      <w:r w:rsidRPr="00FB5F65">
        <w:rPr>
          <w:rFonts w:ascii="Times New Roman" w:hAnsi="Times New Roman" w:cs="Times New Roman"/>
          <w:sz w:val="24"/>
        </w:rPr>
        <w:t>k 1. 1. zdaňovacího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 období</w:t>
      </w:r>
    </w:p>
    <w:p w14:paraId="3D387A1F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B1BEAB" w14:textId="77777777" w:rsidR="00990B9B" w:rsidRDefault="00990B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FEC83EE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Sazby daně</w:t>
      </w:r>
    </w:p>
    <w:p w14:paraId="3F8E2B2F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DB95813" wp14:editId="7A74B860">
            <wp:extent cx="4571999" cy="215265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4444" b="12778"/>
                    <a:stretch/>
                  </pic:blipFill>
                  <pic:spPr bwMode="auto">
                    <a:xfrm>
                      <a:off x="0" y="0"/>
                      <a:ext cx="4572638" cy="215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B8F3A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528626" w14:textId="77777777" w:rsidR="00FB5F65" w:rsidRDefault="00990B9B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</w:t>
      </w:r>
    </w:p>
    <w:p w14:paraId="70F15716" w14:textId="77777777" w:rsidR="0047570C" w:rsidRPr="00FB5F65" w:rsidRDefault="00000D98" w:rsidP="00FB5F6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Může stanovit obec obecně závaznou vyhláškou</w:t>
      </w:r>
    </w:p>
    <w:p w14:paraId="75A6EDC9" w14:textId="77777777" w:rsidR="0047570C" w:rsidRPr="00FB5F65" w:rsidRDefault="00DB7D18" w:rsidP="00FB5F6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1FFD2F88" w14:textId="77777777" w:rsidR="0047570C" w:rsidRPr="00FB5F65" w:rsidRDefault="00000D98" w:rsidP="00FB5F6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Nepoužívá se na pozemky, jejichž základ daně je stanoven dle § 5/1 </w:t>
      </w:r>
    </w:p>
    <w:p w14:paraId="4F154374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DC9AB2E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2353B" wp14:editId="1D510A1A">
                <wp:simplePos x="0" y="0"/>
                <wp:positionH relativeFrom="column">
                  <wp:posOffset>-65405</wp:posOffset>
                </wp:positionH>
                <wp:positionV relativeFrom="paragraph">
                  <wp:posOffset>130810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34906C" id="Obdélník 4" o:spid="_x0000_s1026" style="position:absolute;margin-left:-5.15pt;margin-top:10.3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DTdMrr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CB8EF15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Daň z pozemků</w:t>
      </w:r>
    </w:p>
    <w:p w14:paraId="1DB8DDB6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Pan Martin (OSVČ – individuální podnikatel) – podniká v oblasti zemědělství a stavebnictví, vlastní v Lipové u Chebu (669 obyvatel): </w:t>
      </w:r>
    </w:p>
    <w:p w14:paraId="581E43DE" w14:textId="77777777" w:rsidR="0047570C" w:rsidRPr="00FB5F65" w:rsidRDefault="00000D98" w:rsidP="00FB5F6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92 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 pozemku, který je využíván v zemědělské výrobě </w:t>
      </w:r>
    </w:p>
    <w:p w14:paraId="1C1E70B2" w14:textId="77777777" w:rsidR="0047570C" w:rsidRPr="00FB5F65" w:rsidRDefault="00000D98" w:rsidP="00FB5F6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150 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 pozemku, který se používá ve stavebnictví </w:t>
      </w:r>
    </w:p>
    <w:p w14:paraId="56D6165C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Vypočtěte výši daně z obou pozemků. Předpokládejte, že Lipová u Chebu nemá stanoven místní koeficient. </w:t>
      </w:r>
    </w:p>
    <w:p w14:paraId="6E249C03" w14:textId="77777777" w:rsidR="006F3821" w:rsidRDefault="006F3821" w:rsidP="00FB5F65">
      <w:pPr>
        <w:jc w:val="both"/>
        <w:rPr>
          <w:rFonts w:ascii="Times New Roman" w:hAnsi="Times New Roman" w:cs="Times New Roman"/>
          <w:sz w:val="24"/>
        </w:rPr>
      </w:pPr>
    </w:p>
    <w:p w14:paraId="0D822211" w14:textId="77777777" w:rsidR="008117FF" w:rsidRPr="006F3821" w:rsidRDefault="00F12B81" w:rsidP="008D5243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Pozemek v zemědělské výrobě</w:t>
      </w:r>
    </w:p>
    <w:p w14:paraId="5461AD22" w14:textId="77777777" w:rsidR="00DB7D18" w:rsidRDefault="00DB7D18" w:rsidP="00DB7D18">
      <w:pPr>
        <w:ind w:left="720"/>
        <w:jc w:val="both"/>
        <w:rPr>
          <w:rFonts w:ascii="Times New Roman" w:hAnsi="Times New Roman" w:cs="Times New Roman"/>
          <w:color w:val="FF0000"/>
          <w:sz w:val="24"/>
        </w:rPr>
      </w:pPr>
    </w:p>
    <w:p w14:paraId="423BCBB7" w14:textId="77777777" w:rsidR="00DB7D18" w:rsidRDefault="00DB7D18" w:rsidP="00DB7D18">
      <w:pPr>
        <w:ind w:left="720"/>
        <w:jc w:val="both"/>
        <w:rPr>
          <w:rFonts w:ascii="Times New Roman" w:hAnsi="Times New Roman" w:cs="Times New Roman"/>
          <w:color w:val="FF0000"/>
          <w:sz w:val="24"/>
        </w:rPr>
      </w:pPr>
    </w:p>
    <w:p w14:paraId="0B030792" w14:textId="77777777" w:rsidR="00DB7D18" w:rsidRDefault="00DB7D18" w:rsidP="00DB7D18">
      <w:pPr>
        <w:ind w:left="720"/>
        <w:jc w:val="both"/>
        <w:rPr>
          <w:rFonts w:ascii="Times New Roman" w:hAnsi="Times New Roman" w:cs="Times New Roman"/>
          <w:color w:val="FF0000"/>
          <w:sz w:val="24"/>
        </w:rPr>
      </w:pPr>
    </w:p>
    <w:p w14:paraId="0E462896" w14:textId="77777777" w:rsidR="008117FF" w:rsidRPr="006F3821" w:rsidRDefault="00F12B81" w:rsidP="008D524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Pozemek ve stavebnictví </w:t>
      </w:r>
    </w:p>
    <w:p w14:paraId="348FACFA" w14:textId="77777777" w:rsidR="00FB5F65" w:rsidRDefault="00FB5F65" w:rsidP="00FB5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6EBCC4A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II. DAŇ ZE STAVEB A JEDNOTEK</w:t>
      </w:r>
    </w:p>
    <w:p w14:paraId="1F08E1B7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2C7F11D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 xml:space="preserve">Předmětem </w:t>
      </w:r>
      <w:r w:rsidRPr="00FB5F65">
        <w:rPr>
          <w:rFonts w:ascii="Times New Roman" w:hAnsi="Times New Roman" w:cs="Times New Roman"/>
          <w:sz w:val="24"/>
        </w:rPr>
        <w:t xml:space="preserve">daně (§ 7) jsou </w:t>
      </w:r>
    </w:p>
    <w:p w14:paraId="3B79B1E3" w14:textId="77777777" w:rsidR="0047570C" w:rsidRPr="00FB5F65" w:rsidRDefault="00000D98" w:rsidP="00FB5F6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Zdanitelné stavby – </w:t>
      </w:r>
      <w:r w:rsidR="00990B9B">
        <w:rPr>
          <w:rFonts w:ascii="Times New Roman" w:hAnsi="Times New Roman" w:cs="Times New Roman"/>
          <w:sz w:val="24"/>
        </w:rPr>
        <w:t>………………………………………</w:t>
      </w:r>
      <w:proofErr w:type="gramStart"/>
      <w:r w:rsidR="00990B9B">
        <w:rPr>
          <w:rFonts w:ascii="Times New Roman" w:hAnsi="Times New Roman" w:cs="Times New Roman"/>
          <w:sz w:val="24"/>
        </w:rPr>
        <w:t>…..</w:t>
      </w:r>
      <w:proofErr w:type="gramEnd"/>
    </w:p>
    <w:p w14:paraId="46AA2ED3" w14:textId="77777777" w:rsidR="0047570C" w:rsidRPr="00FB5F65" w:rsidRDefault="00000D98" w:rsidP="00FB5F6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Zdanitelná jednotka – </w:t>
      </w:r>
      <w:r w:rsidR="00DB7D18">
        <w:rPr>
          <w:rFonts w:ascii="Times New Roman" w:hAnsi="Times New Roman" w:cs="Times New Roman"/>
          <w:sz w:val="24"/>
        </w:rPr>
        <w:t>…</w:t>
      </w:r>
      <w:proofErr w:type="gramStart"/>
      <w:r w:rsidR="00DB7D18">
        <w:rPr>
          <w:rFonts w:ascii="Times New Roman" w:hAnsi="Times New Roman" w:cs="Times New Roman"/>
          <w:sz w:val="24"/>
        </w:rPr>
        <w:t>…..</w:t>
      </w:r>
      <w:r w:rsidRPr="00FB5F65">
        <w:rPr>
          <w:rFonts w:ascii="Times New Roman" w:hAnsi="Times New Roman" w:cs="Times New Roman"/>
          <w:sz w:val="24"/>
        </w:rPr>
        <w:t xml:space="preserve"> nebytový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 prostor, soubor bytů nebo nebytový prostor </w:t>
      </w:r>
    </w:p>
    <w:p w14:paraId="09D33AEF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8893FB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48FD500D" wp14:editId="38F4DCF0">
            <wp:extent cx="4571999" cy="293370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445"/>
                    <a:stretch/>
                  </pic:blipFill>
                  <pic:spPr bwMode="auto">
                    <a:xfrm>
                      <a:off x="0" y="0"/>
                      <a:ext cx="4572638" cy="293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1BDA8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0F595B8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Základ daně </w:t>
      </w:r>
      <w:r w:rsidR="00990B9B">
        <w:rPr>
          <w:rFonts w:ascii="Times New Roman" w:hAnsi="Times New Roman" w:cs="Times New Roman"/>
          <w:sz w:val="24"/>
        </w:rPr>
        <w:t>(ZD)</w:t>
      </w:r>
    </w:p>
    <w:p w14:paraId="487D9CD1" w14:textId="77777777" w:rsidR="0047570C" w:rsidRPr="00FB5F65" w:rsidRDefault="00990B9B" w:rsidP="00FB5F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 u zdanitelné stavby </w:t>
      </w:r>
      <w:r w:rsidR="00000D98" w:rsidRPr="00FB5F65">
        <w:rPr>
          <w:rFonts w:ascii="Times New Roman" w:hAnsi="Times New Roman" w:cs="Times New Roman"/>
          <w:sz w:val="24"/>
        </w:rPr>
        <w:t xml:space="preserve">= výměra </w:t>
      </w:r>
      <w:r>
        <w:rPr>
          <w:rFonts w:ascii="Times New Roman" w:hAnsi="Times New Roman" w:cs="Times New Roman"/>
          <w:b/>
          <w:bCs/>
          <w:sz w:val="24"/>
        </w:rPr>
        <w:t>………………….</w:t>
      </w:r>
      <w:r w:rsidR="00000D98" w:rsidRPr="00FB5F65">
        <w:rPr>
          <w:rFonts w:ascii="Times New Roman" w:hAnsi="Times New Roman" w:cs="Times New Roman"/>
          <w:b/>
          <w:bCs/>
          <w:sz w:val="24"/>
        </w:rPr>
        <w:t xml:space="preserve"> </w:t>
      </w:r>
      <w:r w:rsidR="00000D98" w:rsidRPr="00FB5F65">
        <w:rPr>
          <w:rFonts w:ascii="Times New Roman" w:hAnsi="Times New Roman" w:cs="Times New Roman"/>
          <w:sz w:val="24"/>
        </w:rPr>
        <w:t xml:space="preserve">k 1. lednu daného zdaňovacího období </w:t>
      </w:r>
    </w:p>
    <w:p w14:paraId="15F5EA20" w14:textId="77777777" w:rsidR="0047570C" w:rsidRPr="00FB5F65" w:rsidRDefault="00000D98" w:rsidP="00FB5F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ZD u </w:t>
      </w:r>
      <w:r w:rsidR="005362F4">
        <w:rPr>
          <w:rFonts w:ascii="Times New Roman" w:hAnsi="Times New Roman" w:cs="Times New Roman"/>
          <w:sz w:val="24"/>
        </w:rPr>
        <w:t>jednotek</w:t>
      </w:r>
      <w:r w:rsidRPr="00FB5F65">
        <w:rPr>
          <w:rFonts w:ascii="Times New Roman" w:hAnsi="Times New Roman" w:cs="Times New Roman"/>
          <w:sz w:val="24"/>
        </w:rPr>
        <w:t xml:space="preserve"> je podlahová plocha vynásobená koeficientem </w:t>
      </w:r>
      <w:r w:rsidR="00DB7D18">
        <w:rPr>
          <w:rFonts w:ascii="Times New Roman" w:hAnsi="Times New Roman" w:cs="Times New Roman"/>
          <w:sz w:val="24"/>
        </w:rPr>
        <w:t>……</w:t>
      </w:r>
      <w:r w:rsidRPr="00FB5F65">
        <w:rPr>
          <w:rFonts w:ascii="Times New Roman" w:hAnsi="Times New Roman" w:cs="Times New Roman"/>
          <w:sz w:val="24"/>
        </w:rPr>
        <w:t xml:space="preserve"> (je-li součástí plochy také podíl na pozemku) nebo </w:t>
      </w:r>
      <w:r w:rsidR="00DB7D18">
        <w:rPr>
          <w:rFonts w:ascii="Times New Roman" w:hAnsi="Times New Roman" w:cs="Times New Roman"/>
          <w:sz w:val="24"/>
        </w:rPr>
        <w:t>……………….</w:t>
      </w:r>
    </w:p>
    <w:p w14:paraId="16238C31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6CC600F9" w14:textId="77777777" w:rsidR="00FB5F65" w:rsidRDefault="00DB7D18" w:rsidP="00FB5F6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………………………………….</w:t>
      </w:r>
    </w:p>
    <w:p w14:paraId="0320541C" w14:textId="77777777" w:rsidR="008117FF" w:rsidRPr="006F3821" w:rsidRDefault="00F12B81" w:rsidP="008D524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Budova obytného domu – 2 Kč/m</w:t>
      </w:r>
      <w:r w:rsidRPr="006F3821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6F3821">
        <w:rPr>
          <w:rFonts w:ascii="Times New Roman" w:hAnsi="Times New Roman" w:cs="Times New Roman"/>
          <w:sz w:val="24"/>
        </w:rPr>
        <w:t>(příslušenství přesahující 16m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  <w:r w:rsidRPr="006F3821">
        <w:rPr>
          <w:rFonts w:ascii="Times New Roman" w:hAnsi="Times New Roman" w:cs="Times New Roman"/>
          <w:sz w:val="24"/>
        </w:rPr>
        <w:t>)</w:t>
      </w:r>
    </w:p>
    <w:p w14:paraId="0A476F32" w14:textId="77777777" w:rsidR="008117FF" w:rsidRPr="006F3821" w:rsidRDefault="00F12B81" w:rsidP="008D524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Budova pro rodinnou rekreaci – 6 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14:paraId="71818D68" w14:textId="77777777" w:rsidR="008117FF" w:rsidRPr="006F3821" w:rsidRDefault="00F12B81" w:rsidP="008D524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Garáže – 8 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14:paraId="121AC11E" w14:textId="77777777" w:rsidR="008117FF" w:rsidRPr="006F3821" w:rsidRDefault="00F12B81" w:rsidP="008D524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b/>
          <w:bCs/>
          <w:sz w:val="24"/>
        </w:rPr>
        <w:t>Stavby pro podnikatelskou činnost 2 nebo 10 Kč/m</w:t>
      </w:r>
      <w:r w:rsidRPr="006F3821">
        <w:rPr>
          <w:rFonts w:ascii="Times New Roman" w:hAnsi="Times New Roman" w:cs="Times New Roman"/>
          <w:b/>
          <w:bCs/>
          <w:sz w:val="24"/>
          <w:vertAlign w:val="superscript"/>
        </w:rPr>
        <w:t>2</w:t>
      </w:r>
    </w:p>
    <w:p w14:paraId="276F4749" w14:textId="77777777" w:rsidR="008117FF" w:rsidRPr="006F3821" w:rsidRDefault="00F12B81" w:rsidP="008D524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Ostatní zdanitelné stavby – 6 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14:paraId="730E7583" w14:textId="77777777" w:rsidR="008117FF" w:rsidRPr="006F3821" w:rsidRDefault="00F12B81" w:rsidP="008D524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Ostatní zdanitelné jednotky – 2Kč/m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14:paraId="0CBF1310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4AF2A7" w14:textId="77777777" w:rsidR="0047570C" w:rsidRPr="00FB5F65" w:rsidRDefault="00000D98" w:rsidP="008D524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  <w:r w:rsidRPr="00FB5F65">
        <w:rPr>
          <w:rFonts w:ascii="Times New Roman" w:hAnsi="Times New Roman" w:cs="Times New Roman"/>
          <w:sz w:val="24"/>
        </w:rPr>
        <w:t xml:space="preserve"> - § 11/2 – každé další nadzemní podlaží + </w:t>
      </w:r>
      <w:r w:rsidR="00DB7D18">
        <w:rPr>
          <w:rFonts w:ascii="Times New Roman" w:hAnsi="Times New Roman" w:cs="Times New Roman"/>
          <w:sz w:val="24"/>
        </w:rPr>
        <w:t>…….</w:t>
      </w:r>
      <w:r w:rsidRPr="00FB5F65">
        <w:rPr>
          <w:rFonts w:ascii="Times New Roman" w:hAnsi="Times New Roman" w:cs="Times New Roman"/>
          <w:sz w:val="24"/>
        </w:rPr>
        <w:t xml:space="preserve"> Kč (zdanitelná stavba přesahuje </w:t>
      </w:r>
      <w:r w:rsidR="00DB7D18">
        <w:rPr>
          <w:rFonts w:ascii="Times New Roman" w:hAnsi="Times New Roman" w:cs="Times New Roman"/>
          <w:sz w:val="24"/>
        </w:rPr>
        <w:t>……</w:t>
      </w:r>
      <w:r w:rsidRPr="00FB5F65">
        <w:rPr>
          <w:rFonts w:ascii="Times New Roman" w:hAnsi="Times New Roman" w:cs="Times New Roman"/>
          <w:sz w:val="24"/>
        </w:rPr>
        <w:t xml:space="preserve"> zastavěné plochy u zdanitelné stavby k podnikání) </w:t>
      </w:r>
    </w:p>
    <w:p w14:paraId="6B4BC017" w14:textId="77777777" w:rsidR="006F3821" w:rsidRPr="00FB5F65" w:rsidRDefault="006F3821" w:rsidP="008D524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§ 11a – Budova obytného domu s nebytovým prostorem (výměra podlahové plochy nebytového prostoru x</w:t>
      </w:r>
      <w:proofErr w:type="gramStart"/>
      <w:r w:rsidR="00DB7D18">
        <w:rPr>
          <w:rFonts w:ascii="Times New Roman" w:hAnsi="Times New Roman" w:cs="Times New Roman"/>
          <w:sz w:val="24"/>
        </w:rPr>
        <w:t>…..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 Kč)</w:t>
      </w:r>
    </w:p>
    <w:p w14:paraId="541520E0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9B0837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B9713D3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E06A6E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55FE391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Koeficienty </w:t>
      </w:r>
    </w:p>
    <w:p w14:paraId="3AA9F0D7" w14:textId="77777777" w:rsidR="0047570C" w:rsidRPr="00FB5F65" w:rsidRDefault="00000D98" w:rsidP="008D524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……………………………..</w:t>
      </w:r>
      <w:r w:rsidRPr="00FB5F65">
        <w:rPr>
          <w:rFonts w:ascii="Times New Roman" w:hAnsi="Times New Roman" w:cs="Times New Roman"/>
          <w:b/>
          <w:bCs/>
          <w:sz w:val="24"/>
        </w:rPr>
        <w:t xml:space="preserve"> </w:t>
      </w:r>
      <w:r w:rsidRPr="00FB5F65">
        <w:rPr>
          <w:rFonts w:ascii="Times New Roman" w:hAnsi="Times New Roman" w:cs="Times New Roman"/>
          <w:sz w:val="24"/>
        </w:rPr>
        <w:t xml:space="preserve">(§11/3/a) – budova obytného domu, ostatní zdanitelné jednotky </w:t>
      </w:r>
    </w:p>
    <w:p w14:paraId="248946AB" w14:textId="77777777" w:rsidR="006F3821" w:rsidRPr="00FB5F65" w:rsidRDefault="00DB7D18" w:rsidP="008D524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</w:t>
      </w:r>
      <w:r w:rsidR="006F3821" w:rsidRPr="00FB5F65">
        <w:rPr>
          <w:rFonts w:ascii="Times New Roman" w:hAnsi="Times New Roman" w:cs="Times New Roman"/>
          <w:b/>
          <w:bCs/>
          <w:sz w:val="24"/>
        </w:rPr>
        <w:t xml:space="preserve"> </w:t>
      </w:r>
      <w:r w:rsidR="006F3821" w:rsidRPr="00FB5F65">
        <w:rPr>
          <w:rFonts w:ascii="Times New Roman" w:hAnsi="Times New Roman" w:cs="Times New Roman"/>
          <w:sz w:val="24"/>
        </w:rPr>
        <w:t>– stanoven obecně závaznou vyhláškou – budovy pro rekreaci, garáže, zdanitelné stavby a jednotky k podnikání</w:t>
      </w:r>
    </w:p>
    <w:p w14:paraId="4168CA70" w14:textId="77777777" w:rsidR="006F3821" w:rsidRPr="00FB5F65" w:rsidRDefault="00DB7D18" w:rsidP="008D524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……………………..</w:t>
      </w:r>
      <w:r w:rsidR="006F3821" w:rsidRPr="00FB5F65">
        <w:rPr>
          <w:rFonts w:ascii="Times New Roman" w:hAnsi="Times New Roman" w:cs="Times New Roman"/>
          <w:sz w:val="24"/>
        </w:rPr>
        <w:t xml:space="preserve"> - stanoven obecně závaznou vyhláškou – budovy pro rekreaci, garáže, zdanitelné stavby a jednotky k podnikání – umístění v národních parcích a zónách I. chráněných oblastí </w:t>
      </w:r>
    </w:p>
    <w:p w14:paraId="6C2B0CFE" w14:textId="77777777" w:rsidR="006F3821" w:rsidRPr="00FB5F65" w:rsidRDefault="00DB7D18" w:rsidP="008D524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…………………………………….</w:t>
      </w:r>
    </w:p>
    <w:p w14:paraId="4A9E521A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CB157" wp14:editId="5BBC1B63">
                <wp:simplePos x="0" y="0"/>
                <wp:positionH relativeFrom="column">
                  <wp:posOffset>-46355</wp:posOffset>
                </wp:positionH>
                <wp:positionV relativeFrom="paragraph">
                  <wp:posOffset>153035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CC583B" id="Obdélník 5" o:spid="_x0000_s1026" style="position:absolute;margin-left:-3.65pt;margin-top:12.0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LJ+0a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6C08397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Daň u staveb a jednotek </w:t>
      </w:r>
    </w:p>
    <w:p w14:paraId="12851106" w14:textId="71955135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Pan Bohatý je OSVČ, zakoupil dne </w:t>
      </w:r>
      <w:proofErr w:type="gramStart"/>
      <w:r w:rsidRPr="00FB5F65">
        <w:rPr>
          <w:rFonts w:ascii="Times New Roman" w:hAnsi="Times New Roman" w:cs="Times New Roman"/>
          <w:sz w:val="24"/>
        </w:rPr>
        <w:t>29.12.2018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 </w:t>
      </w:r>
      <w:r w:rsidRPr="00FB5F65">
        <w:rPr>
          <w:rFonts w:ascii="Times New Roman" w:hAnsi="Times New Roman" w:cs="Times New Roman"/>
          <w:b/>
          <w:bCs/>
          <w:sz w:val="24"/>
        </w:rPr>
        <w:t xml:space="preserve">zdanitelnou stavbu užívanou k podnikání </w:t>
      </w:r>
      <w:r w:rsidRPr="00FB5F65">
        <w:rPr>
          <w:rFonts w:ascii="Times New Roman" w:hAnsi="Times New Roman" w:cs="Times New Roman"/>
          <w:sz w:val="24"/>
        </w:rPr>
        <w:t>– prodejna sportovních potřeb – výměra 80m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 (nachází v obci s 48 000 obyvateli). Vypočtě</w:t>
      </w:r>
      <w:r>
        <w:rPr>
          <w:rFonts w:ascii="Times New Roman" w:hAnsi="Times New Roman" w:cs="Times New Roman"/>
          <w:sz w:val="24"/>
        </w:rPr>
        <w:t>te daňovou povinnost</w:t>
      </w:r>
      <w:r w:rsidR="001E4267">
        <w:rPr>
          <w:rFonts w:ascii="Times New Roman" w:hAnsi="Times New Roman" w:cs="Times New Roman"/>
          <w:sz w:val="24"/>
        </w:rPr>
        <w:t xml:space="preserve"> za rok 2023</w:t>
      </w:r>
      <w:r w:rsidR="00097700">
        <w:rPr>
          <w:rFonts w:ascii="Times New Roman" w:hAnsi="Times New Roman" w:cs="Times New Roman"/>
          <w:sz w:val="24"/>
        </w:rPr>
        <w:t>.</w:t>
      </w:r>
    </w:p>
    <w:p w14:paraId="15EACC81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BB4229D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A0D240" w14:textId="77777777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AECCC6" w14:textId="77777777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8F29494" w14:textId="77777777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D3AEB00" w14:textId="77777777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5634CC" w14:textId="77777777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E3428C3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Daňové přiznání</w:t>
      </w:r>
    </w:p>
    <w:p w14:paraId="720C9295" w14:textId="77777777" w:rsidR="008117FF" w:rsidRPr="006F3821" w:rsidRDefault="00F12B81" w:rsidP="008D524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 xml:space="preserve">Zdaňovacím obdobím </w:t>
      </w:r>
      <w:r w:rsidR="00DB7D18">
        <w:rPr>
          <w:rFonts w:ascii="Times New Roman" w:hAnsi="Times New Roman" w:cs="Times New Roman"/>
          <w:sz w:val="24"/>
        </w:rPr>
        <w:t>………………………………………</w:t>
      </w:r>
      <w:r w:rsidRPr="006F3821">
        <w:rPr>
          <w:rFonts w:ascii="Times New Roman" w:hAnsi="Times New Roman" w:cs="Times New Roman"/>
          <w:sz w:val="24"/>
        </w:rPr>
        <w:t xml:space="preserve">. </w:t>
      </w:r>
    </w:p>
    <w:p w14:paraId="676064D9" w14:textId="77777777" w:rsidR="008117FF" w:rsidRPr="006F3821" w:rsidRDefault="00F12B81" w:rsidP="008D524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Rozhodný je stav k 1. lednu příslušného zdaňovacího období, ke změnám během roku se nepřihlíží.</w:t>
      </w:r>
    </w:p>
    <w:p w14:paraId="7809C972" w14:textId="77777777" w:rsidR="008117FF" w:rsidRPr="006F3821" w:rsidRDefault="00F12B81" w:rsidP="008D524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 xml:space="preserve">Daňové přiznání podává poplatník pouze v situaci, kdy mu daňová povinnost </w:t>
      </w:r>
      <w:r w:rsidR="00DB7D18">
        <w:rPr>
          <w:rFonts w:ascii="Times New Roman" w:hAnsi="Times New Roman" w:cs="Times New Roman"/>
          <w:sz w:val="24"/>
        </w:rPr>
        <w:t>……………………..</w:t>
      </w:r>
      <w:r w:rsidRPr="006F3821">
        <w:rPr>
          <w:rFonts w:ascii="Times New Roman" w:hAnsi="Times New Roman" w:cs="Times New Roman"/>
          <w:sz w:val="24"/>
        </w:rPr>
        <w:t xml:space="preserve"> nebo dojde ke změně v okolnostech rozhodných pro výpočet daně, a to do </w:t>
      </w:r>
      <w:r w:rsidR="00DB7D18">
        <w:rPr>
          <w:rFonts w:ascii="Times New Roman" w:hAnsi="Times New Roman" w:cs="Times New Roman"/>
          <w:sz w:val="24"/>
        </w:rPr>
        <w:t>…………………</w:t>
      </w:r>
      <w:proofErr w:type="gramStart"/>
      <w:r w:rsidR="00DB7D18">
        <w:rPr>
          <w:rFonts w:ascii="Times New Roman" w:hAnsi="Times New Roman" w:cs="Times New Roman"/>
          <w:sz w:val="24"/>
        </w:rPr>
        <w:t>….</w:t>
      </w:r>
      <w:r w:rsidRPr="006F3821">
        <w:rPr>
          <w:rFonts w:ascii="Times New Roman" w:hAnsi="Times New Roman" w:cs="Times New Roman"/>
          <w:sz w:val="24"/>
        </w:rPr>
        <w:t>zdaňovacího</w:t>
      </w:r>
      <w:proofErr w:type="gramEnd"/>
      <w:r w:rsidRPr="006F3821">
        <w:rPr>
          <w:rFonts w:ascii="Times New Roman" w:hAnsi="Times New Roman" w:cs="Times New Roman"/>
          <w:sz w:val="24"/>
        </w:rPr>
        <w:t xml:space="preserve"> období.</w:t>
      </w:r>
    </w:p>
    <w:p w14:paraId="2A821AD8" w14:textId="77777777" w:rsidR="008117FF" w:rsidRPr="006F3821" w:rsidRDefault="00F12B81" w:rsidP="008D524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Přiznání se nepodává pokud:</w:t>
      </w:r>
    </w:p>
    <w:p w14:paraId="5C4C90D5" w14:textId="77777777" w:rsidR="008117FF" w:rsidRPr="006F3821" w:rsidRDefault="006F3821" w:rsidP="008D5243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Došlo ke změně sazeb daně</w:t>
      </w:r>
      <w:r w:rsidR="00F12B81" w:rsidRPr="006F3821">
        <w:rPr>
          <w:rFonts w:ascii="Times New Roman" w:hAnsi="Times New Roman" w:cs="Times New Roman"/>
          <w:sz w:val="24"/>
        </w:rPr>
        <w:t xml:space="preserve">, průměrné ceny půdy, koeficientu, změně místní příslušnosti </w:t>
      </w:r>
    </w:p>
    <w:p w14:paraId="005D1659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2EF514" w14:textId="77777777" w:rsidR="0047570C" w:rsidRPr="00FB5F65" w:rsidRDefault="00000D98" w:rsidP="008D524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Pokud daňová povinnost nepřesáhne </w:t>
      </w:r>
      <w:r w:rsidR="005362F4">
        <w:rPr>
          <w:rFonts w:ascii="Times New Roman" w:hAnsi="Times New Roman" w:cs="Times New Roman"/>
          <w:sz w:val="24"/>
        </w:rPr>
        <w:t>5 000</w:t>
      </w:r>
      <w:r w:rsidRPr="00FB5F65">
        <w:rPr>
          <w:rFonts w:ascii="Times New Roman" w:hAnsi="Times New Roman" w:cs="Times New Roman"/>
          <w:sz w:val="24"/>
        </w:rPr>
        <w:t xml:space="preserve"> Kč, je </w:t>
      </w:r>
      <w:r>
        <w:rPr>
          <w:rFonts w:ascii="Times New Roman" w:hAnsi="Times New Roman" w:cs="Times New Roman"/>
          <w:sz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FB5F65">
        <w:rPr>
          <w:rFonts w:ascii="Times New Roman" w:hAnsi="Times New Roman" w:cs="Times New Roman"/>
          <w:sz w:val="24"/>
        </w:rPr>
        <w:t xml:space="preserve"> jinak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 ve dvou splátkách do </w:t>
      </w:r>
      <w:r w:rsidR="00DB7D18">
        <w:rPr>
          <w:rFonts w:ascii="Times New Roman" w:hAnsi="Times New Roman" w:cs="Times New Roman"/>
          <w:sz w:val="24"/>
        </w:rPr>
        <w:t>………..</w:t>
      </w:r>
      <w:r w:rsidRPr="00FB5F65">
        <w:rPr>
          <w:rFonts w:ascii="Times New Roman" w:hAnsi="Times New Roman" w:cs="Times New Roman"/>
          <w:sz w:val="24"/>
        </w:rPr>
        <w:t>. a 30.11.</w:t>
      </w:r>
    </w:p>
    <w:p w14:paraId="3A7CC234" w14:textId="77777777" w:rsidR="00FB5F65" w:rsidRPr="006F3821" w:rsidRDefault="00000D98" w:rsidP="008D524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Odlišnosti u poplatníků v zemědělské výrobě a v chovu ryb – splátky do 31.8 a 30.11. </w:t>
      </w:r>
      <w:r w:rsidR="00FB5F65" w:rsidRPr="006F3821">
        <w:rPr>
          <w:rFonts w:ascii="Times New Roman" w:hAnsi="Times New Roman" w:cs="Times New Roman"/>
          <w:sz w:val="24"/>
        </w:rPr>
        <w:br w:type="page"/>
      </w:r>
    </w:p>
    <w:p w14:paraId="5F33271A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39B6D" wp14:editId="201E851C">
                <wp:simplePos x="0" y="0"/>
                <wp:positionH relativeFrom="column">
                  <wp:posOffset>-46355</wp:posOffset>
                </wp:positionH>
                <wp:positionV relativeFrom="paragraph">
                  <wp:posOffset>-62230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820CB8" id="Obdélník 6" o:spid="_x0000_s1026" style="position:absolute;margin-left:-3.65pt;margin-top:-4.9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ywFBO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Pr="00FB5F65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Daň z nemovitých věcí</w:t>
      </w:r>
    </w:p>
    <w:p w14:paraId="486FF72C" w14:textId="6C78C6D0" w:rsidR="00084287" w:rsidRPr="00084287" w:rsidRDefault="00084287" w:rsidP="008D524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84287">
        <w:rPr>
          <w:rFonts w:ascii="Times New Roman" w:hAnsi="Times New Roman" w:cs="Times New Roman"/>
          <w:sz w:val="24"/>
        </w:rPr>
        <w:t>Cukrárna u Ml</w:t>
      </w:r>
      <w:r w:rsidR="001E4267">
        <w:rPr>
          <w:rFonts w:ascii="Times New Roman" w:hAnsi="Times New Roman" w:cs="Times New Roman"/>
          <w:sz w:val="24"/>
        </w:rPr>
        <w:t xml:space="preserve">souna, s.r.o. vlastní k </w:t>
      </w:r>
      <w:proofErr w:type="gramStart"/>
      <w:r w:rsidR="001E4267">
        <w:rPr>
          <w:rFonts w:ascii="Times New Roman" w:hAnsi="Times New Roman" w:cs="Times New Roman"/>
          <w:sz w:val="24"/>
        </w:rPr>
        <w:t>1.1.2023</w:t>
      </w:r>
      <w:proofErr w:type="gramEnd"/>
      <w:r w:rsidRPr="00084287">
        <w:rPr>
          <w:rFonts w:ascii="Times New Roman" w:hAnsi="Times New Roman" w:cs="Times New Roman"/>
          <w:sz w:val="24"/>
        </w:rPr>
        <w:t xml:space="preserve"> v Brně (statutární město), celkem 3 budovy a 1 pozemek využívaný k podnikatelské činnosti: </w:t>
      </w:r>
    </w:p>
    <w:p w14:paraId="0A6A2DF3" w14:textId="77777777" w:rsidR="004E4A12" w:rsidRPr="00084287" w:rsidRDefault="00084287" w:rsidP="008D524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84287">
        <w:rPr>
          <w:rFonts w:ascii="Times New Roman" w:hAnsi="Times New Roman" w:cs="Times New Roman"/>
          <w:sz w:val="24"/>
        </w:rPr>
        <w:t>Budovu A, má 1 nadzemní podlaží, výměra zastavěné plochy 290 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>. V nadzemním podlaží (výměra 290 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>) provozuje cukrárnu, budova má také 1 podzemní podlaží, které slouží jako sklad (200m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 xml:space="preserve">) </w:t>
      </w:r>
    </w:p>
    <w:p w14:paraId="26718A63" w14:textId="77777777" w:rsidR="004E4A12" w:rsidRPr="00084287" w:rsidRDefault="00084287" w:rsidP="008D524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84287">
        <w:rPr>
          <w:rFonts w:ascii="Times New Roman" w:hAnsi="Times New Roman" w:cs="Times New Roman"/>
          <w:sz w:val="24"/>
        </w:rPr>
        <w:t>Budovu B, má 2 nadzemní podlaží, výměra zastavěné plochy je 415m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>, celá budova slouží pro podnikání (výměra prvního je 415m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>, výměra druhého nadzemního podlaží je 210m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>)</w:t>
      </w:r>
    </w:p>
    <w:p w14:paraId="6CD6B9E6" w14:textId="77777777" w:rsidR="004E4A12" w:rsidRPr="00084287" w:rsidRDefault="00084287" w:rsidP="008D524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84287">
        <w:rPr>
          <w:rFonts w:ascii="Times New Roman" w:hAnsi="Times New Roman" w:cs="Times New Roman"/>
          <w:sz w:val="24"/>
        </w:rPr>
        <w:t>Budova C o výměře zastavěné plochy 145 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 xml:space="preserve">, slouží jako prodejna, budova nemá žádné další nadzemní podlaží </w:t>
      </w:r>
    </w:p>
    <w:p w14:paraId="04A6A6C4" w14:textId="77777777" w:rsidR="0047570C" w:rsidRPr="00FB5F65" w:rsidRDefault="00000D98" w:rsidP="008D524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Pozemek o výměře 220m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>, na kterém se nachází budova C, zbylá část plochy je určena jako parkoviště pro zákazníky pekárny</w:t>
      </w:r>
    </w:p>
    <w:p w14:paraId="08586A93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Město Brno vydalo obecně závaznou vyhláškou, v níž stanovuje </w:t>
      </w:r>
      <w:r w:rsidRPr="00FB5F65">
        <w:rPr>
          <w:rFonts w:ascii="Times New Roman" w:hAnsi="Times New Roman" w:cs="Times New Roman"/>
          <w:b/>
          <w:bCs/>
          <w:sz w:val="24"/>
        </w:rPr>
        <w:t xml:space="preserve">koeficient 1,5 </w:t>
      </w:r>
      <w:r w:rsidRPr="00FB5F65">
        <w:rPr>
          <w:rFonts w:ascii="Times New Roman" w:hAnsi="Times New Roman" w:cs="Times New Roman"/>
          <w:sz w:val="24"/>
        </w:rPr>
        <w:t xml:space="preserve">pro zdanitelné stavby dle § 11/1/b, § 11/1/c a § 11/1/d. </w:t>
      </w:r>
    </w:p>
    <w:p w14:paraId="42FD33D0" w14:textId="77777777"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Stanoven je také </w:t>
      </w:r>
      <w:r w:rsidRPr="00FB5F65">
        <w:rPr>
          <w:rFonts w:ascii="Times New Roman" w:hAnsi="Times New Roman" w:cs="Times New Roman"/>
          <w:b/>
          <w:bCs/>
          <w:sz w:val="24"/>
        </w:rPr>
        <w:t>místní koeficient 5</w:t>
      </w:r>
      <w:r w:rsidRPr="00FB5F65">
        <w:rPr>
          <w:rFonts w:ascii="Times New Roman" w:hAnsi="Times New Roman" w:cs="Times New Roman"/>
          <w:sz w:val="24"/>
        </w:rPr>
        <w:t xml:space="preserve">. </w:t>
      </w:r>
    </w:p>
    <w:p w14:paraId="06B98510" w14:textId="77777777" w:rsidR="006F3821" w:rsidRDefault="00FB5F65" w:rsidP="006F3821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Všechny nemovité věci se nachází v městské části Královo Pole, kde je koeficient dle počtu obyvatel zvýšen o 1 kategorii. </w:t>
      </w:r>
    </w:p>
    <w:p w14:paraId="163269C4" w14:textId="77777777" w:rsidR="006F3821" w:rsidRDefault="006F3821" w:rsidP="006F382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104B76" w14:textId="77777777" w:rsidR="006F3821" w:rsidRPr="00A12CF3" w:rsidRDefault="006F3821" w:rsidP="008D524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Budova A </w:t>
      </w:r>
    </w:p>
    <w:p w14:paraId="372BBDBE" w14:textId="77777777"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Základ daně = </w:t>
      </w:r>
    </w:p>
    <w:p w14:paraId="241AEDA1" w14:textId="77777777"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Sazba daně = </w:t>
      </w:r>
    </w:p>
    <w:p w14:paraId="381AF788" w14:textId="77777777" w:rsidR="006F3821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Koeficient = </w:t>
      </w:r>
    </w:p>
    <w:p w14:paraId="7D96DF2A" w14:textId="77777777" w:rsidR="00DB7D18" w:rsidRPr="00A12CF3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1FFC4865" w14:textId="77777777"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2C72012A" w14:textId="77777777" w:rsidR="006F3821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2CA3841F" w14:textId="77777777"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18106744" w14:textId="77777777"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4856528D" w14:textId="77777777"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32A9C390" w14:textId="77777777"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35C04B12" w14:textId="77777777" w:rsidR="006F3821" w:rsidRPr="00A12CF3" w:rsidRDefault="006F3821" w:rsidP="008D524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Budova B </w:t>
      </w:r>
    </w:p>
    <w:p w14:paraId="2D0CD0A0" w14:textId="77777777"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>Základ daně =</w:t>
      </w:r>
    </w:p>
    <w:p w14:paraId="5FAC50DB" w14:textId="77777777"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Sazba daně = </w:t>
      </w:r>
    </w:p>
    <w:p w14:paraId="70A6CD61" w14:textId="77777777"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4A21EAB0" w14:textId="77777777"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123543DF" w14:textId="77777777"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Daň = </w:t>
      </w:r>
    </w:p>
    <w:p w14:paraId="20798500" w14:textId="77777777" w:rsidR="006F3821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70F0134F" w14:textId="77777777"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4521B463" w14:textId="77777777"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39120904" w14:textId="77777777"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03F0AA22" w14:textId="77777777"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42BB9F5C" w14:textId="77777777" w:rsidR="006F3821" w:rsidRPr="00A12CF3" w:rsidRDefault="006F3821" w:rsidP="008D524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Budova C </w:t>
      </w:r>
    </w:p>
    <w:p w14:paraId="32DD716D" w14:textId="77777777"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>Základ daně =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745536BD" w14:textId="77777777"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Sazba daně = </w:t>
      </w:r>
    </w:p>
    <w:p w14:paraId="0421F031" w14:textId="77777777"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Koeficient = </w:t>
      </w:r>
    </w:p>
    <w:p w14:paraId="25084146" w14:textId="77777777" w:rsidR="006F3821" w:rsidRDefault="006F3821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48BCDA1E" w14:textId="77777777"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100899E0" w14:textId="77777777"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3503EC36" w14:textId="77777777"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7289922E" w14:textId="77777777"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22B9E241" w14:textId="77777777"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50298EAF" w14:textId="77777777"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6553BCD1" w14:textId="77777777" w:rsidR="008117FF" w:rsidRPr="006F3821" w:rsidRDefault="00F12B81" w:rsidP="008D5243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Pozemek (parkoviště)</w:t>
      </w:r>
    </w:p>
    <w:p w14:paraId="587F97AF" w14:textId="77777777" w:rsid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14:paraId="31EAF4C9" w14:textId="77777777"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Sazba daně </w:t>
      </w:r>
    </w:p>
    <w:p w14:paraId="1DBD7F30" w14:textId="77777777"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Daň </w:t>
      </w:r>
    </w:p>
    <w:p w14:paraId="09C528CF" w14:textId="77777777" w:rsidR="00FB5F65" w:rsidRDefault="00FB5F65" w:rsidP="006F38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BBB54E7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Daň silniční </w:t>
      </w:r>
    </w:p>
    <w:p w14:paraId="0CB51B9B" w14:textId="77777777" w:rsidR="00FB5F65" w:rsidRDefault="00FB5F65" w:rsidP="00FB5F6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AF0BC30" w14:textId="77777777" w:rsidR="00DB7D18" w:rsidRP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</w:t>
      </w:r>
    </w:p>
    <w:p w14:paraId="20703DBA" w14:textId="77777777"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Vozidla registrovaná a provozována v ČR: </w:t>
      </w:r>
    </w:p>
    <w:p w14:paraId="0CFCDC92" w14:textId="77777777" w:rsidR="002E40BB" w:rsidRPr="00DB7D18" w:rsidRDefault="00DB7D18" w:rsidP="008D524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bCs/>
          <w:sz w:val="24"/>
        </w:rPr>
        <w:t xml:space="preserve">Zdanitelná vozidla - kategorie </w:t>
      </w:r>
      <w:r>
        <w:rPr>
          <w:rFonts w:ascii="Times New Roman" w:hAnsi="Times New Roman" w:cs="Times New Roman"/>
          <w:bCs/>
          <w:sz w:val="24"/>
        </w:rPr>
        <w:t>………………………</w:t>
      </w:r>
    </w:p>
    <w:p w14:paraId="5BA671E7" w14:textId="77777777" w:rsidR="00DB7D18" w:rsidRPr="00DB7D18" w:rsidRDefault="00DB7D18" w:rsidP="00DB7D18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14:paraId="1B6C92D9" w14:textId="77777777" w:rsidR="002E40BB" w:rsidRPr="00DB7D18" w:rsidRDefault="00DB7D18" w:rsidP="008D5243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Kategorizace vozidel N:</w:t>
      </w:r>
    </w:p>
    <w:p w14:paraId="2F4A3FD6" w14:textId="77777777" w:rsidR="002E40BB" w:rsidRPr="00DB7D18" w:rsidRDefault="00DB7D18" w:rsidP="008D5243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BA – </w:t>
      </w:r>
      <w:r>
        <w:rPr>
          <w:rFonts w:ascii="Times New Roman" w:hAnsi="Times New Roman" w:cs="Times New Roman"/>
          <w:sz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14:paraId="4E7FC6A3" w14:textId="77777777" w:rsidR="002E40BB" w:rsidRPr="00DB7D18" w:rsidRDefault="00DB7D18" w:rsidP="008D5243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BB – skříňový automobil</w:t>
      </w:r>
    </w:p>
    <w:p w14:paraId="16F44983" w14:textId="77777777" w:rsidR="002E40BB" w:rsidRPr="00DB7D18" w:rsidRDefault="00DB7D18" w:rsidP="008D5243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BC – </w:t>
      </w:r>
      <w:r>
        <w:rPr>
          <w:rFonts w:ascii="Times New Roman" w:hAnsi="Times New Roman" w:cs="Times New Roman"/>
          <w:sz w:val="24"/>
        </w:rPr>
        <w:t>…………………………….</w:t>
      </w:r>
    </w:p>
    <w:p w14:paraId="34B4E874" w14:textId="77777777" w:rsidR="002E40BB" w:rsidRPr="00DB7D18" w:rsidRDefault="00DB7D18" w:rsidP="008D5243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BD – silniční tahač </w:t>
      </w:r>
    </w:p>
    <w:p w14:paraId="1B467705" w14:textId="4CFCC0D4"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3DBEAE" w14:textId="77777777" w:rsidR="008D5243" w:rsidRPr="008D5243" w:rsidRDefault="008D5243" w:rsidP="008D5243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b/>
          <w:bCs/>
          <w:sz w:val="24"/>
        </w:rPr>
        <w:t>Vozidla kategorie O</w:t>
      </w:r>
    </w:p>
    <w:p w14:paraId="60C8F898" w14:textId="26E30312" w:rsidR="008D5243" w:rsidRPr="008D5243" w:rsidRDefault="008D5243" w:rsidP="008D5243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Karoserie DA – návěs – není předmětem daně</w:t>
      </w:r>
    </w:p>
    <w:p w14:paraId="18F5C1D4" w14:textId="77777777" w:rsidR="008D5243" w:rsidRPr="008D5243" w:rsidRDefault="008D5243" w:rsidP="008D5243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Karoserie DB – přípojné tažené oji</w:t>
      </w:r>
    </w:p>
    <w:p w14:paraId="271996FE" w14:textId="77777777" w:rsidR="008D5243" w:rsidRPr="008D5243" w:rsidRDefault="008D5243" w:rsidP="008D5243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Karoserie DC – přípojné s nápravami uprostřed</w:t>
      </w:r>
    </w:p>
    <w:p w14:paraId="1BC251DC" w14:textId="77777777" w:rsidR="008D5243" w:rsidRPr="008D5243" w:rsidRDefault="008D5243" w:rsidP="008D5243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Karoserie DE – přípojné vozidlo s nevykývnou oji  </w:t>
      </w:r>
    </w:p>
    <w:p w14:paraId="177E54AB" w14:textId="77777777" w:rsidR="008D5243" w:rsidRPr="00DB7D18" w:rsidRDefault="008D5243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50BC3A" w14:textId="77777777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14:paraId="34743FFB" w14:textId="77777777" w:rsidR="008D5243" w:rsidRPr="008D5243" w:rsidRDefault="008D5243" w:rsidP="008D524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Předmětem daně jsou přípojná vozidla, nikoliv návěsy (vozidlo kategorie O, karoserie DA)</w:t>
      </w:r>
    </w:p>
    <w:p w14:paraId="6AC75779" w14:textId="77777777" w:rsidR="008D5243" w:rsidRPr="008D5243" w:rsidRDefault="008D5243" w:rsidP="008D524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Předmětem daně nejsou vozidla kategorie N:</w:t>
      </w:r>
    </w:p>
    <w:p w14:paraId="7C73AE3F" w14:textId="0F3C9249" w:rsidR="008D5243" w:rsidRPr="008D5243" w:rsidRDefault="008D5243" w:rsidP="008D5243">
      <w:pPr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 w:rsidRPr="008D5243">
        <w:rPr>
          <w:rFonts w:ascii="Times New Roman" w:hAnsi="Times New Roman" w:cs="Times New Roman"/>
          <w:sz w:val="24"/>
        </w:rPr>
        <w:t xml:space="preserve"> – vozidlo kategorie M, N, O které má zvláštní technické vlastnosti k výkonu funkce </w:t>
      </w:r>
    </w:p>
    <w:p w14:paraId="7CF0994D" w14:textId="77777777" w:rsidR="008D5243" w:rsidRPr="008D5243" w:rsidRDefault="008D5243" w:rsidP="008D5243">
      <w:pPr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Terénní vozidla zvláštního určení – vozidlo kategorie M, N, které má zvláštní technické vlastnosti v podkategorii vozidel G, S (stroje v zemědělství, lesnictví)  </w:t>
      </w:r>
    </w:p>
    <w:p w14:paraId="353606E6" w14:textId="77777777" w:rsidR="008D5243" w:rsidRPr="008D5243" w:rsidRDefault="008D5243" w:rsidP="008D524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V případě uložení registračních značek do depozita – vyřazení vozidla z provozu – není předmětem silniční daně </w:t>
      </w:r>
    </w:p>
    <w:p w14:paraId="4E2E80C7" w14:textId="77777777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90F418F" w14:textId="77777777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daně</w:t>
      </w:r>
    </w:p>
    <w:p w14:paraId="0953010A" w14:textId="77777777" w:rsidR="002E40BB" w:rsidRPr="00DB7D18" w:rsidRDefault="00DB7D18" w:rsidP="008D5243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</w:t>
      </w:r>
      <w:r w:rsidRPr="00DB7D18">
        <w:rPr>
          <w:rFonts w:ascii="Times New Roman" w:hAnsi="Times New Roman" w:cs="Times New Roman"/>
          <w:sz w:val="24"/>
        </w:rPr>
        <w:t xml:space="preserve">, zapsán v technickém průkazu </w:t>
      </w:r>
    </w:p>
    <w:p w14:paraId="505B9A4C" w14:textId="77777777" w:rsidR="002E40BB" w:rsidRPr="00DB7D18" w:rsidRDefault="00DB7D18" w:rsidP="008D5243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Uživatel vozidla  </w:t>
      </w:r>
    </w:p>
    <w:p w14:paraId="653B4241" w14:textId="77777777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534D9" wp14:editId="6D295314">
                <wp:simplePos x="0" y="0"/>
                <wp:positionH relativeFrom="column">
                  <wp:posOffset>-46355</wp:posOffset>
                </wp:positionH>
                <wp:positionV relativeFrom="paragraph">
                  <wp:posOffset>144145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7F1D4E" id="Obdélník 13" o:spid="_x0000_s1026" style="position:absolute;margin-left:-3.65pt;margin-top:11.3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Pa6RB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2D699FFD" w14:textId="77777777"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b/>
          <w:bCs/>
          <w:sz w:val="24"/>
        </w:rPr>
        <w:t>Příklad 1</w:t>
      </w:r>
    </w:p>
    <w:p w14:paraId="61758750" w14:textId="77777777" w:rsidR="008D5243" w:rsidRPr="008D5243" w:rsidRDefault="008D5243" w:rsidP="008D5243">
      <w:p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Určete, zda je dané vozidlo předmětem silniční daně </w:t>
      </w:r>
    </w:p>
    <w:p w14:paraId="74D500EB" w14:textId="77777777" w:rsidR="008D5243" w:rsidRPr="008D5243" w:rsidRDefault="008D5243" w:rsidP="008D524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Obchodní společnost má traktor s radlicí (kód vozidla T), který je využíván k zimní údržbě, první registrace vozidla v ČR proběhla 1.11.2014. </w:t>
      </w:r>
    </w:p>
    <w:p w14:paraId="4902A3BE" w14:textId="76E0EC13"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440995" w14:textId="17FFE2C4" w:rsidR="008D5243" w:rsidRPr="008D5243" w:rsidRDefault="008D5243" w:rsidP="008D5243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Skiareál, s.r.o. používá v zimních měsících k úpravě svahu sněžnou rolbu, síla tahu 45kN. V</w:t>
      </w:r>
      <w:r w:rsidR="001E4267">
        <w:rPr>
          <w:rFonts w:ascii="Times New Roman" w:hAnsi="Times New Roman" w:cs="Times New Roman"/>
          <w:sz w:val="24"/>
        </w:rPr>
        <w:t>ozidlo je používáno v lednu 2023</w:t>
      </w:r>
      <w:r w:rsidRPr="008D5243">
        <w:rPr>
          <w:rFonts w:ascii="Times New Roman" w:hAnsi="Times New Roman" w:cs="Times New Roman"/>
          <w:sz w:val="24"/>
        </w:rPr>
        <w:t xml:space="preserve">. </w:t>
      </w:r>
    </w:p>
    <w:p w14:paraId="38EEB566" w14:textId="77777777" w:rsidR="008D5243" w:rsidRPr="008D5243" w:rsidRDefault="008D5243" w:rsidP="008D5243">
      <w:pPr>
        <w:pStyle w:val="Odstavecseseznamem"/>
        <w:rPr>
          <w:rFonts w:ascii="Times New Roman" w:hAnsi="Times New Roman" w:cs="Times New Roman"/>
          <w:sz w:val="24"/>
        </w:rPr>
      </w:pPr>
    </w:p>
    <w:p w14:paraId="2D0584CE" w14:textId="0711EB09" w:rsidR="008D5243" w:rsidRPr="008D5243" w:rsidRDefault="008D5243" w:rsidP="008D5243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Skiareál, s.r.o. používá v rámci své podnikatelské činnosti celkem 5 sněžných skútrů</w:t>
      </w:r>
    </w:p>
    <w:p w14:paraId="2DCD9A34" w14:textId="77777777" w:rsidR="008D5243" w:rsidRPr="00DB7D18" w:rsidRDefault="008D5243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EDCBEBE" w14:textId="4E3C6834" w:rsidR="008D5243" w:rsidRDefault="008D5243" w:rsidP="008D52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…………………………………………………..</w:t>
      </w:r>
    </w:p>
    <w:p w14:paraId="14651DA1" w14:textId="64C3994B" w:rsidR="008D5243" w:rsidRPr="008D5243" w:rsidRDefault="008D5243" w:rsidP="008D524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Vozidla vybavené výstražným zvukovým zařízením doplněné světlem modré nebo červené barvy</w:t>
      </w:r>
    </w:p>
    <w:p w14:paraId="062E7206" w14:textId="77777777" w:rsidR="008D5243" w:rsidRPr="008D5243" w:rsidRDefault="008D5243" w:rsidP="008D524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Vozidla určené jako hmotná rezerva</w:t>
      </w:r>
    </w:p>
    <w:p w14:paraId="3ED8FD10" w14:textId="77777777" w:rsidR="008D5243" w:rsidRPr="008D5243" w:rsidRDefault="008D5243" w:rsidP="008D524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Vozidla kategorie O, je-li poplatníkem za něj poplatník za zdanitelné vozidlo N karoserie BD</w:t>
      </w:r>
    </w:p>
    <w:p w14:paraId="25712116" w14:textId="77777777" w:rsidR="008D5243" w:rsidRPr="008D5243" w:rsidRDefault="008D5243" w:rsidP="008D524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Vozidla diplomatických misí, sanitní a záchranářská vozidla, vozidla vlastníka nebo správce pozemních komunikací používaná k zabezpečení sjízdnosti komunikací </w:t>
      </w:r>
    </w:p>
    <w:p w14:paraId="7B6CEFFC" w14:textId="77777777"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3F813F" w14:textId="77777777"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515D5" wp14:editId="7203780C">
                <wp:simplePos x="0" y="0"/>
                <wp:positionH relativeFrom="column">
                  <wp:posOffset>-46355</wp:posOffset>
                </wp:positionH>
                <wp:positionV relativeFrom="paragraph">
                  <wp:posOffset>149225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9BCB04" id="Obdélník 14" o:spid="_x0000_s1026" style="position:absolute;margin-left:-3.65pt;margin-top:11.7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TO4XI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84E1A8A" w14:textId="77777777"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b/>
          <w:bCs/>
          <w:sz w:val="24"/>
        </w:rPr>
        <w:t>Příklad 2</w:t>
      </w:r>
    </w:p>
    <w:p w14:paraId="75FBCDBD" w14:textId="77777777" w:rsidR="008D5243" w:rsidRPr="008D5243" w:rsidRDefault="008D5243" w:rsidP="008D5243">
      <w:p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Určete, zda je dané vozidlo osvobozeno od silniční daně </w:t>
      </w:r>
    </w:p>
    <w:p w14:paraId="5810CC89" w14:textId="77777777" w:rsidR="008D5243" w:rsidRPr="008D5243" w:rsidRDefault="008D5243" w:rsidP="008D524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Nákladní vozidlo N karoserie BA, vozidlo využívá správa a údržba silnic k zabezpečení sjízdnosti silnic</w:t>
      </w:r>
    </w:p>
    <w:p w14:paraId="784AAD53" w14:textId="63E84801" w:rsidR="008D5243" w:rsidRDefault="008D5243" w:rsidP="008D5243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14:paraId="611F3C22" w14:textId="77777777" w:rsidR="008D5243" w:rsidRDefault="008D5243" w:rsidP="008D5243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14:paraId="2CE37F69" w14:textId="0383F495" w:rsidR="008D5243" w:rsidRPr="008D5243" w:rsidRDefault="008D5243" w:rsidP="008D524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Nákladní vozidlo N karoserie BB, vozidlo je určeno jako požární a vybavené výstražným zařízením</w:t>
      </w:r>
    </w:p>
    <w:p w14:paraId="60942E8B" w14:textId="0F0EE4C7"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6B5CEA" w14:textId="3AE3C5C4" w:rsidR="008D5243" w:rsidRPr="008D5243" w:rsidRDefault="008D5243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Poplatník daně </w:t>
      </w:r>
    </w:p>
    <w:p w14:paraId="6228A241" w14:textId="46AF247C" w:rsidR="008D5243" w:rsidRPr="008D5243" w:rsidRDefault="008D5243" w:rsidP="008D5243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……………………………………………………………………..</w:t>
      </w:r>
    </w:p>
    <w:p w14:paraId="4BE58C80" w14:textId="77777777" w:rsidR="008D5243" w:rsidRPr="008D5243" w:rsidRDefault="008D5243" w:rsidP="008D5243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Uživatel vozidla  </w:t>
      </w:r>
    </w:p>
    <w:p w14:paraId="2FCA829C" w14:textId="404BF220"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070154AC" w14:textId="77777777"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19EE39" w14:textId="77777777"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……………………..</w:t>
      </w:r>
    </w:p>
    <w:p w14:paraId="1D5B10D1" w14:textId="77777777" w:rsidR="008D5243" w:rsidRPr="008D5243" w:rsidRDefault="008D5243" w:rsidP="008D5243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b/>
          <w:bCs/>
          <w:sz w:val="24"/>
        </w:rPr>
        <w:t>N – BA, BB:</w:t>
      </w:r>
      <w:r w:rsidRPr="008D5243">
        <w:rPr>
          <w:rFonts w:ascii="Times New Roman" w:hAnsi="Times New Roman" w:cs="Times New Roman"/>
          <w:sz w:val="24"/>
        </w:rPr>
        <w:t xml:space="preserve"> největší povolená hmotnosti v tunách a počet náprav</w:t>
      </w:r>
    </w:p>
    <w:p w14:paraId="49A0D926" w14:textId="77777777" w:rsidR="008D5243" w:rsidRPr="008D5243" w:rsidRDefault="008D5243" w:rsidP="008D5243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b/>
          <w:bCs/>
          <w:sz w:val="24"/>
        </w:rPr>
        <w:t>N – BC, BD</w:t>
      </w:r>
      <w:r w:rsidRPr="008D5243">
        <w:rPr>
          <w:rFonts w:ascii="Times New Roman" w:hAnsi="Times New Roman" w:cs="Times New Roman"/>
          <w:sz w:val="24"/>
        </w:rPr>
        <w:t xml:space="preserve">: největší povolená hmotnost jízdní soupravy v tunách a počet náprav </w:t>
      </w:r>
    </w:p>
    <w:p w14:paraId="3AB75BA0" w14:textId="77777777" w:rsidR="008D5243" w:rsidRPr="008D5243" w:rsidRDefault="008D5243" w:rsidP="008D5243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b/>
          <w:bCs/>
          <w:sz w:val="24"/>
        </w:rPr>
        <w:t>O</w:t>
      </w:r>
      <w:r w:rsidRPr="008D5243">
        <w:rPr>
          <w:rFonts w:ascii="Times New Roman" w:hAnsi="Times New Roman" w:cs="Times New Roman"/>
          <w:sz w:val="24"/>
        </w:rPr>
        <w:t>: největší povolená hmotnost v tunách</w:t>
      </w:r>
    </w:p>
    <w:p w14:paraId="4E82B3FC" w14:textId="77777777" w:rsidR="00DB7D18" w:rsidRPr="00DB7D18" w:rsidRDefault="00DB7D18" w:rsidP="00DB7D18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14:paraId="073F96D4" w14:textId="77777777" w:rsidR="002E40BB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bCs/>
          <w:sz w:val="24"/>
        </w:rPr>
        <w:t>Sazby daně</w:t>
      </w:r>
    </w:p>
    <w:p w14:paraId="68F91FB2" w14:textId="7661691C" w:rsidR="008D5243" w:rsidRPr="008D5243" w:rsidRDefault="008D5243" w:rsidP="008D5243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Liší se dle počtu náprav a </w:t>
      </w:r>
      <w:r>
        <w:rPr>
          <w:rFonts w:ascii="Times New Roman" w:hAnsi="Times New Roman" w:cs="Times New Roman"/>
          <w:sz w:val="24"/>
        </w:rPr>
        <w:t>…………………………………….</w:t>
      </w:r>
    </w:p>
    <w:p w14:paraId="3841DE7C" w14:textId="77777777" w:rsidR="008D5243" w:rsidRPr="008D5243" w:rsidRDefault="008D5243" w:rsidP="008D5243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b/>
          <w:bCs/>
          <w:sz w:val="24"/>
        </w:rPr>
        <w:t>Sazba daně se dle stáří vozidla nezvyšuje/nesnižuje</w:t>
      </w:r>
    </w:p>
    <w:p w14:paraId="52010753" w14:textId="77777777" w:rsidR="008D5243" w:rsidRPr="008D5243" w:rsidRDefault="008D5243" w:rsidP="008D5243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Výše daně je uvedena v příloze k zákonu o dani silniční</w:t>
      </w:r>
    </w:p>
    <w:p w14:paraId="0C82D18C" w14:textId="2E55F99A" w:rsidR="008D5243" w:rsidRPr="008D5243" w:rsidRDefault="008D5243" w:rsidP="008D5243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Výše daně navazuje na sazby směrnice </w:t>
      </w:r>
      <w:r>
        <w:rPr>
          <w:rFonts w:ascii="Times New Roman" w:hAnsi="Times New Roman" w:cs="Times New Roman"/>
          <w:sz w:val="24"/>
        </w:rPr>
        <w:t>……………………………</w:t>
      </w:r>
    </w:p>
    <w:p w14:paraId="11ADABE6" w14:textId="77777777" w:rsidR="008D5243" w:rsidRPr="008D5243" w:rsidRDefault="008D5243" w:rsidP="008D5243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Pro tahače vychází výše daně dle nejvyšší povolené hmotnosti pro celou soupravu</w:t>
      </w:r>
    </w:p>
    <w:p w14:paraId="4EA84755" w14:textId="77777777" w:rsidR="008D5243" w:rsidRPr="008D5243" w:rsidRDefault="008D5243" w:rsidP="008D5243">
      <w:pPr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Má-li poplatník pouze vozidla s nulovými sazbami daně, nemusí podávat daňové přiznání </w:t>
      </w:r>
    </w:p>
    <w:p w14:paraId="7F7D14D4" w14:textId="3AB6EF0E"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6FDC69A" w14:textId="20B8C59C" w:rsidR="008D5243" w:rsidRDefault="008D5243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B81A5F8" w14:textId="67C9130D" w:rsidR="008D5243" w:rsidRDefault="008D5243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ECD295" w14:textId="43577772" w:rsidR="008D5243" w:rsidRDefault="008D5243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8E17AD" w14:textId="77777777" w:rsidR="008D5243" w:rsidRDefault="008D5243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C9512BB" w14:textId="77777777"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1653D" wp14:editId="3E3598D2">
                <wp:simplePos x="0" y="0"/>
                <wp:positionH relativeFrom="column">
                  <wp:posOffset>-46355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C77D9" id="Obdélník 15" o:spid="_x0000_s1026" style="position:absolute;margin-left:-3.65pt;margin-top:-4.3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Cqhe4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Pr="00DB7D18">
        <w:rPr>
          <w:rFonts w:ascii="Times New Roman" w:hAnsi="Times New Roman" w:cs="Times New Roman"/>
          <w:b/>
          <w:bCs/>
          <w:sz w:val="24"/>
        </w:rPr>
        <w:t>Příklad 3</w:t>
      </w:r>
    </w:p>
    <w:p w14:paraId="5616168F" w14:textId="77777777" w:rsidR="008D5243" w:rsidRPr="008D5243" w:rsidRDefault="008D5243" w:rsidP="008D5243">
      <w:p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Nákladní automobil, (</w:t>
      </w:r>
      <w:r w:rsidRPr="008D5243">
        <w:rPr>
          <w:rFonts w:ascii="Times New Roman" w:hAnsi="Times New Roman" w:cs="Times New Roman"/>
          <w:b/>
          <w:bCs/>
          <w:sz w:val="24"/>
        </w:rPr>
        <w:t>tahač návěsů – druh karoserie BC</w:t>
      </w:r>
      <w:r w:rsidRPr="008D5243">
        <w:rPr>
          <w:rFonts w:ascii="Times New Roman" w:hAnsi="Times New Roman" w:cs="Times New Roman"/>
          <w:sz w:val="24"/>
        </w:rPr>
        <w:t>) zdvihový objem motoru 6 500 cm</w:t>
      </w:r>
      <w:r w:rsidRPr="008D5243">
        <w:rPr>
          <w:rFonts w:ascii="Times New Roman" w:hAnsi="Times New Roman" w:cs="Times New Roman"/>
          <w:sz w:val="24"/>
          <w:vertAlign w:val="superscript"/>
        </w:rPr>
        <w:t>3</w:t>
      </w:r>
      <w:r w:rsidRPr="008D5243">
        <w:rPr>
          <w:rFonts w:ascii="Times New Roman" w:hAnsi="Times New Roman" w:cs="Times New Roman"/>
          <w:sz w:val="24"/>
        </w:rPr>
        <w:t>, nejvyšší povolená hmotnost jízdní soupravy 40 tun, celkem 3 nápravy (</w:t>
      </w:r>
      <w:r w:rsidRPr="008D5243">
        <w:rPr>
          <w:rFonts w:ascii="Times New Roman" w:hAnsi="Times New Roman" w:cs="Times New Roman"/>
          <w:b/>
          <w:bCs/>
          <w:sz w:val="24"/>
        </w:rPr>
        <w:t>vozidlo N</w:t>
      </w:r>
      <w:r w:rsidRPr="008D5243">
        <w:rPr>
          <w:rFonts w:ascii="Times New Roman" w:hAnsi="Times New Roman" w:cs="Times New Roman"/>
          <w:b/>
          <w:bCs/>
          <w:sz w:val="24"/>
          <w:vertAlign w:val="subscript"/>
        </w:rPr>
        <w:t>3</w:t>
      </w:r>
      <w:r w:rsidRPr="008D5243">
        <w:rPr>
          <w:rFonts w:ascii="Times New Roman" w:hAnsi="Times New Roman" w:cs="Times New Roman"/>
          <w:sz w:val="24"/>
        </w:rPr>
        <w:t xml:space="preserve">), datum první registrace vozidla je 7.8.2021. Určete roční sazbu daně automobilu. Předpokládejte, že je toto vozidlo používáno po celý rok k podnikání. </w:t>
      </w:r>
    </w:p>
    <w:p w14:paraId="5C6369C6" w14:textId="77777777" w:rsidR="00DB7D18" w:rsidRDefault="00DB7D18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6CDDA72B" w14:textId="0DC8146B" w:rsidR="00DB7D18" w:rsidRDefault="00DB7D18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4FC4024B" w14:textId="77777777" w:rsidR="008D5243" w:rsidRDefault="008D5243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79345140" w14:textId="7AE712C5" w:rsidR="008D5243" w:rsidRPr="008D5243" w:rsidRDefault="008D5243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…………………………………..</w:t>
      </w:r>
    </w:p>
    <w:p w14:paraId="57731047" w14:textId="29E13DE9" w:rsidR="008D5243" w:rsidRPr="008D5243" w:rsidRDefault="008D5243" w:rsidP="008D524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Zohlednění </w:t>
      </w:r>
      <w:r>
        <w:rPr>
          <w:rFonts w:ascii="Times New Roman" w:hAnsi="Times New Roman" w:cs="Times New Roman"/>
          <w:sz w:val="24"/>
        </w:rPr>
        <w:t>………………………………….</w:t>
      </w:r>
    </w:p>
    <w:p w14:paraId="744447EF" w14:textId="18F13EB9" w:rsidR="008D5243" w:rsidRPr="008D5243" w:rsidRDefault="008D5243" w:rsidP="008D524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  <w:r w:rsidRPr="008D5243">
        <w:rPr>
          <w:rFonts w:ascii="Times New Roman" w:hAnsi="Times New Roman" w:cs="Times New Roman"/>
          <w:sz w:val="24"/>
        </w:rPr>
        <w:t xml:space="preserve"> = přeprava zboží v jedné jednotce nebo v nákladním automobilu, přívěsu, </w:t>
      </w:r>
      <w:proofErr w:type="gramStart"/>
      <w:r w:rsidRPr="008D5243">
        <w:rPr>
          <w:rFonts w:ascii="Times New Roman" w:hAnsi="Times New Roman" w:cs="Times New Roman"/>
          <w:sz w:val="24"/>
        </w:rPr>
        <w:t>návěsu při</w:t>
      </w:r>
      <w:proofErr w:type="gramEnd"/>
      <w:r w:rsidRPr="008D5243">
        <w:rPr>
          <w:rFonts w:ascii="Times New Roman" w:hAnsi="Times New Roman" w:cs="Times New Roman"/>
          <w:sz w:val="24"/>
        </w:rPr>
        <w:t xml:space="preserve"> které se využije také železniční nebo vnitrozemská vodní doprava </w:t>
      </w:r>
    </w:p>
    <w:p w14:paraId="7A889B59" w14:textId="77777777" w:rsidR="008D5243" w:rsidRPr="008D5243" w:rsidRDefault="008D5243" w:rsidP="008D524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Úsek po železnici nebo vnitrozemské vodní cestě &gt; 100 km vzdušnou čárou </w:t>
      </w:r>
    </w:p>
    <w:p w14:paraId="65BCAB87" w14:textId="77777777" w:rsidR="008D5243" w:rsidRPr="008D5243" w:rsidRDefault="008D5243" w:rsidP="008D524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Počáteční nebo konečný úsek přepravy je přeprava po pozemní komunikaci </w:t>
      </w:r>
    </w:p>
    <w:p w14:paraId="120D402C" w14:textId="77777777" w:rsidR="008D5243" w:rsidRPr="008D5243" w:rsidRDefault="008D5243" w:rsidP="008D5243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Sleva 25 – 100 % dle počtu jízd </w:t>
      </w:r>
    </w:p>
    <w:p w14:paraId="2163A191" w14:textId="77777777" w:rsidR="008D5243" w:rsidRPr="008D5243" w:rsidRDefault="008D5243" w:rsidP="008D5243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Silnice – železnice; silnice – voda </w:t>
      </w:r>
    </w:p>
    <w:p w14:paraId="04B4D271" w14:textId="0A6671C4" w:rsidR="008D5243" w:rsidRDefault="008D5243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348AF4" wp14:editId="6CFA1B88">
                <wp:simplePos x="0" y="0"/>
                <wp:positionH relativeFrom="column">
                  <wp:posOffset>-36830</wp:posOffset>
                </wp:positionH>
                <wp:positionV relativeFrom="paragraph">
                  <wp:posOffset>147320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C18DED" id="Obdélník 16" o:spid="_x0000_s1026" style="position:absolute;margin-left:-2.9pt;margin-top:11.6pt;width:455.1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gDV/l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A3AFC65" w14:textId="7E643FCC" w:rsidR="008D5243" w:rsidRPr="008D5243" w:rsidRDefault="008D5243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8D5243">
        <w:rPr>
          <w:rFonts w:ascii="Times New Roman" w:hAnsi="Times New Roman" w:cs="Times New Roman"/>
          <w:b/>
          <w:bCs/>
          <w:sz w:val="24"/>
        </w:rPr>
        <w:t>Příklad 4</w:t>
      </w:r>
    </w:p>
    <w:p w14:paraId="73BA4CDE" w14:textId="6F2CF362" w:rsidR="008D5243" w:rsidRPr="008D5243" w:rsidRDefault="008D5243" w:rsidP="008D5243">
      <w:p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Tahač návěsu karoserie BC, 4 nápravy, nejvyšší povolená hmotnost jízdní souprav</w:t>
      </w:r>
      <w:r w:rsidR="001E4267">
        <w:rPr>
          <w:rFonts w:ascii="Times New Roman" w:hAnsi="Times New Roman" w:cs="Times New Roman"/>
          <w:sz w:val="24"/>
        </w:rPr>
        <w:t>y 50 tun, uskutečnil v roce 2023</w:t>
      </w:r>
      <w:r w:rsidRPr="008D5243">
        <w:rPr>
          <w:rFonts w:ascii="Times New Roman" w:hAnsi="Times New Roman" w:cs="Times New Roman"/>
          <w:sz w:val="24"/>
        </w:rPr>
        <w:t xml:space="preserve"> celkem 90 jízd pro účely kombinované dopravy. Stanov</w:t>
      </w:r>
      <w:r w:rsidR="001E4267">
        <w:rPr>
          <w:rFonts w:ascii="Times New Roman" w:hAnsi="Times New Roman" w:cs="Times New Roman"/>
          <w:sz w:val="24"/>
        </w:rPr>
        <w:t>te daňovou povinnost za rok 2023</w:t>
      </w:r>
      <w:r w:rsidRPr="008D5243">
        <w:rPr>
          <w:rFonts w:ascii="Times New Roman" w:hAnsi="Times New Roman" w:cs="Times New Roman"/>
          <w:sz w:val="24"/>
        </w:rPr>
        <w:t>.</w:t>
      </w:r>
    </w:p>
    <w:p w14:paraId="0E631F73" w14:textId="088230BF" w:rsidR="00DB7D18" w:rsidRDefault="00DB7D18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3E3309BB" w14:textId="39D98D81" w:rsidR="008D5243" w:rsidRDefault="008D5243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46ABFC64" w14:textId="77777777" w:rsidR="008D5243" w:rsidRDefault="008D5243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0BBA37F3" w14:textId="4A2450E9"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40E2F1" w14:textId="77777777" w:rsidR="008D5243" w:rsidRDefault="008D5243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5682C6" w14:textId="43EA2A84" w:rsidR="008D5243" w:rsidRPr="008D5243" w:rsidRDefault="008D5243" w:rsidP="008D5243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………………………..</w:t>
      </w:r>
      <w:r w:rsidRPr="008D5243">
        <w:rPr>
          <w:rFonts w:ascii="Times New Roman" w:hAnsi="Times New Roman" w:cs="Times New Roman"/>
          <w:b/>
          <w:bCs/>
          <w:sz w:val="24"/>
        </w:rPr>
        <w:t xml:space="preserve"> </w:t>
      </w:r>
      <w:r w:rsidRPr="008D5243">
        <w:rPr>
          <w:rFonts w:ascii="Times New Roman" w:hAnsi="Times New Roman" w:cs="Times New Roman"/>
          <w:sz w:val="24"/>
        </w:rPr>
        <w:t xml:space="preserve">– v termínu pro podání DAP – do 31.1. následujícího roku </w:t>
      </w:r>
    </w:p>
    <w:p w14:paraId="63E3EC93" w14:textId="77777777" w:rsidR="008D5243" w:rsidRPr="008D5243" w:rsidRDefault="008D5243" w:rsidP="008D5243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V DAP se uvádí vozidla za které:</w:t>
      </w:r>
    </w:p>
    <w:p w14:paraId="39F7ACFA" w14:textId="77777777" w:rsidR="008D5243" w:rsidRPr="008D5243" w:rsidRDefault="008D5243" w:rsidP="008D5243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Daň je vyšší než 0 Kč</w:t>
      </w:r>
    </w:p>
    <w:p w14:paraId="6DB3CA09" w14:textId="77777777" w:rsidR="008D5243" w:rsidRPr="008D5243" w:rsidRDefault="008D5243" w:rsidP="008D5243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se uplatňuje sleva na dani dle § 12</w:t>
      </w:r>
    </w:p>
    <w:p w14:paraId="255AA598" w14:textId="77777777" w:rsidR="008D5243" w:rsidRPr="008D5243" w:rsidRDefault="008D5243" w:rsidP="008D5243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Se uplatňuje osvobození a bez uplatnění by daň byla vyšší než 0 Kč</w:t>
      </w:r>
    </w:p>
    <w:p w14:paraId="218F8878" w14:textId="53238E31" w:rsidR="008D5243" w:rsidRPr="008D5243" w:rsidRDefault="008D5243" w:rsidP="008D5243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……………………..</w:t>
      </w:r>
      <w:r w:rsidRPr="008D5243">
        <w:rPr>
          <w:rFonts w:ascii="Times New Roman" w:hAnsi="Times New Roman" w:cs="Times New Roman"/>
          <w:b/>
          <w:bCs/>
          <w:sz w:val="24"/>
        </w:rPr>
        <w:t xml:space="preserve"> </w:t>
      </w:r>
      <w:r w:rsidRPr="008D5243">
        <w:rPr>
          <w:rFonts w:ascii="Times New Roman" w:hAnsi="Times New Roman" w:cs="Times New Roman"/>
          <w:sz w:val="24"/>
        </w:rPr>
        <w:t xml:space="preserve">– kalendářní rok </w:t>
      </w:r>
    </w:p>
    <w:p w14:paraId="11A9CE15" w14:textId="77777777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53BAA5" w14:textId="77777777" w:rsidR="00DB7D18" w:rsidRDefault="00DB7D18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392C1C91" w14:textId="77777777" w:rsidR="00DB7D18" w:rsidRDefault="00DB7D18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6C50AB3C" w14:textId="77777777" w:rsidR="00DB7D18" w:rsidRDefault="00DB7D18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6DC5FE5A" w14:textId="1612E11E" w:rsidR="00DB7D18" w:rsidRDefault="00DB7D18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6D530447" w14:textId="24D80378" w:rsidR="008D5243" w:rsidRDefault="008D5243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0E09C6D2" w14:textId="281D30EB" w:rsidR="008D5243" w:rsidRDefault="008D5243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02EA7DEB" w14:textId="78ED4BFA" w:rsidR="008D5243" w:rsidRDefault="008D5243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4288AB16" w14:textId="10183FBD" w:rsidR="008D5243" w:rsidRDefault="008D5243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0D51F9D9" w14:textId="77777777" w:rsidR="008D5243" w:rsidRDefault="008D5243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5FBBAFB7" w14:textId="77777777" w:rsidR="00DB7D18" w:rsidRDefault="00DB7D18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3E50E469" w14:textId="03DF6F62"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4EA94" wp14:editId="0816B0AF">
                <wp:simplePos x="0" y="0"/>
                <wp:positionH relativeFrom="column">
                  <wp:posOffset>-65405</wp:posOffset>
                </wp:positionH>
                <wp:positionV relativeFrom="paragraph">
                  <wp:posOffset>-35560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300B59" id="Obdélník 17" o:spid="_x0000_s1026" style="position:absolute;margin-left:-5.15pt;margin-top:-2.8pt;width:455.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ErLhpX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Pr="00DB7D18">
        <w:rPr>
          <w:rFonts w:ascii="Times New Roman" w:hAnsi="Times New Roman" w:cs="Times New Roman"/>
          <w:b/>
          <w:bCs/>
          <w:sz w:val="24"/>
        </w:rPr>
        <w:t>Příklad 5</w:t>
      </w:r>
    </w:p>
    <w:p w14:paraId="40575D52" w14:textId="0AB7BCA1"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Obchodní společnost Autodoprav</w:t>
      </w:r>
      <w:r w:rsidR="001E4267">
        <w:rPr>
          <w:rFonts w:ascii="Times New Roman" w:hAnsi="Times New Roman" w:cs="Times New Roman"/>
          <w:sz w:val="24"/>
        </w:rPr>
        <w:t>a, s.r.o., používala v roce 2023</w:t>
      </w:r>
      <w:r w:rsidRPr="00DB7D18">
        <w:rPr>
          <w:rFonts w:ascii="Times New Roman" w:hAnsi="Times New Roman" w:cs="Times New Roman"/>
          <w:sz w:val="24"/>
        </w:rPr>
        <w:t xml:space="preserve"> celkem 2 vozidla:</w:t>
      </w:r>
    </w:p>
    <w:p w14:paraId="72A3F012" w14:textId="7B0B2EAB" w:rsidR="002E40BB" w:rsidRPr="00DB7D18" w:rsidRDefault="00DB7D18" w:rsidP="008D524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nákladní automobil (BA) se zdvihovým objemem motoru 9 000 cm</w:t>
      </w:r>
      <w:r w:rsidRPr="00DB7D18">
        <w:rPr>
          <w:rFonts w:ascii="Times New Roman" w:hAnsi="Times New Roman" w:cs="Times New Roman"/>
          <w:sz w:val="24"/>
          <w:vertAlign w:val="superscript"/>
        </w:rPr>
        <w:t>3</w:t>
      </w:r>
      <w:r w:rsidRPr="00DB7D18">
        <w:rPr>
          <w:rFonts w:ascii="Times New Roman" w:hAnsi="Times New Roman" w:cs="Times New Roman"/>
          <w:sz w:val="24"/>
        </w:rPr>
        <w:t xml:space="preserve">, celkem 3 nápravy (z tohoto 2 poháněné), maximální zatížení 20 t (z toho na jednotlivé nápravy 8 t, 6 t, 6 t). První registrace vozidla proběhla 15.8.2019. Vozidlo je používáno po celý rok. </w:t>
      </w:r>
    </w:p>
    <w:p w14:paraId="163DE837" w14:textId="64FF4691" w:rsidR="002E40BB" w:rsidRPr="00DB7D18" w:rsidRDefault="00DB7D18" w:rsidP="008D524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Tahač (BC) se zdvihovým objemem motoru 7 500 cm</w:t>
      </w:r>
      <w:r w:rsidRPr="00DB7D18">
        <w:rPr>
          <w:rFonts w:ascii="Times New Roman" w:hAnsi="Times New Roman" w:cs="Times New Roman"/>
          <w:sz w:val="24"/>
          <w:vertAlign w:val="superscript"/>
        </w:rPr>
        <w:t>3</w:t>
      </w:r>
      <w:r w:rsidRPr="00DB7D18">
        <w:rPr>
          <w:rFonts w:ascii="Times New Roman" w:hAnsi="Times New Roman" w:cs="Times New Roman"/>
          <w:sz w:val="24"/>
        </w:rPr>
        <w:t>, první registrace vozidla 25. 9. 2000. Počet náprav 2 (z toho 2 poháněné), maximální zatížení 12,5 t (přední náprava 6 t, zadní náprava 6,5 t). Vozidlo splňuje normu EURO 1, používán</w:t>
      </w:r>
      <w:r w:rsidR="001E4267">
        <w:rPr>
          <w:rFonts w:ascii="Times New Roman" w:hAnsi="Times New Roman" w:cs="Times New Roman"/>
          <w:sz w:val="24"/>
        </w:rPr>
        <w:t xml:space="preserve">o je od začátku roku do </w:t>
      </w:r>
      <w:proofErr w:type="gramStart"/>
      <w:r w:rsidR="001E4267">
        <w:rPr>
          <w:rFonts w:ascii="Times New Roman" w:hAnsi="Times New Roman" w:cs="Times New Roman"/>
          <w:sz w:val="24"/>
        </w:rPr>
        <w:t>4.7.2023</w:t>
      </w:r>
      <w:proofErr w:type="gramEnd"/>
      <w:r w:rsidRPr="00DB7D18">
        <w:rPr>
          <w:rFonts w:ascii="Times New Roman" w:hAnsi="Times New Roman" w:cs="Times New Roman"/>
          <w:sz w:val="24"/>
        </w:rPr>
        <w:t xml:space="preserve">, kdy byl tahač z důvodu havárie vyřazen z obchodního majetku a není již dále používán. </w:t>
      </w:r>
    </w:p>
    <w:p w14:paraId="60023B41" w14:textId="268D4E8C"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Vypočtěte výši silniční daně za obě vozidla. </w:t>
      </w:r>
    </w:p>
    <w:p w14:paraId="50A80C12" w14:textId="77777777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E3F81D" w14:textId="002470D8"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50EDB5" w14:textId="6BFC4ACC" w:rsidR="008D5243" w:rsidRDefault="008D5243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5077D7" w14:textId="226E9DCC" w:rsidR="008D5243" w:rsidRDefault="008D5243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5D97B9" w14:textId="55CA1015" w:rsidR="008D5243" w:rsidRDefault="008D5243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BA74E1" w14:textId="39E77AC7" w:rsidR="008D5243" w:rsidRDefault="008D5243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2F2E68" w14:textId="1E8B34DC" w:rsidR="008D5243" w:rsidRDefault="008D5243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B4ADC5" w14:textId="1EA629F4" w:rsidR="008D5243" w:rsidRDefault="008D5243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FC2D4B" w14:textId="2D3A55B9" w:rsidR="008D5243" w:rsidRDefault="008D5243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5790FF0" w14:textId="2DC0AD9D" w:rsidR="008D5243" w:rsidRDefault="008D5243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CA235" wp14:editId="75A0F609">
                <wp:simplePos x="0" y="0"/>
                <wp:positionH relativeFrom="column">
                  <wp:posOffset>-42545</wp:posOffset>
                </wp:positionH>
                <wp:positionV relativeFrom="paragraph">
                  <wp:posOffset>144780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FFA1FC" id="Obdélník 7" o:spid="_x0000_s1026" style="position:absolute;margin-left:-3.35pt;margin-top:11.4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EOZrh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4BDE00D" w14:textId="77777777" w:rsidR="008D5243" w:rsidRPr="008D5243" w:rsidRDefault="008D5243" w:rsidP="008D5243">
      <w:p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b/>
          <w:bCs/>
          <w:sz w:val="24"/>
        </w:rPr>
        <w:t>Příklad 6</w:t>
      </w:r>
    </w:p>
    <w:p w14:paraId="7349321B" w14:textId="77777777" w:rsidR="008D5243" w:rsidRPr="008D5243" w:rsidRDefault="008D5243" w:rsidP="008D5243">
      <w:p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Poplatník – OSVČ – podnikající v oblasti autodopravy používá v tomto roce vozidla:</w:t>
      </w:r>
    </w:p>
    <w:p w14:paraId="5A142F6A" w14:textId="77777777" w:rsidR="008D5243" w:rsidRPr="008D5243" w:rsidRDefault="008D5243" w:rsidP="008D524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1) nákladní automobil (BA) používán po celý rok, vozidlo bylo v roce 2000 zakoupeno z Německa. Dle údajů v technickém průkazu bylo vyrobeno v červnu 1989, v tomto roce bylo také v Německu zaregistrováno, v ČR bylo vozidlo registrováno v roce 1999. Vozidlo má objem motoru 1 300 cm</w:t>
      </w:r>
      <w:r w:rsidRPr="008D5243">
        <w:rPr>
          <w:rFonts w:ascii="Times New Roman" w:hAnsi="Times New Roman" w:cs="Times New Roman"/>
          <w:sz w:val="24"/>
          <w:vertAlign w:val="superscript"/>
        </w:rPr>
        <w:t>3</w:t>
      </w:r>
      <w:r w:rsidRPr="008D5243">
        <w:rPr>
          <w:rFonts w:ascii="Times New Roman" w:hAnsi="Times New Roman" w:cs="Times New Roman"/>
          <w:sz w:val="24"/>
        </w:rPr>
        <w:t>, celkem 4 nápravy, nejvyšší přípustná hmotnost vozid</w:t>
      </w:r>
      <w:bookmarkStart w:id="0" w:name="_GoBack"/>
      <w:bookmarkEnd w:id="0"/>
      <w:r w:rsidRPr="008D5243">
        <w:rPr>
          <w:rFonts w:ascii="Times New Roman" w:hAnsi="Times New Roman" w:cs="Times New Roman"/>
          <w:sz w:val="24"/>
        </w:rPr>
        <w:t>la je 29,5 t,</w:t>
      </w:r>
    </w:p>
    <w:p w14:paraId="536BEE37" w14:textId="77777777" w:rsidR="008D5243" w:rsidRPr="008D5243" w:rsidRDefault="008D5243" w:rsidP="008D524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 xml:space="preserve">2) Po celý rok nákladní automobil (BA) vyrobený v roce 1999, celkem 2 nápravy, z toho 2 poháněné. Nejvyšší technicky přípustná hmotnost vozidla je 14,1 tun. Vozidlo splňuje emisní limit EURO 2 </w:t>
      </w:r>
    </w:p>
    <w:p w14:paraId="6E9EA5B8" w14:textId="77777777" w:rsidR="008D5243" w:rsidRPr="008D5243" w:rsidRDefault="008D5243" w:rsidP="008D524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D5243">
        <w:rPr>
          <w:rFonts w:ascii="Times New Roman" w:hAnsi="Times New Roman" w:cs="Times New Roman"/>
          <w:sz w:val="24"/>
        </w:rPr>
        <w:t>3) od ledna do dubna nákladní automobil (BA) vyrobený a registrovaný v 11/2021. V dubnu byl vyřazen z obchodního majetku z důvodu havárie, automobil má celkem 2 nápravy, nejvyšší technicky přípustná hmotnost vozidla je 20 t.</w:t>
      </w:r>
    </w:p>
    <w:p w14:paraId="34CD964C" w14:textId="77777777" w:rsidR="008D5243" w:rsidRPr="00DB7D18" w:rsidRDefault="008D5243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8D5243" w:rsidRPr="00DB7D1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85AF4" w14:textId="77777777" w:rsidR="00FB5F65" w:rsidRDefault="00FB5F65" w:rsidP="00FB5F65">
      <w:pPr>
        <w:spacing w:after="0" w:line="240" w:lineRule="auto"/>
      </w:pPr>
      <w:r>
        <w:separator/>
      </w:r>
    </w:p>
  </w:endnote>
  <w:endnote w:type="continuationSeparator" w:id="0">
    <w:p w14:paraId="6C1A1870" w14:textId="77777777" w:rsidR="00FB5F65" w:rsidRDefault="00FB5F65" w:rsidP="00FB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5214D" w14:textId="2E89D912" w:rsidR="00FB5F65" w:rsidRPr="00FB5F65" w:rsidRDefault="00FB5F65" w:rsidP="00FB5F6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Daně a účetnictví malých</w:t>
    </w:r>
    <w:r w:rsidR="001E4267">
      <w:rPr>
        <w:rFonts w:asciiTheme="majorHAnsi" w:eastAsiaTheme="majorEastAsia" w:hAnsiTheme="majorHAnsi" w:cstheme="majorBidi"/>
      </w:rPr>
      <w:t xml:space="preserve"> a středních podniků           8</w:t>
    </w:r>
    <w:r>
      <w:rPr>
        <w:rFonts w:asciiTheme="majorHAnsi" w:eastAsiaTheme="majorEastAsia" w:hAnsiTheme="majorHAnsi" w:cstheme="majorBidi"/>
      </w:rPr>
      <w:t xml:space="preserve">. </w:t>
    </w:r>
    <w:proofErr w:type="gramStart"/>
    <w:r w:rsidR="001E4267">
      <w:rPr>
        <w:rFonts w:asciiTheme="majorHAnsi" w:eastAsiaTheme="majorEastAsia" w:hAnsiTheme="majorHAnsi" w:cstheme="majorBidi"/>
      </w:rPr>
      <w:t>přednáška           23</w:t>
    </w:r>
    <w:proofErr w:type="gramEnd"/>
    <w:r w:rsidR="001E4267">
      <w:rPr>
        <w:rFonts w:asciiTheme="majorHAnsi" w:eastAsiaTheme="majorEastAsia" w:hAnsiTheme="majorHAnsi" w:cstheme="majorBidi"/>
      </w:rPr>
      <w:t>. 11. 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E4267" w:rsidRPr="001E4267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59BB3" w14:textId="77777777" w:rsidR="00FB5F65" w:rsidRDefault="00FB5F65" w:rsidP="00FB5F65">
      <w:pPr>
        <w:spacing w:after="0" w:line="240" w:lineRule="auto"/>
      </w:pPr>
      <w:r>
        <w:separator/>
      </w:r>
    </w:p>
  </w:footnote>
  <w:footnote w:type="continuationSeparator" w:id="0">
    <w:p w14:paraId="3B38972B" w14:textId="77777777" w:rsidR="00FB5F65" w:rsidRDefault="00FB5F65" w:rsidP="00FB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C6B"/>
    <w:multiLevelType w:val="hybridMultilevel"/>
    <w:tmpl w:val="91B67D32"/>
    <w:lvl w:ilvl="0" w:tplc="4BF67F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C73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4CF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6C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C8E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6E1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CDA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A96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8F8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90DDE"/>
    <w:multiLevelType w:val="hybridMultilevel"/>
    <w:tmpl w:val="3E141802"/>
    <w:lvl w:ilvl="0" w:tplc="438819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A96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AA3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58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012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2F5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4B7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73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0CFD"/>
    <w:multiLevelType w:val="hybridMultilevel"/>
    <w:tmpl w:val="CD887DC4"/>
    <w:lvl w:ilvl="0" w:tplc="474219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EF95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A5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85B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4F2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CD4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09E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082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C14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90BDC"/>
    <w:multiLevelType w:val="hybridMultilevel"/>
    <w:tmpl w:val="431AC1C6"/>
    <w:lvl w:ilvl="0" w:tplc="76CC04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024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2FE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A16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839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426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9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E7C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4D2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17830"/>
    <w:multiLevelType w:val="hybridMultilevel"/>
    <w:tmpl w:val="4B8EE79A"/>
    <w:lvl w:ilvl="0" w:tplc="A718E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0A5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45F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287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4DB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35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A34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C7A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016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790"/>
    <w:multiLevelType w:val="hybridMultilevel"/>
    <w:tmpl w:val="D4A65E36"/>
    <w:lvl w:ilvl="0" w:tplc="B65EC6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217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ABF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886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643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4DA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B2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4CE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69C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70202"/>
    <w:multiLevelType w:val="hybridMultilevel"/>
    <w:tmpl w:val="4C5E4362"/>
    <w:lvl w:ilvl="0" w:tplc="8A9270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C53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8E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61F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805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624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E30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6C9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637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C5BDB"/>
    <w:multiLevelType w:val="hybridMultilevel"/>
    <w:tmpl w:val="7430F0CC"/>
    <w:lvl w:ilvl="0" w:tplc="702E24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E47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0ED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02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83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A67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CD7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AA3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CD4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957B04"/>
    <w:multiLevelType w:val="hybridMultilevel"/>
    <w:tmpl w:val="44444004"/>
    <w:lvl w:ilvl="0" w:tplc="54129E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A69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2F0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40E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0DC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AB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22B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C74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4B8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BE7E96"/>
    <w:multiLevelType w:val="hybridMultilevel"/>
    <w:tmpl w:val="143ED834"/>
    <w:lvl w:ilvl="0" w:tplc="BE6021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6AFF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E8E5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9A4C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90BC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A251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C4CE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2A15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8461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634DE"/>
    <w:multiLevelType w:val="hybridMultilevel"/>
    <w:tmpl w:val="DC10FFAE"/>
    <w:lvl w:ilvl="0" w:tplc="6D606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6A64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562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003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E0C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67E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217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6BD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26B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D02BD"/>
    <w:multiLevelType w:val="hybridMultilevel"/>
    <w:tmpl w:val="77DCC590"/>
    <w:lvl w:ilvl="0" w:tplc="D0BC4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E53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F84A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256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23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2E0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2C2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499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29A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A539ED"/>
    <w:multiLevelType w:val="hybridMultilevel"/>
    <w:tmpl w:val="F032491C"/>
    <w:lvl w:ilvl="0" w:tplc="0AC44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2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AD4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0C3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65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8CB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612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E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406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C78D6"/>
    <w:multiLevelType w:val="hybridMultilevel"/>
    <w:tmpl w:val="117035FC"/>
    <w:lvl w:ilvl="0" w:tplc="6E8095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8DC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E22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659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E2E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E63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4BD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202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E8E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5A6266"/>
    <w:multiLevelType w:val="hybridMultilevel"/>
    <w:tmpl w:val="72BE51D4"/>
    <w:lvl w:ilvl="0" w:tplc="9AD8F5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41B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0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0A2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EFF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2E4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6DB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06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449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607A1"/>
    <w:multiLevelType w:val="hybridMultilevel"/>
    <w:tmpl w:val="993AB010"/>
    <w:lvl w:ilvl="0" w:tplc="ED8CC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019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E3D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0A6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E94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68A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CB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39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1C2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A5218C"/>
    <w:multiLevelType w:val="hybridMultilevel"/>
    <w:tmpl w:val="84F88E94"/>
    <w:lvl w:ilvl="0" w:tplc="35845E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4AC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E1F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CBC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0F6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A4C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C82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6B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8B0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F76DE"/>
    <w:multiLevelType w:val="hybridMultilevel"/>
    <w:tmpl w:val="F940C9D6"/>
    <w:lvl w:ilvl="0" w:tplc="D39C93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041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03C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C1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26A5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C62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8AD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0C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27C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151320"/>
    <w:multiLevelType w:val="hybridMultilevel"/>
    <w:tmpl w:val="C4C42BFA"/>
    <w:lvl w:ilvl="0" w:tplc="A386DD8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8E65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9AD5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943F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4AA6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76F1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E0B4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58F9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C2043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4255F"/>
    <w:multiLevelType w:val="hybridMultilevel"/>
    <w:tmpl w:val="EA02CD4C"/>
    <w:lvl w:ilvl="0" w:tplc="82A0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C2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6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22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4A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AF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EB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6D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A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6F12B34"/>
    <w:multiLevelType w:val="hybridMultilevel"/>
    <w:tmpl w:val="2BDE2AA8"/>
    <w:lvl w:ilvl="0" w:tplc="EA649D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3E865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612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AD1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4E9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E23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41F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AFD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8AA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205BAD"/>
    <w:multiLevelType w:val="hybridMultilevel"/>
    <w:tmpl w:val="6524A1D2"/>
    <w:lvl w:ilvl="0" w:tplc="63D087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41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F61D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614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93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81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E9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8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1A04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2C1DFA"/>
    <w:multiLevelType w:val="hybridMultilevel"/>
    <w:tmpl w:val="72EC57D2"/>
    <w:lvl w:ilvl="0" w:tplc="9B6ABE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C3B0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0D0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C96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828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862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23D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EED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2A8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075D57"/>
    <w:multiLevelType w:val="hybridMultilevel"/>
    <w:tmpl w:val="50B6AFA6"/>
    <w:lvl w:ilvl="0" w:tplc="28B06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09C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BE5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FACE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640EF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B04A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CCA4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6646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DE33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256C89"/>
    <w:multiLevelType w:val="hybridMultilevel"/>
    <w:tmpl w:val="FFF893AC"/>
    <w:lvl w:ilvl="0" w:tplc="966E8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620228">
      <w:start w:val="150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AE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21B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D4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099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40F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84C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033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DF3C46"/>
    <w:multiLevelType w:val="hybridMultilevel"/>
    <w:tmpl w:val="116A5EEA"/>
    <w:lvl w:ilvl="0" w:tplc="9FF877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A27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0E1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E01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AED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895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0FB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6E9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629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E57CD8"/>
    <w:multiLevelType w:val="hybridMultilevel"/>
    <w:tmpl w:val="5AA255FC"/>
    <w:lvl w:ilvl="0" w:tplc="17A098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8ED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E67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672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2D8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C63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F4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C02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449B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B16A5F"/>
    <w:multiLevelType w:val="hybridMultilevel"/>
    <w:tmpl w:val="3D881DA2"/>
    <w:lvl w:ilvl="0" w:tplc="1BD04D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0DB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E00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E18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A2D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C40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0B8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6E3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C83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4A3A81"/>
    <w:multiLevelType w:val="hybridMultilevel"/>
    <w:tmpl w:val="653AEE44"/>
    <w:lvl w:ilvl="0" w:tplc="3848B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A9A1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2B8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490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247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214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22A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45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643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A1F5C"/>
    <w:multiLevelType w:val="hybridMultilevel"/>
    <w:tmpl w:val="8056E802"/>
    <w:lvl w:ilvl="0" w:tplc="1F4859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D2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868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8CE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681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EEB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B3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637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615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ED70DE"/>
    <w:multiLevelType w:val="hybridMultilevel"/>
    <w:tmpl w:val="87403F84"/>
    <w:lvl w:ilvl="0" w:tplc="384069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0E90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AE8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A0D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EC6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CB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0C0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852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E71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D47F28"/>
    <w:multiLevelType w:val="hybridMultilevel"/>
    <w:tmpl w:val="01BE2DF8"/>
    <w:lvl w:ilvl="0" w:tplc="060A00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6D82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66A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6FF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AE9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6A2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E0D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34F8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856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2860AF"/>
    <w:multiLevelType w:val="hybridMultilevel"/>
    <w:tmpl w:val="A88EEF8A"/>
    <w:lvl w:ilvl="0" w:tplc="29A8A0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00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6E0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A25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AC1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014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51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2BC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082D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A22B43"/>
    <w:multiLevelType w:val="hybridMultilevel"/>
    <w:tmpl w:val="AADE9894"/>
    <w:lvl w:ilvl="0" w:tplc="D7AA2E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E6F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F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B4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5245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CC1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23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A06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C91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CD42AC"/>
    <w:multiLevelType w:val="hybridMultilevel"/>
    <w:tmpl w:val="FBE08742"/>
    <w:lvl w:ilvl="0" w:tplc="72F471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8E8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AC2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6DA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0ED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0AA5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AEF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204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0E7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13"/>
  </w:num>
  <w:num w:numId="4">
    <w:abstractNumId w:val="17"/>
  </w:num>
  <w:num w:numId="5">
    <w:abstractNumId w:val="25"/>
  </w:num>
  <w:num w:numId="6">
    <w:abstractNumId w:val="0"/>
  </w:num>
  <w:num w:numId="7">
    <w:abstractNumId w:val="11"/>
  </w:num>
  <w:num w:numId="8">
    <w:abstractNumId w:val="6"/>
  </w:num>
  <w:num w:numId="9">
    <w:abstractNumId w:val="15"/>
  </w:num>
  <w:num w:numId="10">
    <w:abstractNumId w:val="14"/>
  </w:num>
  <w:num w:numId="11">
    <w:abstractNumId w:val="7"/>
  </w:num>
  <w:num w:numId="12">
    <w:abstractNumId w:val="34"/>
  </w:num>
  <w:num w:numId="13">
    <w:abstractNumId w:val="32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8"/>
  </w:num>
  <w:num w:numId="19">
    <w:abstractNumId w:val="16"/>
  </w:num>
  <w:num w:numId="20">
    <w:abstractNumId w:val="3"/>
  </w:num>
  <w:num w:numId="21">
    <w:abstractNumId w:val="28"/>
  </w:num>
  <w:num w:numId="22">
    <w:abstractNumId w:val="4"/>
  </w:num>
  <w:num w:numId="23">
    <w:abstractNumId w:val="29"/>
  </w:num>
  <w:num w:numId="24">
    <w:abstractNumId w:val="2"/>
  </w:num>
  <w:num w:numId="25">
    <w:abstractNumId w:val="22"/>
  </w:num>
  <w:num w:numId="26">
    <w:abstractNumId w:val="23"/>
  </w:num>
  <w:num w:numId="27">
    <w:abstractNumId w:val="21"/>
  </w:num>
  <w:num w:numId="28">
    <w:abstractNumId w:val="9"/>
  </w:num>
  <w:num w:numId="29">
    <w:abstractNumId w:val="18"/>
  </w:num>
  <w:num w:numId="30">
    <w:abstractNumId w:val="5"/>
  </w:num>
  <w:num w:numId="31">
    <w:abstractNumId w:val="27"/>
  </w:num>
  <w:num w:numId="32">
    <w:abstractNumId w:val="20"/>
  </w:num>
  <w:num w:numId="33">
    <w:abstractNumId w:val="31"/>
  </w:num>
  <w:num w:numId="34">
    <w:abstractNumId w:val="1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3"/>
    <w:rsid w:val="00000D98"/>
    <w:rsid w:val="00084287"/>
    <w:rsid w:val="00097700"/>
    <w:rsid w:val="001E4267"/>
    <w:rsid w:val="0025248E"/>
    <w:rsid w:val="002E40BB"/>
    <w:rsid w:val="0047570C"/>
    <w:rsid w:val="004E4A12"/>
    <w:rsid w:val="005362F4"/>
    <w:rsid w:val="006F3821"/>
    <w:rsid w:val="007439B1"/>
    <w:rsid w:val="008117FF"/>
    <w:rsid w:val="008D5243"/>
    <w:rsid w:val="00990B9B"/>
    <w:rsid w:val="00B31183"/>
    <w:rsid w:val="00BD4F66"/>
    <w:rsid w:val="00CF0E6F"/>
    <w:rsid w:val="00D401EA"/>
    <w:rsid w:val="00DB7D18"/>
    <w:rsid w:val="00DD7DB7"/>
    <w:rsid w:val="00F12B81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5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F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5F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F65"/>
  </w:style>
  <w:style w:type="paragraph" w:styleId="Zpat">
    <w:name w:val="footer"/>
    <w:basedOn w:val="Normln"/>
    <w:link w:val="Zpat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F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5F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F65"/>
  </w:style>
  <w:style w:type="paragraph" w:styleId="Zpat">
    <w:name w:val="footer"/>
    <w:basedOn w:val="Normln"/>
    <w:link w:val="Zpat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8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5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02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884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8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3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4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5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3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4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6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8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7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7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7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1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7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1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9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41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4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2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1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9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6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3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0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8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8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1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5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3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9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B9BC-F951-4899-9951-40FFFACD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1484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10</cp:revision>
  <dcterms:created xsi:type="dcterms:W3CDTF">2020-07-01T12:23:00Z</dcterms:created>
  <dcterms:modified xsi:type="dcterms:W3CDTF">2023-06-05T13:12:00Z</dcterms:modified>
</cp:coreProperties>
</file>