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FE37B7" w14:textId="18BA00FF" w:rsidR="002F6397" w:rsidRDefault="00383CE3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Zadání úkolu č. 3</w:t>
      </w:r>
    </w:p>
    <w:p w14:paraId="37875B6A" w14:textId="77777777" w:rsidR="00C92325" w:rsidRDefault="00C92325" w:rsidP="00C9232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6F74A7" w14:textId="2E8289DD" w:rsidR="002F6397" w:rsidRDefault="002F6397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Vytvořte strukturovaný funkční dotazník dle vzoru.</w:t>
      </w:r>
      <w:bookmarkStart w:id="0" w:name="_GoBack"/>
      <w:bookmarkEnd w:id="0"/>
    </w:p>
    <w:p w14:paraId="44F5B78A" w14:textId="1B4762C8" w:rsidR="002F6397" w:rsidRPr="002F6397" w:rsidRDefault="00E81EDB" w:rsidP="002F639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E81EDB">
        <w:rPr>
          <w:noProof/>
          <w:lang w:eastAsia="cs-CZ"/>
        </w:rPr>
        <w:drawing>
          <wp:inline distT="0" distB="0" distL="0" distR="0" wp14:anchorId="732C8AF0" wp14:editId="6266C2AD">
            <wp:extent cx="4724400" cy="51911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E7B51" w14:textId="77777777" w:rsidR="00E81EDB" w:rsidRDefault="00E81EDB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E96F91" w14:textId="1CA556C5" w:rsidR="002F6397" w:rsidRPr="002F6397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F6397">
        <w:rPr>
          <w:rFonts w:ascii="Times New Roman" w:hAnsi="Times New Roman" w:cs="Times New Roman"/>
          <w:b/>
          <w:bCs/>
          <w:sz w:val="24"/>
          <w:szCs w:val="24"/>
        </w:rPr>
        <w:t xml:space="preserve">Úkoly: </w:t>
      </w:r>
    </w:p>
    <w:p w14:paraId="622997FC" w14:textId="4E9432CF" w:rsidR="002F6397" w:rsidRDefault="002F6397" w:rsidP="00E81EDB">
      <w:pPr>
        <w:rPr>
          <w:rFonts w:ascii="Times New Roman" w:hAnsi="Times New Roman" w:cs="Times New Roman"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E81EDB">
        <w:rPr>
          <w:rFonts w:ascii="Times New Roman" w:hAnsi="Times New Roman" w:cs="Times New Roman"/>
          <w:sz w:val="24"/>
          <w:szCs w:val="24"/>
        </w:rPr>
        <w:t xml:space="preserve"> U položky „Datum“ nastavte automatické zobrazování aktuálního data.</w:t>
      </w:r>
    </w:p>
    <w:p w14:paraId="266E1E65" w14:textId="58C7B9A7" w:rsidR="00E81EDB" w:rsidRDefault="00E81EDB" w:rsidP="00E81EDB">
      <w:pPr>
        <w:rPr>
          <w:rFonts w:ascii="Times New Roman" w:hAnsi="Times New Roman" w:cs="Times New Roman"/>
          <w:sz w:val="24"/>
          <w:szCs w:val="24"/>
        </w:rPr>
      </w:pPr>
      <w:r w:rsidRPr="00E81EDB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V oblasti „Odběratel“ vytvořte seznam s nabídkou odběratelů podle zadání uvedeného níže. Propojte zadání odběratele s automatickým doplněním ulice</w:t>
      </w:r>
      <w:r w:rsidR="00DF3253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č.p.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dalším řádku nastavte automatické doplnění směrovacího čísla a města.</w:t>
      </w:r>
    </w:p>
    <w:p w14:paraId="569AC98B" w14:textId="291DB20E" w:rsidR="00E81EDB" w:rsidRDefault="00E81EDB" w:rsidP="00E81EDB">
      <w:pPr>
        <w:rPr>
          <w:rFonts w:ascii="Times New Roman" w:hAnsi="Times New Roman" w:cs="Times New Roman"/>
          <w:sz w:val="24"/>
          <w:szCs w:val="24"/>
        </w:rPr>
      </w:pPr>
      <w:r w:rsidRPr="00DF325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V oblasti „Celkem cena bez DPH“ nastavte automatické sčítání položek.</w:t>
      </w:r>
    </w:p>
    <w:p w14:paraId="73447C2E" w14:textId="7F79A945" w:rsidR="00E81EDB" w:rsidRDefault="00E81EDB" w:rsidP="00E81EDB">
      <w:pPr>
        <w:rPr>
          <w:rFonts w:ascii="Times New Roman" w:hAnsi="Times New Roman" w:cs="Times New Roman"/>
          <w:sz w:val="24"/>
          <w:szCs w:val="24"/>
        </w:rPr>
      </w:pPr>
      <w:r w:rsidRPr="00DF3253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V oblasti „DPH 21 % nastavte automatické </w:t>
      </w:r>
      <w:r w:rsidR="00DF3253">
        <w:rPr>
          <w:rFonts w:ascii="Times New Roman" w:hAnsi="Times New Roman" w:cs="Times New Roman"/>
          <w:sz w:val="24"/>
          <w:szCs w:val="24"/>
        </w:rPr>
        <w:t>vyjádření DPH na základě celkové ceny</w:t>
      </w:r>
    </w:p>
    <w:p w14:paraId="795FC1F6" w14:textId="407597FC" w:rsidR="00DF3253" w:rsidRPr="002F6397" w:rsidRDefault="00DF3253" w:rsidP="00E81EDB">
      <w:pPr>
        <w:rPr>
          <w:rFonts w:ascii="Times New Roman" w:hAnsi="Times New Roman" w:cs="Times New Roman"/>
          <w:sz w:val="24"/>
          <w:szCs w:val="24"/>
        </w:rPr>
      </w:pPr>
      <w:r w:rsidRPr="00DF3253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V oblasti „Celkem k úhradě“ nastavte automatické sečtení ceny celkem a DPH.</w:t>
      </w:r>
    </w:p>
    <w:p w14:paraId="5D5A290C" w14:textId="77777777" w:rsidR="00C92325" w:rsidRDefault="00C92325" w:rsidP="002F6397">
      <w:pPr>
        <w:rPr>
          <w:rFonts w:ascii="Times New Roman" w:hAnsi="Times New Roman" w:cs="Times New Roman"/>
          <w:sz w:val="24"/>
          <w:szCs w:val="24"/>
        </w:rPr>
      </w:pPr>
    </w:p>
    <w:p w14:paraId="38599A54" w14:textId="1C96B994" w:rsidR="002F6397" w:rsidRPr="00C92325" w:rsidRDefault="002F6397" w:rsidP="002F63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92325">
        <w:rPr>
          <w:rFonts w:ascii="Times New Roman" w:hAnsi="Times New Roman" w:cs="Times New Roman"/>
          <w:b/>
          <w:bCs/>
          <w:sz w:val="24"/>
          <w:szCs w:val="24"/>
        </w:rPr>
        <w:t>Servisní řádky pro předchozí tabulku</w:t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9232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5C4AED14" w14:textId="001DBBFB" w:rsidR="00DF3253" w:rsidRPr="002F6397" w:rsidRDefault="00DF3253" w:rsidP="00DF32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Odběratel</w:t>
      </w:r>
      <w:r w:rsidR="002F6397" w:rsidRPr="002F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F3253">
        <w:rPr>
          <w:rFonts w:ascii="Times New Roman" w:hAnsi="Times New Roman" w:cs="Times New Roman"/>
          <w:b/>
          <w:sz w:val="24"/>
          <w:szCs w:val="24"/>
        </w:rPr>
        <w:t xml:space="preserve">Ulice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DF3253">
        <w:rPr>
          <w:rFonts w:ascii="Times New Roman" w:hAnsi="Times New Roman" w:cs="Times New Roman"/>
          <w:b/>
          <w:sz w:val="24"/>
          <w:szCs w:val="24"/>
        </w:rPr>
        <w:t>Město</w:t>
      </w:r>
    </w:p>
    <w:p w14:paraId="339F7ACE" w14:textId="78789319" w:rsidR="002F6397" w:rsidRDefault="00DF3253" w:rsidP="002F63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 Trans</w:t>
      </w:r>
      <w:r w:rsidR="002F6397" w:rsidRPr="002F639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Štefánikova 3314                              760 01 Zlín</w:t>
      </w:r>
    </w:p>
    <w:p w14:paraId="22CA09EE" w14:textId="022EF758" w:rsidR="00DF325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PSG                                                  Tř. Tomáše Bati 1598                       763 02 Malenovice</w:t>
      </w:r>
    </w:p>
    <w:p w14:paraId="367CF5ED" w14:textId="6FC5744F" w:rsidR="00DF325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STAVAK Olomouc                         Gen. Píky 547/45                              779 00 Olomouc</w:t>
      </w:r>
    </w:p>
    <w:p w14:paraId="3FF6EE88" w14:textId="1D0838D0" w:rsidR="002F6397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Continental Barum                           Otrokovice 4587                               765 02 Otrokovice</w:t>
      </w:r>
    </w:p>
    <w:p w14:paraId="556204A5" w14:textId="77777777" w:rsidR="00E21EA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Kovárna VIVA                                 Jeremenkova 68/58                           </w:t>
      </w:r>
      <w:r w:rsidR="00E21EA3">
        <w:rPr>
          <w:rFonts w:ascii="Times New Roman" w:hAnsi="Times New Roman" w:cs="Times New Roman"/>
          <w:sz w:val="24"/>
          <w:szCs w:val="24"/>
        </w:rPr>
        <w:t xml:space="preserve">686 01 </w:t>
      </w:r>
      <w:r>
        <w:rPr>
          <w:rFonts w:ascii="Times New Roman" w:hAnsi="Times New Roman" w:cs="Times New Roman"/>
          <w:sz w:val="24"/>
          <w:szCs w:val="24"/>
        </w:rPr>
        <w:t xml:space="preserve">Uherské </w:t>
      </w:r>
      <w:r w:rsidR="00E21E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25782" w14:textId="322548AF" w:rsidR="00DF3253" w:rsidRDefault="00E21EA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DF3253">
        <w:rPr>
          <w:rFonts w:ascii="Times New Roman" w:hAnsi="Times New Roman" w:cs="Times New Roman"/>
          <w:sz w:val="24"/>
          <w:szCs w:val="24"/>
        </w:rPr>
        <w:t>Hradiště</w:t>
      </w:r>
    </w:p>
    <w:p w14:paraId="47CF4F8B" w14:textId="614D3888" w:rsidR="00DF325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DAF INNOVA                                 Boženy Němcové 1578                     </w:t>
      </w:r>
      <w:r w:rsidR="00E21EA3">
        <w:rPr>
          <w:rFonts w:ascii="Times New Roman" w:hAnsi="Times New Roman" w:cs="Times New Roman"/>
          <w:sz w:val="24"/>
          <w:szCs w:val="24"/>
        </w:rPr>
        <w:t xml:space="preserve">688 01 </w:t>
      </w:r>
      <w:r>
        <w:rPr>
          <w:rFonts w:ascii="Times New Roman" w:hAnsi="Times New Roman" w:cs="Times New Roman"/>
          <w:sz w:val="24"/>
          <w:szCs w:val="24"/>
        </w:rPr>
        <w:t>Uherský Brod</w:t>
      </w:r>
    </w:p>
    <w:p w14:paraId="0B3CA2E7" w14:textId="3D1CE0A1" w:rsidR="00DF3253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 FIRMA                                       Masarykovo nám. 35                         </w:t>
      </w:r>
      <w:r w:rsidR="00E21EA3">
        <w:rPr>
          <w:rFonts w:ascii="Times New Roman" w:hAnsi="Times New Roman" w:cs="Times New Roman"/>
          <w:sz w:val="24"/>
          <w:szCs w:val="24"/>
        </w:rPr>
        <w:t xml:space="preserve">686 03 </w:t>
      </w:r>
      <w:r>
        <w:rPr>
          <w:rFonts w:ascii="Times New Roman" w:hAnsi="Times New Roman" w:cs="Times New Roman"/>
          <w:sz w:val="24"/>
          <w:szCs w:val="24"/>
        </w:rPr>
        <w:t>Staré Město</w:t>
      </w:r>
    </w:p>
    <w:p w14:paraId="1B5EED31" w14:textId="79B02CFB" w:rsidR="00DF3253" w:rsidRPr="002F6397" w:rsidRDefault="00DF3253" w:rsidP="002F6397">
      <w:pPr>
        <w:tabs>
          <w:tab w:val="left" w:pos="2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Železářství STAMOS                       U Továrny 4769                                </w:t>
      </w:r>
      <w:r w:rsidR="00E21EA3">
        <w:rPr>
          <w:rFonts w:ascii="Times New Roman" w:hAnsi="Times New Roman" w:cs="Times New Roman"/>
          <w:sz w:val="24"/>
          <w:szCs w:val="24"/>
        </w:rPr>
        <w:t xml:space="preserve">763 26 </w:t>
      </w:r>
      <w:r>
        <w:rPr>
          <w:rFonts w:ascii="Times New Roman" w:hAnsi="Times New Roman" w:cs="Times New Roman"/>
          <w:sz w:val="24"/>
          <w:szCs w:val="24"/>
        </w:rPr>
        <w:t xml:space="preserve">Luhačovice       </w:t>
      </w:r>
    </w:p>
    <w:sectPr w:rsidR="00DF3253" w:rsidRPr="002F6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97"/>
    <w:rsid w:val="002F6397"/>
    <w:rsid w:val="00383CE3"/>
    <w:rsid w:val="00C92325"/>
    <w:rsid w:val="00DF3253"/>
    <w:rsid w:val="00E21EA3"/>
    <w:rsid w:val="00E81EDB"/>
    <w:rsid w:val="00F4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25693"/>
  <w15:chartTrackingRefBased/>
  <w15:docId w15:val="{9835E25A-3355-4B68-93DF-0F7919E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C72B488008C646B0B5AC90618BBB5C" ma:contentTypeVersion="4" ma:contentTypeDescription="Vytvoří nový dokument" ma:contentTypeScope="" ma:versionID="9d1f011d91220b0af7fe947f969d21e6">
  <xsd:schema xmlns:xsd="http://www.w3.org/2001/XMLSchema" xmlns:xs="http://www.w3.org/2001/XMLSchema" xmlns:p="http://schemas.microsoft.com/office/2006/metadata/properties" xmlns:ns2="67986f65-1bb9-4c79-8c8d-f716f3cced25" targetNamespace="http://schemas.microsoft.com/office/2006/metadata/properties" ma:root="true" ma:fieldsID="c06192aadb86d3a28476e08fd380cbcd" ns2:_="">
    <xsd:import namespace="67986f65-1bb9-4c79-8c8d-f716f3cce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86f65-1bb9-4c79-8c8d-f716f3cced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AE810-B8B1-4CBE-9F68-75C37FE715DC}"/>
</file>

<file path=customXml/itemProps2.xml><?xml version="1.0" encoding="utf-8"?>
<ds:datastoreItem xmlns:ds="http://schemas.openxmlformats.org/officeDocument/2006/customXml" ds:itemID="{C98B0C3E-71B5-4881-8059-101DF8A1DC76}"/>
</file>

<file path=customXml/itemProps3.xml><?xml version="1.0" encoding="utf-8"?>
<ds:datastoreItem xmlns:ds="http://schemas.openxmlformats.org/officeDocument/2006/customXml" ds:itemID="{38E86973-2283-4FBE-80A1-798A852303A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Pavlík Lukáš</dc:creator>
  <cp:keywords/>
  <dc:description/>
  <cp:lastModifiedBy>Uzivatel</cp:lastModifiedBy>
  <cp:revision>5</cp:revision>
  <dcterms:created xsi:type="dcterms:W3CDTF">2021-10-11T10:30:00Z</dcterms:created>
  <dcterms:modified xsi:type="dcterms:W3CDTF">2021-11-01T07:36:00Z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0x010100FAC72B488008C646B0B5AC90618BBB5C</vt:lpwstr>
  </property>
</Properties>
</file>