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0B" w:rsidRDefault="00523905" w:rsidP="00FB075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Snížení základního kapitálu</w:t>
      </w:r>
    </w:p>
    <w:p w:rsidR="00FB075B" w:rsidRDefault="00FB075B" w:rsidP="00FB075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37FE" w:rsidRPr="00FB075B" w:rsidRDefault="002B50FC" w:rsidP="00FB075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sz w:val="24"/>
          <w:szCs w:val="24"/>
        </w:rPr>
        <w:t>ZOK - § 516 - § 548 (akciová společnost)</w:t>
      </w:r>
    </w:p>
    <w:p w:rsidR="00EB37FE" w:rsidRPr="00FB075B" w:rsidRDefault="002B50FC" w:rsidP="00FB075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sz w:val="24"/>
          <w:szCs w:val="24"/>
        </w:rPr>
        <w:t>ZOK - § 233 - § 240 (společnost s ručením omezeným)</w:t>
      </w:r>
    </w:p>
    <w:p w:rsidR="00EB37FE" w:rsidRPr="00FB075B" w:rsidRDefault="002B50FC" w:rsidP="00FB075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B075B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FB075B">
        <w:rPr>
          <w:rFonts w:ascii="Times New Roman" w:hAnsi="Times New Roman" w:cs="Times New Roman"/>
          <w:sz w:val="24"/>
          <w:szCs w:val="24"/>
        </w:rPr>
        <w:t xml:space="preserve"> </w:t>
      </w:r>
      <w:r w:rsidR="00795275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EB37FE" w:rsidRPr="00FB075B" w:rsidRDefault="002B50FC" w:rsidP="00FB075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sz w:val="24"/>
          <w:szCs w:val="24"/>
        </w:rPr>
        <w:t>Nesmí klesnou</w:t>
      </w:r>
      <w:r w:rsidR="00FB075B">
        <w:rPr>
          <w:rFonts w:ascii="Times New Roman" w:hAnsi="Times New Roman" w:cs="Times New Roman"/>
          <w:sz w:val="24"/>
          <w:szCs w:val="24"/>
        </w:rPr>
        <w:t>t</w:t>
      </w:r>
      <w:r w:rsidRPr="00FB075B">
        <w:rPr>
          <w:rFonts w:ascii="Times New Roman" w:hAnsi="Times New Roman" w:cs="Times New Roman"/>
          <w:sz w:val="24"/>
          <w:szCs w:val="24"/>
        </w:rPr>
        <w:t xml:space="preserve"> pod výši stanovenou zákonem o obchodních korporacích </w:t>
      </w:r>
    </w:p>
    <w:p w:rsid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Snížení ZK v a.s. </w:t>
      </w:r>
    </w:p>
    <w:p w:rsidR="00EB37FE" w:rsidRPr="00FB075B" w:rsidRDefault="002B50FC" w:rsidP="00FB075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sz w:val="24"/>
          <w:szCs w:val="24"/>
        </w:rPr>
        <w:t xml:space="preserve">Snížení jmenovité hodnoty akcií nebo </w:t>
      </w:r>
      <w:proofErr w:type="spellStart"/>
      <w:r w:rsidRPr="00FB075B">
        <w:rPr>
          <w:rFonts w:ascii="Times New Roman" w:hAnsi="Times New Roman" w:cs="Times New Roman"/>
          <w:sz w:val="24"/>
          <w:szCs w:val="24"/>
        </w:rPr>
        <w:t>zatimních</w:t>
      </w:r>
      <w:proofErr w:type="spellEnd"/>
      <w:r w:rsidRPr="00FB075B">
        <w:rPr>
          <w:rFonts w:ascii="Times New Roman" w:hAnsi="Times New Roman" w:cs="Times New Roman"/>
          <w:sz w:val="24"/>
          <w:szCs w:val="24"/>
        </w:rPr>
        <w:t xml:space="preserve"> listů (§ 524-526)</w:t>
      </w:r>
    </w:p>
    <w:p w:rsidR="00EB37FE" w:rsidRPr="00FB075B" w:rsidRDefault="002B50FC" w:rsidP="00FB075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sz w:val="24"/>
          <w:szCs w:val="24"/>
        </w:rPr>
        <w:t xml:space="preserve">Vzetí akcií z oběhu </w:t>
      </w:r>
      <w:r w:rsidR="00795275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 w:rsidR="00795275">
        <w:rPr>
          <w:rFonts w:ascii="Times New Roman" w:hAnsi="Times New Roman" w:cs="Times New Roman"/>
          <w:sz w:val="24"/>
          <w:szCs w:val="24"/>
        </w:rPr>
        <w:t>…..</w:t>
      </w:r>
      <w:r w:rsidRPr="00FB075B">
        <w:rPr>
          <w:rFonts w:ascii="Times New Roman" w:hAnsi="Times New Roman" w:cs="Times New Roman"/>
          <w:sz w:val="24"/>
          <w:szCs w:val="24"/>
        </w:rPr>
        <w:t xml:space="preserve"> (§ 527</w:t>
      </w:r>
      <w:proofErr w:type="gramEnd"/>
      <w:r w:rsidRPr="00FB075B">
        <w:rPr>
          <w:rFonts w:ascii="Times New Roman" w:hAnsi="Times New Roman" w:cs="Times New Roman"/>
          <w:sz w:val="24"/>
          <w:szCs w:val="24"/>
        </w:rPr>
        <w:t>-531)</w:t>
      </w:r>
    </w:p>
    <w:p w:rsidR="00EB37FE" w:rsidRPr="00FB075B" w:rsidRDefault="002B50FC" w:rsidP="00FB075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sz w:val="24"/>
          <w:szCs w:val="24"/>
        </w:rPr>
        <w:t xml:space="preserve">Vzetí akcií z oběhu </w:t>
      </w:r>
      <w:r w:rsidR="0079527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Start"/>
      <w:r w:rsidR="00795275">
        <w:rPr>
          <w:rFonts w:ascii="Times New Roman" w:hAnsi="Times New Roman" w:cs="Times New Roman"/>
          <w:sz w:val="24"/>
          <w:szCs w:val="24"/>
        </w:rPr>
        <w:t>…..</w:t>
      </w:r>
      <w:r w:rsidRPr="00FB075B">
        <w:rPr>
          <w:rFonts w:ascii="Times New Roman" w:hAnsi="Times New Roman" w:cs="Times New Roman"/>
          <w:sz w:val="24"/>
          <w:szCs w:val="24"/>
        </w:rPr>
        <w:t xml:space="preserve"> (§ 532</w:t>
      </w:r>
      <w:proofErr w:type="gramEnd"/>
      <w:r w:rsidRPr="00FB075B">
        <w:rPr>
          <w:rFonts w:ascii="Times New Roman" w:hAnsi="Times New Roman" w:cs="Times New Roman"/>
          <w:sz w:val="24"/>
          <w:szCs w:val="24"/>
        </w:rPr>
        <w:t xml:space="preserve"> – 535) </w:t>
      </w:r>
    </w:p>
    <w:p w:rsidR="00EB37FE" w:rsidRPr="00FB075B" w:rsidRDefault="002B50FC" w:rsidP="00FB075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sz w:val="24"/>
          <w:szCs w:val="24"/>
        </w:rPr>
        <w:t>Upuštění od vydání akcií (§ 536)</w:t>
      </w:r>
    </w:p>
    <w:p w:rsidR="00EB37FE" w:rsidRPr="00FB075B" w:rsidRDefault="002B50FC" w:rsidP="00FB075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sz w:val="24"/>
          <w:szCs w:val="24"/>
        </w:rPr>
        <w:t>Souběžné snížení a zvýšení ZK (§ 546-548)</w:t>
      </w:r>
    </w:p>
    <w:p w:rsidR="00EB37FE" w:rsidRPr="00FB075B" w:rsidRDefault="002B50FC" w:rsidP="00FB075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75B" w:rsidRP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B075B">
        <w:rPr>
          <w:rFonts w:ascii="Times New Roman" w:hAnsi="Times New Roman" w:cs="Times New Roman"/>
          <w:sz w:val="24"/>
          <w:szCs w:val="24"/>
          <w:u w:val="single"/>
        </w:rPr>
        <w:t xml:space="preserve">Snížení ZK k pokrytí ztráty </w:t>
      </w:r>
    </w:p>
    <w:p w:rsidR="00EB37FE" w:rsidRPr="00FB075B" w:rsidRDefault="002B50FC" w:rsidP="00FB075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sz w:val="24"/>
          <w:szCs w:val="24"/>
        </w:rPr>
        <w:t xml:space="preserve">Neuhrazená ztráta má vliv na velikost vlastního kapitálu </w:t>
      </w:r>
    </w:p>
    <w:p w:rsidR="00EB37FE" w:rsidRPr="00FB075B" w:rsidRDefault="002B50FC" w:rsidP="00FB075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sz w:val="24"/>
          <w:szCs w:val="24"/>
        </w:rPr>
        <w:t xml:space="preserve">429 – Neuhrazená ztráta minulých let </w:t>
      </w:r>
    </w:p>
    <w:p w:rsidR="00EB37FE" w:rsidRPr="00FB075B" w:rsidRDefault="002B50FC" w:rsidP="00FB075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sz w:val="24"/>
          <w:szCs w:val="24"/>
        </w:rPr>
        <w:t xml:space="preserve">K úhradě </w:t>
      </w:r>
      <w:r w:rsidR="007952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EB37FE" w:rsidRPr="00FB075B" w:rsidRDefault="002B50FC" w:rsidP="00FB075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sz w:val="24"/>
          <w:szCs w:val="24"/>
        </w:rPr>
        <w:t xml:space="preserve">Akcionář – snížení jmenovité hodnoty akcie (zatímního listu), výměna za akcie s nižší jmenovitou hodnotou </w:t>
      </w:r>
    </w:p>
    <w:p w:rsid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Účtování u </w:t>
      </w:r>
      <w:r w:rsidR="00366AC3">
        <w:rPr>
          <w:rFonts w:ascii="Times New Roman" w:hAnsi="Times New Roman" w:cs="Times New Roman"/>
          <w:sz w:val="24"/>
          <w:szCs w:val="24"/>
        </w:rPr>
        <w:t xml:space="preserve">obchodní </w:t>
      </w:r>
      <w:r>
        <w:rPr>
          <w:rFonts w:ascii="Times New Roman" w:hAnsi="Times New Roman" w:cs="Times New Roman"/>
          <w:sz w:val="24"/>
          <w:szCs w:val="24"/>
        </w:rPr>
        <w:t xml:space="preserve">společnosti </w:t>
      </w:r>
    </w:p>
    <w:p w:rsid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8357B46" wp14:editId="3E31AEA3">
            <wp:extent cx="5760720" cy="1752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6170" b="29733"/>
                    <a:stretch/>
                  </pic:blipFill>
                  <pic:spPr bwMode="auto">
                    <a:xfrm>
                      <a:off x="0" y="0"/>
                      <a:ext cx="576072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6F5" w:rsidRDefault="001A26F5" w:rsidP="00FB0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75B" w:rsidRP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B075B">
        <w:rPr>
          <w:rFonts w:ascii="Times New Roman" w:hAnsi="Times New Roman" w:cs="Times New Roman"/>
          <w:sz w:val="24"/>
          <w:szCs w:val="24"/>
          <w:u w:val="single"/>
        </w:rPr>
        <w:t>Snížení ZK s výplatou akcionářům</w:t>
      </w:r>
    </w:p>
    <w:p w:rsidR="00366AC3" w:rsidRDefault="002B50FC" w:rsidP="001A26F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6AC3">
        <w:rPr>
          <w:rFonts w:ascii="Times New Roman" w:hAnsi="Times New Roman" w:cs="Times New Roman"/>
          <w:sz w:val="24"/>
          <w:szCs w:val="24"/>
        </w:rPr>
        <w:t xml:space="preserve">Snižuje se kapitál i majetek </w:t>
      </w:r>
    </w:p>
    <w:p w:rsidR="00EB37FE" w:rsidRPr="00366AC3" w:rsidRDefault="002B50FC" w:rsidP="001A26F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6AC3">
        <w:rPr>
          <w:rFonts w:ascii="Times New Roman" w:hAnsi="Times New Roman" w:cs="Times New Roman"/>
          <w:sz w:val="24"/>
          <w:szCs w:val="24"/>
        </w:rPr>
        <w:t xml:space="preserve">Závazek vůči akcionáři vzniká až po zápise </w:t>
      </w:r>
      <w:r w:rsidR="00795275" w:rsidRPr="00366AC3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 w:rsidR="00795275" w:rsidRPr="00366AC3">
        <w:rPr>
          <w:rFonts w:ascii="Times New Roman" w:hAnsi="Times New Roman" w:cs="Times New Roman"/>
          <w:sz w:val="24"/>
          <w:szCs w:val="24"/>
        </w:rPr>
        <w:t>…..</w:t>
      </w:r>
      <w:r w:rsidRPr="00366AC3">
        <w:rPr>
          <w:rFonts w:ascii="Times New Roman" w:hAnsi="Times New Roman" w:cs="Times New Roman"/>
          <w:sz w:val="24"/>
          <w:szCs w:val="24"/>
        </w:rPr>
        <w:t xml:space="preserve"> do</w:t>
      </w:r>
      <w:proofErr w:type="gramEnd"/>
      <w:r w:rsidRPr="00366AC3">
        <w:rPr>
          <w:rFonts w:ascii="Times New Roman" w:hAnsi="Times New Roman" w:cs="Times New Roman"/>
          <w:sz w:val="24"/>
          <w:szCs w:val="24"/>
        </w:rPr>
        <w:t xml:space="preserve"> obchodního rejstříku </w:t>
      </w:r>
    </w:p>
    <w:p w:rsidR="00EB37FE" w:rsidRPr="00FB075B" w:rsidRDefault="002B50FC" w:rsidP="00FB075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sz w:val="24"/>
          <w:szCs w:val="24"/>
        </w:rPr>
        <w:t xml:space="preserve">Vyplácená částka může podléhat </w:t>
      </w:r>
      <w:r w:rsidR="00795275">
        <w:rPr>
          <w:rFonts w:ascii="Times New Roman" w:hAnsi="Times New Roman" w:cs="Times New Roman"/>
          <w:b/>
          <w:bCs/>
          <w:sz w:val="24"/>
          <w:szCs w:val="24"/>
        </w:rPr>
        <w:t xml:space="preserve">……………. </w:t>
      </w:r>
      <w:proofErr w:type="gramStart"/>
      <w:r w:rsidR="00795275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FB075B">
        <w:rPr>
          <w:rFonts w:ascii="Times New Roman" w:hAnsi="Times New Roman" w:cs="Times New Roman"/>
          <w:sz w:val="24"/>
          <w:szCs w:val="24"/>
        </w:rPr>
        <w:t>ormou</w:t>
      </w:r>
      <w:proofErr w:type="gramEnd"/>
      <w:r w:rsidRPr="00FB075B">
        <w:rPr>
          <w:rFonts w:ascii="Times New Roman" w:hAnsi="Times New Roman" w:cs="Times New Roman"/>
          <w:sz w:val="24"/>
          <w:szCs w:val="24"/>
        </w:rPr>
        <w:t xml:space="preserve"> srážkové daně x osvobození mateřská a dceřiná společnost </w:t>
      </w:r>
    </w:p>
    <w:p w:rsid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75B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Účtování u </w:t>
      </w:r>
      <w:r w:rsidR="00366AC3">
        <w:rPr>
          <w:rFonts w:ascii="Times New Roman" w:hAnsi="Times New Roman" w:cs="Times New Roman"/>
          <w:sz w:val="24"/>
          <w:szCs w:val="24"/>
        </w:rPr>
        <w:t xml:space="preserve">obchodní </w:t>
      </w:r>
      <w:r>
        <w:rPr>
          <w:rFonts w:ascii="Times New Roman" w:hAnsi="Times New Roman" w:cs="Times New Roman"/>
          <w:sz w:val="24"/>
          <w:szCs w:val="24"/>
        </w:rPr>
        <w:t xml:space="preserve">společnosti </w:t>
      </w:r>
    </w:p>
    <w:p w:rsidR="00FB075B" w:rsidRPr="001A26F5" w:rsidRDefault="00FB075B" w:rsidP="00FB0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75B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6C21BAD" wp14:editId="79D4F505">
            <wp:extent cx="5760720" cy="23336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8228" b="9741"/>
                    <a:stretch/>
                  </pic:blipFill>
                  <pic:spPr bwMode="auto">
                    <a:xfrm>
                      <a:off x="0" y="0"/>
                      <a:ext cx="5760720" cy="233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4554" w:rsidRPr="00A64554" w:rsidRDefault="001A26F5" w:rsidP="00A64554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FE3BA5" wp14:editId="70430D6B">
                <wp:simplePos x="0" y="0"/>
                <wp:positionH relativeFrom="column">
                  <wp:posOffset>-19050</wp:posOffset>
                </wp:positionH>
                <wp:positionV relativeFrom="paragraph">
                  <wp:posOffset>170815</wp:posOffset>
                </wp:positionV>
                <wp:extent cx="5779770" cy="241300"/>
                <wp:effectExtent l="0" t="0" r="11430" b="25400"/>
                <wp:wrapNone/>
                <wp:docPr id="48" name="Obdélník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8" o:spid="_x0000_s1026" style="position:absolute;margin-left:-1.5pt;margin-top:13.45pt;width:455.1pt;height:1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Zo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BQypV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A64554" w:rsidRPr="00A64554" w:rsidRDefault="00A64554" w:rsidP="00A64554">
      <w:pPr>
        <w:spacing w:after="0" w:line="276" w:lineRule="auto"/>
        <w:rPr>
          <w:rFonts w:ascii="Times New Roman" w:eastAsia="Calibri" w:hAnsi="Times New Roman" w:cs="Times New Roman"/>
          <w:b/>
          <w:sz w:val="24"/>
        </w:rPr>
      </w:pPr>
      <w:r w:rsidRPr="00A64554">
        <w:rPr>
          <w:rFonts w:ascii="Times New Roman" w:eastAsia="Calibri" w:hAnsi="Times New Roman" w:cs="Times New Roman"/>
          <w:b/>
          <w:sz w:val="24"/>
        </w:rPr>
        <w:t xml:space="preserve">Příklad 1 – Snížení ZK z důvodu pokrytí ztráty   </w:t>
      </w:r>
    </w:p>
    <w:p w:rsidR="00A64554" w:rsidRPr="00A64554" w:rsidRDefault="00A64554" w:rsidP="00A64554">
      <w:pPr>
        <w:spacing w:after="0" w:line="276" w:lineRule="auto"/>
        <w:rPr>
          <w:rFonts w:ascii="Times New Roman" w:eastAsia="Calibri" w:hAnsi="Times New Roman" w:cs="Times New Roman"/>
          <w:sz w:val="4"/>
        </w:rPr>
      </w:pP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sz w:val="24"/>
        </w:rPr>
        <w:t xml:space="preserve">Ski, a.s. dosáhla ztráty ve výši 400 000 Kč. Za minulé období dosáhla rovněž ztráty ve výši 50 000 Kč. Tuto ztrátu zatím neuhradila. </w:t>
      </w: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sz w:val="24"/>
        </w:rPr>
        <w:t xml:space="preserve">Valná hromada rozhodla o snížení základního kapitálu ve výši 300 000 Kč. Zaúčtujte z pohledu Ski, a.s. </w:t>
      </w: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ID – snížení ZK za účelem po</w:t>
            </w:r>
            <w:r w:rsidR="00B6001C">
              <w:rPr>
                <w:rFonts w:ascii="Times New Roman" w:eastAsia="Calibri" w:hAnsi="Times New Roman" w:cs="Times New Roman"/>
                <w:sz w:val="24"/>
              </w:rPr>
              <w:t>krytí ztráty vzniklé v roce 2020</w:t>
            </w:r>
            <w:r w:rsidRPr="00A64554">
              <w:rPr>
                <w:rFonts w:ascii="Times New Roman" w:eastAsia="Calibri" w:hAnsi="Times New Roman" w:cs="Times New Roman"/>
                <w:sz w:val="24"/>
              </w:rPr>
              <w:t xml:space="preserve"> (usnesení valné hromady)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50 000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ID – snížení ZK za účelem po</w:t>
            </w:r>
            <w:r w:rsidR="00B6001C">
              <w:rPr>
                <w:rFonts w:ascii="Times New Roman" w:eastAsia="Calibri" w:hAnsi="Times New Roman" w:cs="Times New Roman"/>
                <w:sz w:val="24"/>
              </w:rPr>
              <w:t xml:space="preserve">krytí ztráty vzniklé v roce </w:t>
            </w:r>
            <w:bookmarkStart w:id="0" w:name="_GoBack"/>
            <w:r w:rsidR="00B6001C">
              <w:rPr>
                <w:rFonts w:ascii="Times New Roman" w:eastAsia="Calibri" w:hAnsi="Times New Roman" w:cs="Times New Roman"/>
                <w:sz w:val="24"/>
              </w:rPr>
              <w:t>2021</w:t>
            </w:r>
            <w:bookmarkEnd w:id="0"/>
            <w:r w:rsidRPr="00A64554">
              <w:rPr>
                <w:rFonts w:ascii="Times New Roman" w:eastAsia="Calibri" w:hAnsi="Times New Roman" w:cs="Times New Roman"/>
                <w:sz w:val="24"/>
              </w:rPr>
              <w:t xml:space="preserve"> (usnesení valné hromady)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 xml:space="preserve">ID – výpis (zápis) z OR o snížení ZK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A64554" w:rsidRPr="00A64554" w:rsidRDefault="00A64554" w:rsidP="00A64554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p w:rsidR="00A64554" w:rsidRPr="00A64554" w:rsidRDefault="00A64554" w:rsidP="00A64554">
      <w:pPr>
        <w:spacing w:after="0" w:line="276" w:lineRule="auto"/>
        <w:rPr>
          <w:rFonts w:ascii="Times New Roman" w:eastAsia="Calibri" w:hAnsi="Times New Roman" w:cs="Times New Roman"/>
          <w:b/>
          <w:sz w:val="24"/>
        </w:rPr>
      </w:pPr>
      <w:r w:rsidRPr="00A64554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72C35E" wp14:editId="2BBDE5A2">
                <wp:simplePos x="0" y="0"/>
                <wp:positionH relativeFrom="column">
                  <wp:posOffset>-6985</wp:posOffset>
                </wp:positionH>
                <wp:positionV relativeFrom="paragraph">
                  <wp:posOffset>-50536</wp:posOffset>
                </wp:positionV>
                <wp:extent cx="5779770" cy="241300"/>
                <wp:effectExtent l="0" t="0" r="11430" b="25400"/>
                <wp:wrapNone/>
                <wp:docPr id="1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8" o:spid="_x0000_s1026" style="position:absolute;margin-left:-.55pt;margin-top:-4pt;width:455.1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aD1g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Pr="00A64554">
        <w:rPr>
          <w:rFonts w:ascii="Times New Roman" w:eastAsia="Calibri" w:hAnsi="Times New Roman" w:cs="Times New Roman"/>
          <w:b/>
          <w:sz w:val="24"/>
        </w:rPr>
        <w:t>Příklad 2 – Sní</w:t>
      </w:r>
      <w:r>
        <w:rPr>
          <w:rFonts w:ascii="Times New Roman" w:eastAsia="Calibri" w:hAnsi="Times New Roman" w:cs="Times New Roman"/>
          <w:b/>
          <w:sz w:val="24"/>
        </w:rPr>
        <w:t xml:space="preserve">žení ZK s výplatnou akcionářům </w:t>
      </w:r>
      <w:r w:rsidRPr="00A64554"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A64554" w:rsidRPr="00A64554" w:rsidRDefault="00A64554" w:rsidP="00A64554">
      <w:pPr>
        <w:spacing w:after="0" w:line="276" w:lineRule="auto"/>
        <w:rPr>
          <w:rFonts w:ascii="Times New Roman" w:eastAsia="Calibri" w:hAnsi="Times New Roman" w:cs="Times New Roman"/>
          <w:sz w:val="4"/>
        </w:rPr>
      </w:pP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sz w:val="24"/>
        </w:rPr>
        <w:t>Bazény, a.s. snižují základní kapitál o 600 000 Kč. Na základě rozho</w:t>
      </w:r>
      <w:r w:rsidR="00B6001C">
        <w:rPr>
          <w:rFonts w:ascii="Times New Roman" w:eastAsia="Calibri" w:hAnsi="Times New Roman" w:cs="Times New Roman"/>
          <w:sz w:val="24"/>
        </w:rPr>
        <w:t xml:space="preserve">dnutí valné hromady dne </w:t>
      </w:r>
      <w:proofErr w:type="gramStart"/>
      <w:r w:rsidR="00B6001C">
        <w:rPr>
          <w:rFonts w:ascii="Times New Roman" w:eastAsia="Calibri" w:hAnsi="Times New Roman" w:cs="Times New Roman"/>
          <w:sz w:val="24"/>
        </w:rPr>
        <w:t>4.1.2022</w:t>
      </w:r>
      <w:proofErr w:type="gramEnd"/>
      <w:r w:rsidRPr="00A64554">
        <w:rPr>
          <w:rFonts w:ascii="Times New Roman" w:eastAsia="Calibri" w:hAnsi="Times New Roman" w:cs="Times New Roman"/>
          <w:sz w:val="24"/>
        </w:rPr>
        <w:t xml:space="preserve"> bude 300 000 Kč vyplaceno ve prospěch akcionáře A, 300 000 Kč ve prospěch akcionáře B. Zápis do obchodního rejstříku o snížení základního ka</w:t>
      </w:r>
      <w:r w:rsidR="00B6001C">
        <w:rPr>
          <w:rFonts w:ascii="Times New Roman" w:eastAsia="Calibri" w:hAnsi="Times New Roman" w:cs="Times New Roman"/>
          <w:sz w:val="24"/>
        </w:rPr>
        <w:t>pitálu byl proveden dne 1.3.2022</w:t>
      </w:r>
      <w:r w:rsidRPr="00A64554">
        <w:rPr>
          <w:rFonts w:ascii="Times New Roman" w:eastAsia="Calibri" w:hAnsi="Times New Roman" w:cs="Times New Roman"/>
          <w:sz w:val="24"/>
        </w:rPr>
        <w:t xml:space="preserve">. Vytvořte na základě uvedeného textu účetní případy, doplňte chybějící částky a zaúčtujte. Předpokládejte, že základní kapitál (ve výši 2 500 000 Kč) nebyl v minulosti zvýšen z vlastního kapitálu v podobě zisku nebo fondu vytvořeného ze zisku. Zaúčtujte uvedené skutečnosti také z pohledu akcionáře A </w:t>
      </w:r>
      <w:proofErr w:type="spellStart"/>
      <w:r w:rsidRPr="00A64554">
        <w:rPr>
          <w:rFonts w:ascii="Times New Roman" w:eastAsia="Calibri" w:hAnsi="Times New Roman" w:cs="Times New Roman"/>
          <w:sz w:val="24"/>
        </w:rPr>
        <w:t>a</w:t>
      </w:r>
      <w:proofErr w:type="spellEnd"/>
      <w:r w:rsidRPr="00A64554">
        <w:rPr>
          <w:rFonts w:ascii="Times New Roman" w:eastAsia="Calibri" w:hAnsi="Times New Roman" w:cs="Times New Roman"/>
          <w:sz w:val="24"/>
        </w:rPr>
        <w:t xml:space="preserve"> B. </w:t>
      </w: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sz w:val="24"/>
        </w:rPr>
        <w:t xml:space="preserve">Účtování u obchodní společnosti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1A26F5" w:rsidRDefault="001A26F5" w:rsidP="00A64554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5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Jak velkou daň zaplatí společnost z důvodu výše uvedeného peněžitého plnění ve prospěch akcionářů. </w:t>
      </w: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64554">
        <w:rPr>
          <w:rFonts w:ascii="Times New Roman" w:eastAsia="Calibri" w:hAnsi="Times New Roman" w:cs="Times New Roman"/>
          <w:sz w:val="24"/>
          <w:szCs w:val="24"/>
        </w:rPr>
        <w:t xml:space="preserve">Na jaký účet by zachytil akcionář daň z příjmů? </w:t>
      </w: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64554" w:rsidRPr="00A64554" w:rsidRDefault="00A64554" w:rsidP="00A64554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5FAFDB" wp14:editId="7EEA65F5">
                <wp:simplePos x="0" y="0"/>
                <wp:positionH relativeFrom="column">
                  <wp:posOffset>-28575</wp:posOffset>
                </wp:positionH>
                <wp:positionV relativeFrom="paragraph">
                  <wp:posOffset>160020</wp:posOffset>
                </wp:positionV>
                <wp:extent cx="5779770" cy="241300"/>
                <wp:effectExtent l="0" t="0" r="11430" b="25400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0" o:spid="_x0000_s1026" style="position:absolute;margin-left:-2.25pt;margin-top:12.6pt;width:455.1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A64554" w:rsidRPr="00A64554" w:rsidRDefault="00A64554" w:rsidP="00A64554">
      <w:pPr>
        <w:spacing w:after="0" w:line="276" w:lineRule="auto"/>
        <w:rPr>
          <w:rFonts w:ascii="Times New Roman" w:eastAsia="Calibri" w:hAnsi="Times New Roman" w:cs="Times New Roman"/>
          <w:b/>
          <w:sz w:val="24"/>
        </w:rPr>
      </w:pPr>
      <w:r w:rsidRPr="00A64554">
        <w:rPr>
          <w:rFonts w:ascii="Times New Roman" w:eastAsia="Calibri" w:hAnsi="Times New Roman" w:cs="Times New Roman"/>
          <w:b/>
          <w:sz w:val="24"/>
        </w:rPr>
        <w:t xml:space="preserve">Příklad 3 – Snížení ZK s výplatnou akcionářům II </w:t>
      </w:r>
    </w:p>
    <w:p w:rsidR="00A64554" w:rsidRPr="00A64554" w:rsidRDefault="00A64554" w:rsidP="00A64554">
      <w:pPr>
        <w:spacing w:after="0" w:line="276" w:lineRule="auto"/>
        <w:rPr>
          <w:rFonts w:ascii="Times New Roman" w:eastAsia="Calibri" w:hAnsi="Times New Roman" w:cs="Times New Roman"/>
          <w:sz w:val="4"/>
        </w:rPr>
      </w:pP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sz w:val="24"/>
        </w:rPr>
        <w:t>Delta, a.s. snižuje základní kapitál o 500 000 Kč (na základě rozhod</w:t>
      </w:r>
      <w:r w:rsidR="00B6001C">
        <w:rPr>
          <w:rFonts w:ascii="Times New Roman" w:eastAsia="Calibri" w:hAnsi="Times New Roman" w:cs="Times New Roman"/>
          <w:sz w:val="24"/>
        </w:rPr>
        <w:t xml:space="preserve">nutí valné hromady dne </w:t>
      </w:r>
      <w:proofErr w:type="gramStart"/>
      <w:r w:rsidR="00B6001C">
        <w:rPr>
          <w:rFonts w:ascii="Times New Roman" w:eastAsia="Calibri" w:hAnsi="Times New Roman" w:cs="Times New Roman"/>
          <w:sz w:val="24"/>
        </w:rPr>
        <w:t>16.2.2022</w:t>
      </w:r>
      <w:proofErr w:type="gramEnd"/>
      <w:r w:rsidRPr="00A64554">
        <w:rPr>
          <w:rFonts w:ascii="Times New Roman" w:eastAsia="Calibri" w:hAnsi="Times New Roman" w:cs="Times New Roman"/>
          <w:sz w:val="24"/>
        </w:rPr>
        <w:t xml:space="preserve"> bude celá částka vyplacena ve prospěch akcionářů).</w:t>
      </w: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sz w:val="24"/>
        </w:rPr>
        <w:t>Struktura základního kapitálu Delta, a.s. je následující:</w:t>
      </w: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sz w:val="24"/>
        </w:rPr>
        <w:t>411/1 – Základní kapitál z vkladů</w:t>
      </w:r>
      <w:r w:rsidRPr="00A64554">
        <w:rPr>
          <w:rFonts w:ascii="Times New Roman" w:eastAsia="Calibri" w:hAnsi="Times New Roman" w:cs="Times New Roman"/>
          <w:sz w:val="24"/>
        </w:rPr>
        <w:tab/>
        <w:t>2 000 000 Kč</w:t>
      </w: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sz w:val="24"/>
        </w:rPr>
        <w:t>411/2 – Základní kapitál ze zisku</w:t>
      </w:r>
      <w:r w:rsidRPr="00A64554">
        <w:rPr>
          <w:rFonts w:ascii="Times New Roman" w:eastAsia="Calibri" w:hAnsi="Times New Roman" w:cs="Times New Roman"/>
          <w:sz w:val="24"/>
        </w:rPr>
        <w:tab/>
        <w:t xml:space="preserve">   400 000 Kč </w:t>
      </w: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sz w:val="24"/>
        </w:rPr>
        <w:t>Zápis z obchod</w:t>
      </w:r>
      <w:r w:rsidR="00B6001C">
        <w:rPr>
          <w:rFonts w:ascii="Times New Roman" w:eastAsia="Calibri" w:hAnsi="Times New Roman" w:cs="Times New Roman"/>
          <w:sz w:val="24"/>
        </w:rPr>
        <w:t xml:space="preserve">ního rejstříku proběhl </w:t>
      </w:r>
      <w:proofErr w:type="gramStart"/>
      <w:r w:rsidR="00B6001C">
        <w:rPr>
          <w:rFonts w:ascii="Times New Roman" w:eastAsia="Calibri" w:hAnsi="Times New Roman" w:cs="Times New Roman"/>
          <w:sz w:val="24"/>
        </w:rPr>
        <w:t>10.3.2022</w:t>
      </w:r>
      <w:proofErr w:type="gramEnd"/>
      <w:r w:rsidRPr="00A64554">
        <w:rPr>
          <w:rFonts w:ascii="Times New Roman" w:eastAsia="Calibri" w:hAnsi="Times New Roman" w:cs="Times New Roman"/>
          <w:sz w:val="24"/>
        </w:rPr>
        <w:t xml:space="preserve">. K jakému datu účtuje o snížení základního kapitálu obchodní společnost? </w:t>
      </w: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sz w:val="24"/>
        </w:rPr>
        <w:t xml:space="preserve">Zaúčtujte níže uvedené účetní případy z pohledu obchodní společnosti. </w:t>
      </w: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sz w:val="24"/>
        </w:rPr>
        <w:t xml:space="preserve">Účtování u obchodní společnosti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 xml:space="preserve">ID – výpis z OR o snížení ZK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ID – stažení akcií z oběhu z důvodu snížení ZK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 xml:space="preserve">VBÚ – úhrada závazku vůči akcionářům </w:t>
            </w:r>
          </w:p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 xml:space="preserve">Srážková daň 15 % (předpis)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400 000</w:t>
            </w:r>
          </w:p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VBÚ – úhrada závazku vůči akcionářům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 xml:space="preserve">VBÚ – úhrada srážkové daně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FB075B" w:rsidRDefault="00FB075B" w:rsidP="00FB075B">
      <w:pPr>
        <w:spacing w:after="0"/>
        <w:rPr>
          <w:rFonts w:ascii="Verdana" w:hAnsi="Verdana"/>
          <w:b/>
          <w:color w:val="C00000"/>
          <w:sz w:val="24"/>
        </w:rPr>
      </w:pPr>
    </w:p>
    <w:p w:rsidR="00FB075B" w:rsidRPr="00FB075B" w:rsidRDefault="00FB075B" w:rsidP="00FB075B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FB075B">
        <w:rPr>
          <w:rFonts w:ascii="Times New Roman" w:hAnsi="Times New Roman" w:cs="Times New Roman"/>
          <w:sz w:val="24"/>
          <w:u w:val="single"/>
        </w:rPr>
        <w:t xml:space="preserve">Snížení ZK zrušením vlastních akcií </w:t>
      </w:r>
    </w:p>
    <w:p w:rsidR="00EB37FE" w:rsidRPr="00FB075B" w:rsidRDefault="002B50FC" w:rsidP="00FB075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FB075B">
        <w:rPr>
          <w:rFonts w:ascii="Times New Roman" w:hAnsi="Times New Roman" w:cs="Times New Roman"/>
          <w:sz w:val="24"/>
        </w:rPr>
        <w:t xml:space="preserve">ZOK - § 298 - § 310 </w:t>
      </w:r>
    </w:p>
    <w:p w:rsidR="00EB37FE" w:rsidRPr="00FB075B" w:rsidRDefault="002B50FC" w:rsidP="00FB075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FB075B">
        <w:rPr>
          <w:rFonts w:ascii="Times New Roman" w:hAnsi="Times New Roman" w:cs="Times New Roman"/>
          <w:sz w:val="24"/>
        </w:rPr>
        <w:t xml:space="preserve">Společnost </w:t>
      </w:r>
      <w:r w:rsidRPr="00FB075B">
        <w:rPr>
          <w:rFonts w:ascii="Times New Roman" w:hAnsi="Times New Roman" w:cs="Times New Roman"/>
          <w:bCs/>
          <w:sz w:val="24"/>
        </w:rPr>
        <w:t>nesmí</w:t>
      </w:r>
      <w:r w:rsidRPr="00FB075B">
        <w:rPr>
          <w:rFonts w:ascii="Times New Roman" w:hAnsi="Times New Roman" w:cs="Times New Roman"/>
          <w:sz w:val="24"/>
        </w:rPr>
        <w:t xml:space="preserve"> </w:t>
      </w:r>
      <w:r w:rsidR="00795275">
        <w:rPr>
          <w:rFonts w:ascii="Times New Roman" w:hAnsi="Times New Roman" w:cs="Times New Roman"/>
          <w:sz w:val="24"/>
        </w:rPr>
        <w:t>……………………………</w:t>
      </w:r>
      <w:proofErr w:type="gramStart"/>
      <w:r w:rsidR="00795275">
        <w:rPr>
          <w:rFonts w:ascii="Times New Roman" w:hAnsi="Times New Roman" w:cs="Times New Roman"/>
          <w:sz w:val="24"/>
        </w:rPr>
        <w:t>…..</w:t>
      </w:r>
      <w:r w:rsidRPr="00FB075B">
        <w:rPr>
          <w:rFonts w:ascii="Times New Roman" w:hAnsi="Times New Roman" w:cs="Times New Roman"/>
          <w:sz w:val="24"/>
        </w:rPr>
        <w:t xml:space="preserve"> (§ 298</w:t>
      </w:r>
      <w:proofErr w:type="gramEnd"/>
      <w:r w:rsidRPr="00FB075B">
        <w:rPr>
          <w:rFonts w:ascii="Times New Roman" w:hAnsi="Times New Roman" w:cs="Times New Roman"/>
          <w:sz w:val="24"/>
        </w:rPr>
        <w:t>)</w:t>
      </w:r>
    </w:p>
    <w:p w:rsidR="00EB37FE" w:rsidRPr="00FB075B" w:rsidRDefault="002B50FC" w:rsidP="00FB075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FB075B">
        <w:rPr>
          <w:rFonts w:ascii="Times New Roman" w:hAnsi="Times New Roman" w:cs="Times New Roman"/>
          <w:sz w:val="24"/>
        </w:rPr>
        <w:t xml:space="preserve">Společnost může nabýt vlastní akcie </w:t>
      </w:r>
    </w:p>
    <w:p w:rsidR="00EB37FE" w:rsidRPr="00FB075B" w:rsidRDefault="002B50FC" w:rsidP="00FB075B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FB075B">
        <w:rPr>
          <w:rFonts w:ascii="Times New Roman" w:hAnsi="Times New Roman" w:cs="Times New Roman"/>
          <w:sz w:val="24"/>
        </w:rPr>
        <w:t>usnesení valné hromady (§ 301/1/a)</w:t>
      </w:r>
    </w:p>
    <w:p w:rsidR="00EB37FE" w:rsidRPr="00FB075B" w:rsidRDefault="002B50FC" w:rsidP="00FB075B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FB075B">
        <w:rPr>
          <w:rFonts w:ascii="Times New Roman" w:hAnsi="Times New Roman" w:cs="Times New Roman"/>
          <w:sz w:val="24"/>
        </w:rPr>
        <w:t xml:space="preserve">splacení </w:t>
      </w:r>
      <w:r w:rsidR="00795275">
        <w:rPr>
          <w:rFonts w:ascii="Times New Roman" w:hAnsi="Times New Roman" w:cs="Times New Roman"/>
          <w:sz w:val="24"/>
        </w:rPr>
        <w:t>…………………………………</w:t>
      </w:r>
      <w:r w:rsidRPr="00FB075B">
        <w:rPr>
          <w:rFonts w:ascii="Times New Roman" w:hAnsi="Times New Roman" w:cs="Times New Roman"/>
          <w:sz w:val="24"/>
        </w:rPr>
        <w:t xml:space="preserve"> (§ 301/1)</w:t>
      </w:r>
    </w:p>
    <w:p w:rsidR="00EB37FE" w:rsidRPr="00FB075B" w:rsidRDefault="002B50FC" w:rsidP="00FB075B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FB075B">
        <w:rPr>
          <w:rFonts w:ascii="Times New Roman" w:hAnsi="Times New Roman" w:cs="Times New Roman"/>
          <w:sz w:val="24"/>
        </w:rPr>
        <w:t xml:space="preserve">vlastní kapitál nebude nižší než základní kapitál zvýšený o zvláštní rezervní fond na vlastní akcie (§ 301/1/b) </w:t>
      </w:r>
    </w:p>
    <w:p w:rsidR="00EB37FE" w:rsidRPr="00FB075B" w:rsidRDefault="002B50FC" w:rsidP="00FB075B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FB075B">
        <w:rPr>
          <w:rFonts w:ascii="Times New Roman" w:hAnsi="Times New Roman" w:cs="Times New Roman"/>
          <w:sz w:val="24"/>
        </w:rPr>
        <w:t xml:space="preserve">zdroje na vytvoření rezervního </w:t>
      </w:r>
      <w:proofErr w:type="gramStart"/>
      <w:r w:rsidRPr="00FB075B">
        <w:rPr>
          <w:rFonts w:ascii="Times New Roman" w:hAnsi="Times New Roman" w:cs="Times New Roman"/>
          <w:sz w:val="24"/>
        </w:rPr>
        <w:t>fondu  (§ 301/1/c</w:t>
      </w:r>
      <w:proofErr w:type="gramEnd"/>
      <w:r w:rsidRPr="00FB075B">
        <w:rPr>
          <w:rFonts w:ascii="Times New Roman" w:hAnsi="Times New Roman" w:cs="Times New Roman"/>
          <w:sz w:val="24"/>
        </w:rPr>
        <w:t>)</w:t>
      </w:r>
    </w:p>
    <w:p w:rsidR="00FB075B" w:rsidRPr="00674724" w:rsidRDefault="002B50FC" w:rsidP="00FB075B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FB075B">
        <w:rPr>
          <w:rFonts w:ascii="Times New Roman" w:hAnsi="Times New Roman" w:cs="Times New Roman"/>
          <w:sz w:val="24"/>
        </w:rPr>
        <w:t xml:space="preserve">maximálně na období </w:t>
      </w:r>
      <w:r w:rsidR="00795275">
        <w:rPr>
          <w:rFonts w:ascii="Times New Roman" w:hAnsi="Times New Roman" w:cs="Times New Roman"/>
          <w:sz w:val="24"/>
        </w:rPr>
        <w:t>…</w:t>
      </w:r>
      <w:r w:rsidRPr="00FB075B">
        <w:rPr>
          <w:rFonts w:ascii="Times New Roman" w:hAnsi="Times New Roman" w:cs="Times New Roman"/>
          <w:sz w:val="24"/>
        </w:rPr>
        <w:t xml:space="preserve"> let (§ 301/2/c)</w:t>
      </w:r>
    </w:p>
    <w:p w:rsidR="001A26F5" w:rsidRDefault="001A26F5" w:rsidP="00FB075B">
      <w:pPr>
        <w:spacing w:after="0"/>
        <w:rPr>
          <w:rFonts w:ascii="Times New Roman" w:hAnsi="Times New Roman" w:cs="Times New Roman"/>
          <w:sz w:val="24"/>
        </w:rPr>
      </w:pPr>
    </w:p>
    <w:p w:rsidR="001A26F5" w:rsidRDefault="001A26F5" w:rsidP="00FB075B">
      <w:pPr>
        <w:spacing w:after="0"/>
        <w:rPr>
          <w:rFonts w:ascii="Times New Roman" w:hAnsi="Times New Roman" w:cs="Times New Roman"/>
          <w:sz w:val="24"/>
        </w:rPr>
      </w:pPr>
    </w:p>
    <w:p w:rsidR="001A26F5" w:rsidRDefault="001A26F5" w:rsidP="00FB075B">
      <w:pPr>
        <w:spacing w:after="0"/>
        <w:rPr>
          <w:rFonts w:ascii="Times New Roman" w:hAnsi="Times New Roman" w:cs="Times New Roman"/>
          <w:sz w:val="24"/>
        </w:rPr>
      </w:pPr>
    </w:p>
    <w:p w:rsidR="001A26F5" w:rsidRDefault="001A26F5" w:rsidP="00FB075B">
      <w:pPr>
        <w:spacing w:after="0"/>
        <w:rPr>
          <w:rFonts w:ascii="Times New Roman" w:hAnsi="Times New Roman" w:cs="Times New Roman"/>
          <w:sz w:val="24"/>
        </w:rPr>
      </w:pPr>
    </w:p>
    <w:p w:rsidR="001A26F5" w:rsidRDefault="001A26F5" w:rsidP="00FB075B">
      <w:pPr>
        <w:spacing w:after="0"/>
        <w:rPr>
          <w:rFonts w:ascii="Times New Roman" w:hAnsi="Times New Roman" w:cs="Times New Roman"/>
          <w:sz w:val="24"/>
        </w:rPr>
      </w:pPr>
    </w:p>
    <w:p w:rsidR="001A26F5" w:rsidRDefault="001A26F5" w:rsidP="00FB075B">
      <w:pPr>
        <w:spacing w:after="0"/>
        <w:rPr>
          <w:rFonts w:ascii="Times New Roman" w:hAnsi="Times New Roman" w:cs="Times New Roman"/>
          <w:sz w:val="24"/>
        </w:rPr>
      </w:pPr>
    </w:p>
    <w:p w:rsidR="00674724" w:rsidRDefault="00674724" w:rsidP="00FB075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Účtování u </w:t>
      </w:r>
      <w:r w:rsidR="00A730BF">
        <w:rPr>
          <w:rFonts w:ascii="Times New Roman" w:hAnsi="Times New Roman" w:cs="Times New Roman"/>
          <w:sz w:val="24"/>
        </w:rPr>
        <w:t xml:space="preserve">obchodní </w:t>
      </w:r>
      <w:r>
        <w:rPr>
          <w:rFonts w:ascii="Times New Roman" w:hAnsi="Times New Roman" w:cs="Times New Roman"/>
          <w:sz w:val="24"/>
        </w:rPr>
        <w:t xml:space="preserve">společnosti </w:t>
      </w:r>
    </w:p>
    <w:p w:rsidR="004F2B69" w:rsidRPr="00FB075B" w:rsidRDefault="004F2B69" w:rsidP="00FB075B">
      <w:pPr>
        <w:spacing w:after="0"/>
        <w:rPr>
          <w:rFonts w:ascii="Times New Roman" w:hAnsi="Times New Roman" w:cs="Times New Roman"/>
          <w:sz w:val="24"/>
        </w:rPr>
      </w:pPr>
    </w:p>
    <w:p w:rsidR="00FB075B" w:rsidRDefault="00A730BF" w:rsidP="00674724">
      <w:pPr>
        <w:spacing w:after="0"/>
        <w:rPr>
          <w:rFonts w:ascii="Times New Roman" w:hAnsi="Times New Roman" w:cs="Times New Roman"/>
          <w:sz w:val="24"/>
        </w:rPr>
      </w:pPr>
      <w:r w:rsidRPr="00A730BF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60EC0C7C" wp14:editId="226A49A2">
            <wp:extent cx="5193102" cy="2441020"/>
            <wp:effectExtent l="0" t="0" r="762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22102" r="9824" b="2528"/>
                    <a:stretch/>
                  </pic:blipFill>
                  <pic:spPr bwMode="auto">
                    <a:xfrm>
                      <a:off x="0" y="0"/>
                      <a:ext cx="5194820" cy="2441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30BF" w:rsidRDefault="00A730BF" w:rsidP="00674724">
      <w:pPr>
        <w:spacing w:after="0"/>
        <w:rPr>
          <w:rFonts w:ascii="Times New Roman" w:hAnsi="Times New Roman" w:cs="Times New Roman"/>
          <w:sz w:val="24"/>
        </w:rPr>
      </w:pPr>
    </w:p>
    <w:p w:rsidR="00A64554" w:rsidRPr="00A64554" w:rsidRDefault="00A64554" w:rsidP="00A64554">
      <w:pPr>
        <w:spacing w:after="0" w:line="276" w:lineRule="auto"/>
        <w:rPr>
          <w:rFonts w:ascii="Times New Roman" w:eastAsia="Calibri" w:hAnsi="Times New Roman" w:cs="Times New Roman"/>
          <w:b/>
          <w:sz w:val="24"/>
        </w:rPr>
      </w:pPr>
      <w:r w:rsidRPr="00A64554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CBEA11" wp14:editId="54DF4552">
                <wp:simplePos x="0" y="0"/>
                <wp:positionH relativeFrom="column">
                  <wp:posOffset>-19050</wp:posOffset>
                </wp:positionH>
                <wp:positionV relativeFrom="paragraph">
                  <wp:posOffset>-37465</wp:posOffset>
                </wp:positionV>
                <wp:extent cx="5779770" cy="241300"/>
                <wp:effectExtent l="0" t="0" r="11430" b="25400"/>
                <wp:wrapNone/>
                <wp:docPr id="28" name="Obdélní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8" o:spid="_x0000_s1026" style="position:absolute;margin-left:-1.5pt;margin-top:-2.95pt;width:455.1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ba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="00E75180">
        <w:rPr>
          <w:rFonts w:ascii="Times New Roman" w:eastAsia="Calibri" w:hAnsi="Times New Roman" w:cs="Times New Roman"/>
          <w:b/>
          <w:sz w:val="24"/>
        </w:rPr>
        <w:t>Příklad 4</w:t>
      </w:r>
      <w:r w:rsidRPr="00A64554">
        <w:rPr>
          <w:rFonts w:ascii="Times New Roman" w:eastAsia="Calibri" w:hAnsi="Times New Roman" w:cs="Times New Roman"/>
          <w:b/>
          <w:sz w:val="24"/>
        </w:rPr>
        <w:t xml:space="preserve"> – Vlastní akcie  </w:t>
      </w: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sz w:val="24"/>
        </w:rPr>
        <w:t xml:space="preserve">Dopravní podnik, a.s. jehož základní kapitál je 850 000 000 Kč vykazuje mj. k datu účetní závěrky v rozvaze vlastní akcie ve výši 9 000 000 Kč. Tyto akcie odkoupil od jednoho z akcionářů za účelem prodeje akcionáři A. </w:t>
      </w: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sz w:val="24"/>
        </w:rPr>
        <w:t xml:space="preserve">Akcionář A má nově zájem pouze o nákup akcií v hodnotě 5 000 000 Kč, zbylá část akcií bude zrušena (o toto hodnotu byl na základě výpisu z obchodního rejstříku snížen základní kapitál). Zaúčtujte z pohledu dopravního podniku. </w:t>
      </w: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sz w:val="24"/>
        </w:rPr>
        <w:t xml:space="preserve">Předpokládejte, že pořizovací cena zrušených akcií a jejich jmenovitá hodnota je stejná. </w:t>
      </w: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ID – úbytek vlastních akcií z důvodu prodeje akcionáři A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5 000 000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 xml:space="preserve">VBÚ – prodej akcií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 xml:space="preserve">ID – výpis z OR o snížení ZK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 xml:space="preserve">ID – zničení akcií (ve jmenovité hodnotě)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9434EB" w:rsidRDefault="009434EB" w:rsidP="001A26F5">
      <w:pPr>
        <w:rPr>
          <w:rFonts w:ascii="Times New Roman" w:hAnsi="Times New Roman" w:cs="Times New Roman"/>
          <w:sz w:val="24"/>
          <w:u w:val="single"/>
        </w:rPr>
      </w:pPr>
    </w:p>
    <w:p w:rsidR="00674724" w:rsidRDefault="00674724" w:rsidP="001A26F5">
      <w:pPr>
        <w:rPr>
          <w:rFonts w:ascii="Times New Roman" w:hAnsi="Times New Roman" w:cs="Times New Roman"/>
          <w:sz w:val="24"/>
          <w:u w:val="single"/>
        </w:rPr>
      </w:pPr>
      <w:r w:rsidRPr="00674724">
        <w:rPr>
          <w:rFonts w:ascii="Times New Roman" w:hAnsi="Times New Roman" w:cs="Times New Roman"/>
          <w:sz w:val="24"/>
          <w:u w:val="single"/>
        </w:rPr>
        <w:t>Snížení ZK upuštěním od vydání akcií</w:t>
      </w:r>
    </w:p>
    <w:p w:rsidR="00EB37FE" w:rsidRPr="00674724" w:rsidRDefault="002B50FC" w:rsidP="0067472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674724">
        <w:rPr>
          <w:rFonts w:ascii="Times New Roman" w:hAnsi="Times New Roman" w:cs="Times New Roman"/>
          <w:sz w:val="24"/>
        </w:rPr>
        <w:t>ZOK - § 536</w:t>
      </w:r>
    </w:p>
    <w:p w:rsidR="00EB37FE" w:rsidRPr="00674724" w:rsidRDefault="002B50FC" w:rsidP="0067472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674724">
        <w:rPr>
          <w:rFonts w:ascii="Times New Roman" w:hAnsi="Times New Roman" w:cs="Times New Roman"/>
          <w:sz w:val="24"/>
        </w:rPr>
        <w:t xml:space="preserve">Upisovatel je v </w:t>
      </w:r>
      <w:r w:rsidR="00795275">
        <w:rPr>
          <w:rFonts w:ascii="Times New Roman" w:hAnsi="Times New Roman" w:cs="Times New Roman"/>
          <w:sz w:val="24"/>
        </w:rPr>
        <w:t>……………….</w:t>
      </w:r>
      <w:r w:rsidRPr="0067472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74724">
        <w:rPr>
          <w:rFonts w:ascii="Times New Roman" w:hAnsi="Times New Roman" w:cs="Times New Roman"/>
          <w:sz w:val="24"/>
        </w:rPr>
        <w:t>se</w:t>
      </w:r>
      <w:proofErr w:type="gramEnd"/>
      <w:r w:rsidRPr="00674724">
        <w:rPr>
          <w:rFonts w:ascii="Times New Roman" w:hAnsi="Times New Roman" w:cs="Times New Roman"/>
          <w:sz w:val="24"/>
        </w:rPr>
        <w:t xml:space="preserve"> splácením jmenovité hodnoty akcií </w:t>
      </w:r>
    </w:p>
    <w:p w:rsidR="00EB37FE" w:rsidRDefault="002B50FC" w:rsidP="00674724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674724">
        <w:rPr>
          <w:rFonts w:ascii="Times New Roman" w:hAnsi="Times New Roman" w:cs="Times New Roman"/>
          <w:sz w:val="24"/>
        </w:rPr>
        <w:t xml:space="preserve">Akcionář je vyzván k </w:t>
      </w:r>
      <w:r w:rsidR="00795275">
        <w:rPr>
          <w:rFonts w:ascii="Times New Roman" w:hAnsi="Times New Roman" w:cs="Times New Roman"/>
          <w:sz w:val="24"/>
        </w:rPr>
        <w:t>………………………………………</w:t>
      </w:r>
      <w:proofErr w:type="gramStart"/>
      <w:r w:rsidR="00795275">
        <w:rPr>
          <w:rFonts w:ascii="Times New Roman" w:hAnsi="Times New Roman" w:cs="Times New Roman"/>
          <w:sz w:val="24"/>
        </w:rPr>
        <w:t>…..</w:t>
      </w:r>
      <w:r w:rsidRPr="00674724">
        <w:rPr>
          <w:rFonts w:ascii="Times New Roman" w:hAnsi="Times New Roman" w:cs="Times New Roman"/>
          <w:sz w:val="24"/>
        </w:rPr>
        <w:t>, po</w:t>
      </w:r>
      <w:proofErr w:type="gramEnd"/>
      <w:r w:rsidRPr="00674724">
        <w:rPr>
          <w:rFonts w:ascii="Times New Roman" w:hAnsi="Times New Roman" w:cs="Times New Roman"/>
          <w:sz w:val="24"/>
        </w:rPr>
        <w:t xml:space="preserve"> vrácení vrátí upisovateli emisní kurz (po započtení pohledávek vůči upisovateli)</w:t>
      </w:r>
    </w:p>
    <w:p w:rsidR="00674724" w:rsidRDefault="00674724" w:rsidP="00674724">
      <w:pPr>
        <w:spacing w:after="0"/>
        <w:rPr>
          <w:rFonts w:ascii="Times New Roman" w:hAnsi="Times New Roman" w:cs="Times New Roman"/>
          <w:sz w:val="24"/>
        </w:rPr>
      </w:pPr>
    </w:p>
    <w:p w:rsidR="00674724" w:rsidRDefault="00674724" w:rsidP="0067472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Účtování u </w:t>
      </w:r>
      <w:r w:rsidR="00A730BF">
        <w:rPr>
          <w:rFonts w:ascii="Times New Roman" w:hAnsi="Times New Roman" w:cs="Times New Roman"/>
          <w:sz w:val="24"/>
        </w:rPr>
        <w:t xml:space="preserve">obchodní </w:t>
      </w:r>
      <w:r>
        <w:rPr>
          <w:rFonts w:ascii="Times New Roman" w:hAnsi="Times New Roman" w:cs="Times New Roman"/>
          <w:sz w:val="24"/>
        </w:rPr>
        <w:t xml:space="preserve">společnosti </w:t>
      </w:r>
    </w:p>
    <w:p w:rsidR="00674724" w:rsidRPr="00674724" w:rsidRDefault="00674724" w:rsidP="00674724">
      <w:pPr>
        <w:spacing w:after="0"/>
        <w:rPr>
          <w:rFonts w:ascii="Times New Roman" w:hAnsi="Times New Roman" w:cs="Times New Roman"/>
          <w:sz w:val="24"/>
        </w:rPr>
      </w:pPr>
      <w:r w:rsidRPr="00674724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0CFB88FC" wp14:editId="28C2E372">
            <wp:extent cx="5760720" cy="1162050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6465" b="47667"/>
                    <a:stretch/>
                  </pic:blipFill>
                  <pic:spPr bwMode="auto">
                    <a:xfrm>
                      <a:off x="0" y="0"/>
                      <a:ext cx="5760720" cy="116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4554" w:rsidRPr="009434EB" w:rsidRDefault="00A64554" w:rsidP="009434EB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F3FDB9" wp14:editId="435988DC">
                <wp:simplePos x="0" y="0"/>
                <wp:positionH relativeFrom="column">
                  <wp:posOffset>-19050</wp:posOffset>
                </wp:positionH>
                <wp:positionV relativeFrom="paragraph">
                  <wp:posOffset>-37465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-1.5pt;margin-top:-2.95pt;width:455.1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KP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="009434EB">
        <w:rPr>
          <w:rFonts w:ascii="Times New Roman" w:eastAsia="Calibri" w:hAnsi="Times New Roman" w:cs="Times New Roman"/>
          <w:b/>
          <w:sz w:val="24"/>
        </w:rPr>
        <w:t>Příklad 5</w:t>
      </w:r>
      <w:r w:rsidRPr="00A64554">
        <w:rPr>
          <w:rFonts w:ascii="Times New Roman" w:eastAsia="Calibri" w:hAnsi="Times New Roman" w:cs="Times New Roman"/>
          <w:b/>
          <w:sz w:val="24"/>
        </w:rPr>
        <w:t xml:space="preserve"> – Upuštění od vydání akcií    </w:t>
      </w: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8"/>
          <w:szCs w:val="8"/>
        </w:rPr>
      </w:pP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54">
        <w:rPr>
          <w:rFonts w:ascii="Times New Roman" w:eastAsia="Calibri" w:hAnsi="Times New Roman" w:cs="Times New Roman"/>
          <w:sz w:val="24"/>
          <w:szCs w:val="24"/>
        </w:rPr>
        <w:t xml:space="preserve">Základní kapitál Velkoskladu, a.s. ve výši 4 000 000 Kč je tvořen peněžitými a nepeněžitými vklady. </w:t>
      </w: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54">
        <w:rPr>
          <w:rFonts w:ascii="Times New Roman" w:eastAsia="Calibri" w:hAnsi="Times New Roman" w:cs="Times New Roman"/>
          <w:sz w:val="24"/>
          <w:szCs w:val="24"/>
        </w:rPr>
        <w:t>Jedním z akcionářů je pan A: (má 50% podíl na hlasovacích právech)</w:t>
      </w:r>
    </w:p>
    <w:p w:rsidR="00A64554" w:rsidRPr="00A64554" w:rsidRDefault="00A64554" w:rsidP="00A64554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54">
        <w:rPr>
          <w:rFonts w:ascii="Times New Roman" w:eastAsia="Calibri" w:hAnsi="Times New Roman" w:cs="Times New Roman"/>
          <w:sz w:val="24"/>
          <w:szCs w:val="24"/>
        </w:rPr>
        <w:t>Nákladní automobil – znalecká hodnota 1 000 000 Kč</w:t>
      </w:r>
    </w:p>
    <w:p w:rsidR="00A64554" w:rsidRPr="00A64554" w:rsidRDefault="00A64554" w:rsidP="00A64554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54">
        <w:rPr>
          <w:rFonts w:ascii="Times New Roman" w:eastAsia="Calibri" w:hAnsi="Times New Roman" w:cs="Times New Roman"/>
          <w:sz w:val="24"/>
          <w:szCs w:val="24"/>
        </w:rPr>
        <w:t xml:space="preserve">Peníze (bankovní účty) 1 000 000 Kč, k okamžiku podání návrhu na zápis do OR splaceno 600 000 Kč </w:t>
      </w: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54">
        <w:rPr>
          <w:rFonts w:ascii="Times New Roman" w:eastAsia="Calibri" w:hAnsi="Times New Roman" w:cs="Times New Roman"/>
          <w:sz w:val="24"/>
          <w:szCs w:val="24"/>
        </w:rPr>
        <w:t xml:space="preserve">Zbylá část základního kapitálu je tvořena peněžitými vklady, které byly k okamžiku podání návrhu na zápis společnosti do OR splaceny v plné výši. </w:t>
      </w: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4554">
        <w:rPr>
          <w:rFonts w:ascii="Times New Roman" w:eastAsia="Calibri" w:hAnsi="Times New Roman" w:cs="Times New Roman"/>
          <w:sz w:val="24"/>
          <w:szCs w:val="24"/>
        </w:rPr>
        <w:t xml:space="preserve">Pan A je v současné době v prodlení se splacením vkladu, byl vyzván k okamžitému doplacení upsaného neuhrazeného vkladu. Vzhledem k tomu, že do stanoveného termínu nebyl vklad uhrazen, dochází ke snížení základního kapitálu o neuhrazenou část. Zaúčtujte níže uvedené účetní případy a doplňte chybějící částky. </w:t>
      </w:r>
    </w:p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B6001C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ID – počáteční stav účtu H</w:t>
            </w:r>
            <w:r w:rsidR="00A64554" w:rsidRPr="00A64554">
              <w:rPr>
                <w:rFonts w:ascii="Times New Roman" w:eastAsia="Calibri" w:hAnsi="Times New Roman" w:cs="Times New Roman"/>
                <w:sz w:val="24"/>
              </w:rPr>
              <w:t xml:space="preserve">MV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 xml:space="preserve">ID – počáteční stav bankovního účtu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ID – počáteční stav pohledávek za upsaný ZK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 xml:space="preserve">ID – počáteční stav základního kapitálu 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 xml:space="preserve">ID – upuštění od vydání části akcií (o nesplacenou část panem A)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64554" w:rsidRPr="00A64554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64554">
              <w:rPr>
                <w:rFonts w:ascii="Times New Roman" w:eastAsia="Calibri" w:hAnsi="Times New Roman" w:cs="Times New Roman"/>
                <w:sz w:val="24"/>
              </w:rPr>
              <w:t xml:space="preserve">ID – výpis z OR o snížení ZK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4554" w:rsidRPr="00A64554" w:rsidRDefault="00A64554" w:rsidP="00A645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A64554" w:rsidRPr="00A64554" w:rsidRDefault="00A64554" w:rsidP="00A64554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434EB" w:rsidRDefault="009434E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1A26F5" w:rsidRPr="002D00D7" w:rsidRDefault="009434EB" w:rsidP="001A26F5">
      <w:pPr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Obchodní společnosti a výsledek h</w:t>
      </w:r>
      <w:r w:rsidRPr="002D00D7">
        <w:rPr>
          <w:rFonts w:ascii="Times New Roman" w:hAnsi="Times New Roman" w:cs="Times New Roman"/>
          <w:b/>
          <w:bCs/>
          <w:sz w:val="24"/>
          <w:szCs w:val="24"/>
          <w:u w:val="single"/>
        </w:rPr>
        <w:t>ospodaření</w:t>
      </w:r>
    </w:p>
    <w:p w:rsidR="001A26F5" w:rsidRDefault="001A26F5" w:rsidP="001A26F5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A26F5" w:rsidRPr="001508D0" w:rsidRDefault="001A26F5" w:rsidP="001A26F5">
      <w:pPr>
        <w:numPr>
          <w:ilvl w:val="0"/>
          <w:numId w:val="9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 xml:space="preserve">Obchodní společnosti </w:t>
      </w:r>
    </w:p>
    <w:p w:rsidR="001A26F5" w:rsidRPr="001508D0" w:rsidRDefault="001A26F5" w:rsidP="001A26F5">
      <w:pPr>
        <w:numPr>
          <w:ilvl w:val="1"/>
          <w:numId w:val="9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 xml:space="preserve">Osobní </w:t>
      </w:r>
    </w:p>
    <w:p w:rsidR="001A26F5" w:rsidRPr="001508D0" w:rsidRDefault="001A26F5" w:rsidP="001A26F5">
      <w:pPr>
        <w:numPr>
          <w:ilvl w:val="2"/>
          <w:numId w:val="9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1A26F5" w:rsidRPr="001508D0" w:rsidRDefault="001A26F5" w:rsidP="001A26F5">
      <w:pPr>
        <w:numPr>
          <w:ilvl w:val="2"/>
          <w:numId w:val="9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1A26F5" w:rsidRPr="001508D0" w:rsidRDefault="001A26F5" w:rsidP="001A26F5">
      <w:pPr>
        <w:numPr>
          <w:ilvl w:val="1"/>
          <w:numId w:val="9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 xml:space="preserve">Kapitálové </w:t>
      </w:r>
    </w:p>
    <w:p w:rsidR="001A26F5" w:rsidRPr="001508D0" w:rsidRDefault="001A26F5" w:rsidP="001A26F5">
      <w:pPr>
        <w:numPr>
          <w:ilvl w:val="2"/>
          <w:numId w:val="9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1A26F5" w:rsidRPr="001508D0" w:rsidRDefault="001A26F5" w:rsidP="001A26F5">
      <w:pPr>
        <w:numPr>
          <w:ilvl w:val="2"/>
          <w:numId w:val="9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 xml:space="preserve">Akciová společnost </w:t>
      </w:r>
    </w:p>
    <w:p w:rsidR="001A26F5" w:rsidRDefault="001A26F5" w:rsidP="001A26F5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A26F5" w:rsidRPr="009434EB" w:rsidRDefault="009434EB" w:rsidP="001A26F5">
      <w:pPr>
        <w:spacing w:after="0" w:line="252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I. </w:t>
      </w:r>
      <w:r w:rsidR="001A26F5" w:rsidRPr="009434EB">
        <w:rPr>
          <w:rFonts w:ascii="Times New Roman" w:hAnsi="Times New Roman" w:cs="Times New Roman"/>
          <w:sz w:val="24"/>
          <w:szCs w:val="24"/>
          <w:u w:val="single"/>
        </w:rPr>
        <w:t xml:space="preserve">Veřejná obchodní společnost </w:t>
      </w:r>
    </w:p>
    <w:p w:rsidR="001A26F5" w:rsidRDefault="001A26F5" w:rsidP="001A26F5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A26F5" w:rsidRPr="001508D0" w:rsidRDefault="001A26F5" w:rsidP="001A26F5">
      <w:pPr>
        <w:numPr>
          <w:ilvl w:val="0"/>
          <w:numId w:val="1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 xml:space="preserve">Zákon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Pr="001508D0">
        <w:rPr>
          <w:rFonts w:ascii="Times New Roman" w:hAnsi="Times New Roman" w:cs="Times New Roman"/>
          <w:sz w:val="24"/>
          <w:szCs w:val="24"/>
        </w:rPr>
        <w:t xml:space="preserve"> – Hlava</w:t>
      </w:r>
      <w:proofErr w:type="gramEnd"/>
      <w:r w:rsidRPr="001508D0">
        <w:rPr>
          <w:rFonts w:ascii="Times New Roman" w:hAnsi="Times New Roman" w:cs="Times New Roman"/>
          <w:sz w:val="24"/>
          <w:szCs w:val="24"/>
        </w:rPr>
        <w:t xml:space="preserve"> II - § 95 – § 117 </w:t>
      </w:r>
    </w:p>
    <w:p w:rsidR="001A26F5" w:rsidRPr="001508D0" w:rsidRDefault="001A26F5" w:rsidP="001A26F5">
      <w:pPr>
        <w:numPr>
          <w:ilvl w:val="0"/>
          <w:numId w:val="1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Společnost alespoň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Pr="001508D0">
        <w:rPr>
          <w:rFonts w:ascii="Times New Roman" w:hAnsi="Times New Roman" w:cs="Times New Roman"/>
          <w:sz w:val="24"/>
          <w:szCs w:val="24"/>
        </w:rPr>
        <w:t xml:space="preserve"> osob</w:t>
      </w:r>
      <w:proofErr w:type="gramEnd"/>
      <w:r w:rsidRPr="001508D0">
        <w:rPr>
          <w:rFonts w:ascii="Times New Roman" w:hAnsi="Times New Roman" w:cs="Times New Roman"/>
          <w:sz w:val="24"/>
          <w:szCs w:val="24"/>
        </w:rPr>
        <w:t xml:space="preserve">, které se účastní na jejím podnikání a ručí za její dluhy společně a nerozdílně </w:t>
      </w:r>
    </w:p>
    <w:p w:rsidR="001A26F5" w:rsidRPr="001508D0" w:rsidRDefault="001A26F5" w:rsidP="001A26F5">
      <w:pPr>
        <w:numPr>
          <w:ilvl w:val="0"/>
          <w:numId w:val="11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 xml:space="preserve">Zisk nebo ztráta se dělí mezi společníky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1A26F5" w:rsidRDefault="001A26F5" w:rsidP="001A26F5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A26F5" w:rsidRPr="001508D0" w:rsidRDefault="001A26F5" w:rsidP="001A26F5">
      <w:pPr>
        <w:numPr>
          <w:ilvl w:val="0"/>
          <w:numId w:val="12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 xml:space="preserve">Pro účtování se nepoužívá účet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50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6F5" w:rsidRPr="001508D0" w:rsidRDefault="001A26F5" w:rsidP="001A26F5">
      <w:pPr>
        <w:numPr>
          <w:ilvl w:val="0"/>
          <w:numId w:val="12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 xml:space="preserve">Zisk se převádí na účet </w:t>
      </w:r>
      <w:proofErr w:type="spellStart"/>
      <w:r w:rsidRPr="001508D0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1508D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Pr="001508D0">
        <w:rPr>
          <w:rFonts w:ascii="Times New Roman" w:hAnsi="Times New Roman" w:cs="Times New Roman"/>
          <w:sz w:val="24"/>
          <w:szCs w:val="24"/>
        </w:rPr>
        <w:t xml:space="preserve"> (364</w:t>
      </w:r>
      <w:proofErr w:type="gramEnd"/>
      <w:r w:rsidRPr="001508D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Dluh</w:t>
      </w:r>
      <w:r w:rsidRPr="001508D0">
        <w:rPr>
          <w:rFonts w:ascii="Times New Roman" w:hAnsi="Times New Roman" w:cs="Times New Roman"/>
          <w:sz w:val="24"/>
          <w:szCs w:val="24"/>
        </w:rPr>
        <w:t>y ke společníkům při rozdělování zisku)</w:t>
      </w:r>
    </w:p>
    <w:p w:rsidR="001A26F5" w:rsidRPr="001508D0" w:rsidRDefault="001A26F5" w:rsidP="001A26F5">
      <w:pPr>
        <w:numPr>
          <w:ilvl w:val="0"/>
          <w:numId w:val="12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 xml:space="preserve">Ztráta se převádí na účet </w:t>
      </w:r>
      <w:proofErr w:type="spellStart"/>
      <w:r w:rsidRPr="001508D0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1508D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Pr="001508D0">
        <w:rPr>
          <w:rFonts w:ascii="Times New Roman" w:hAnsi="Times New Roman" w:cs="Times New Roman"/>
          <w:sz w:val="24"/>
          <w:szCs w:val="24"/>
        </w:rPr>
        <w:t xml:space="preserve"> (354</w:t>
      </w:r>
      <w:proofErr w:type="gramEnd"/>
      <w:r w:rsidRPr="001508D0">
        <w:rPr>
          <w:rFonts w:ascii="Times New Roman" w:hAnsi="Times New Roman" w:cs="Times New Roman"/>
          <w:sz w:val="24"/>
          <w:szCs w:val="24"/>
        </w:rPr>
        <w:t xml:space="preserve"> - Pohledávky ke společníkům při úhradě ztráty)</w:t>
      </w:r>
    </w:p>
    <w:p w:rsidR="001A26F5" w:rsidRDefault="001A26F5" w:rsidP="001A26F5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:rsidR="001A26F5" w:rsidRPr="001508D0" w:rsidRDefault="001A26F5" w:rsidP="001A26F5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C472E12" wp14:editId="11BF484D">
            <wp:extent cx="4565083" cy="2760453"/>
            <wp:effectExtent l="0" t="0" r="6985" b="1905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6855" b="2520"/>
                    <a:stretch/>
                  </pic:blipFill>
                  <pic:spPr bwMode="auto">
                    <a:xfrm>
                      <a:off x="0" y="0"/>
                      <a:ext cx="4572638" cy="2765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26F5" w:rsidRPr="001A26F5" w:rsidRDefault="009434EB" w:rsidP="001A26F5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 w:rsidRPr="00A64554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2246D4" wp14:editId="390405E3">
                <wp:simplePos x="0" y="0"/>
                <wp:positionH relativeFrom="column">
                  <wp:posOffset>-56431</wp:posOffset>
                </wp:positionH>
                <wp:positionV relativeFrom="paragraph">
                  <wp:posOffset>160523</wp:posOffset>
                </wp:positionV>
                <wp:extent cx="5779770" cy="241300"/>
                <wp:effectExtent l="0" t="0" r="11430" b="25400"/>
                <wp:wrapNone/>
                <wp:docPr id="49" name="Obdélník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9" o:spid="_x0000_s1026" style="position:absolute;margin-left:-4.45pt;margin-top:12.65pt;width:455.1pt;height:1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1A26F5" w:rsidRPr="001A26F5" w:rsidRDefault="001A26F5" w:rsidP="001A26F5">
      <w:pPr>
        <w:spacing w:after="0" w:line="276" w:lineRule="auto"/>
        <w:rPr>
          <w:rFonts w:ascii="Times New Roman" w:eastAsia="Calibri" w:hAnsi="Times New Roman" w:cs="Times New Roman"/>
          <w:b/>
          <w:sz w:val="24"/>
        </w:rPr>
      </w:pPr>
      <w:r w:rsidRPr="001A26F5">
        <w:rPr>
          <w:rFonts w:ascii="Times New Roman" w:eastAsia="Calibri" w:hAnsi="Times New Roman" w:cs="Times New Roman"/>
          <w:b/>
          <w:sz w:val="24"/>
        </w:rPr>
        <w:t xml:space="preserve">Příklad 1 – Veřejná obchodní společnost  </w:t>
      </w:r>
    </w:p>
    <w:p w:rsidR="001A26F5" w:rsidRPr="009434EB" w:rsidRDefault="001A26F5" w:rsidP="001A26F5">
      <w:pPr>
        <w:spacing w:after="0" w:line="276" w:lineRule="auto"/>
        <w:rPr>
          <w:rFonts w:ascii="Times New Roman" w:eastAsia="Calibri" w:hAnsi="Times New Roman" w:cs="Times New Roman"/>
          <w:b/>
          <w:sz w:val="6"/>
          <w:szCs w:val="8"/>
        </w:rPr>
      </w:pP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1A26F5">
        <w:rPr>
          <w:rFonts w:ascii="Times New Roman" w:eastAsia="Calibri" w:hAnsi="Times New Roman" w:cs="Times New Roman"/>
          <w:sz w:val="24"/>
        </w:rPr>
        <w:t>Travel</w:t>
      </w:r>
      <w:proofErr w:type="spellEnd"/>
      <w:r w:rsidRPr="001A26F5">
        <w:rPr>
          <w:rFonts w:ascii="Times New Roman" w:eastAsia="Calibri" w:hAnsi="Times New Roman" w:cs="Times New Roman"/>
          <w:sz w:val="24"/>
        </w:rPr>
        <w:t xml:space="preserve">, v.o.s., zabývající se poskytováním služeb v oblasti cestovního ruchu vykázala celkové náklady ve výši 950 000 Kč, výnosy byly 1 400 000 Kč. Určete, zda společnost dosáhla zisku anebo ztráty, zaúčtujte její úhradu, příp. rozdělení. </w:t>
      </w: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1A26F5">
        <w:rPr>
          <w:rFonts w:ascii="Times New Roman" w:eastAsia="Calibri" w:hAnsi="Times New Roman" w:cs="Times New Roman"/>
          <w:sz w:val="24"/>
        </w:rPr>
        <w:t xml:space="preserve">Veřejná obchodní společnost má celkem 2 společníky (A </w:t>
      </w:r>
      <w:proofErr w:type="spellStart"/>
      <w:r w:rsidRPr="001A26F5">
        <w:rPr>
          <w:rFonts w:ascii="Times New Roman" w:eastAsia="Calibri" w:hAnsi="Times New Roman" w:cs="Times New Roman"/>
          <w:sz w:val="24"/>
        </w:rPr>
        <w:t>a</w:t>
      </w:r>
      <w:proofErr w:type="spellEnd"/>
      <w:r w:rsidRPr="001A26F5">
        <w:rPr>
          <w:rFonts w:ascii="Times New Roman" w:eastAsia="Calibri" w:hAnsi="Times New Roman" w:cs="Times New Roman"/>
          <w:sz w:val="24"/>
        </w:rPr>
        <w:t xml:space="preserve"> B), zisk nebo ztráta se dle společenské smlouvy dělí mezi společníky rovným dílem. </w:t>
      </w:r>
    </w:p>
    <w:p w:rsidR="001A26F5" w:rsidRPr="009434EB" w:rsidRDefault="001A26F5" w:rsidP="009434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1A26F5">
        <w:rPr>
          <w:rFonts w:ascii="Times New Roman" w:eastAsia="Calibri" w:hAnsi="Times New Roman" w:cs="Times New Roman"/>
          <w:sz w:val="24"/>
        </w:rPr>
        <w:t xml:space="preserve">Určete, zda vzniká povinnost platit daň z příjmů. Pokud ano, kdo bude tuto daň platit (společnost nebo společníci). Pro zjednodušení přepokládejte, že všechny náklady ve výši 950 000 Kč jsou dle zákona o daních z příjmů nákladem na dosažení, zajištění a udržení příjmů.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1A26F5" w:rsidRPr="001A26F5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lastRenderedPageBreak/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1A26F5" w:rsidRPr="001A26F5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ID – vznik závazku vůči společníkovi A z titulu rozdělení zisku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A26F5" w:rsidRPr="001A26F5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ID – vznik závazku vůči společníkovi B z titulu rozdělení zisku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1A26F5">
        <w:rPr>
          <w:rFonts w:ascii="Times New Roman" w:eastAsia="Calibri" w:hAnsi="Times New Roman" w:cs="Times New Roman"/>
          <w:b/>
          <w:sz w:val="24"/>
        </w:rPr>
        <w:t xml:space="preserve">Následující rok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1A26F5" w:rsidRPr="001A26F5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1A26F5" w:rsidRPr="001A26F5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VBÚ – výplata podílu na zisku společníkovi A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A26F5" w:rsidRPr="001A26F5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VBÚ – výplata podílu na zisku společníkovi B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1A26F5" w:rsidRDefault="001A26F5" w:rsidP="001A26F5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:rsidR="001A26F5" w:rsidRPr="009434EB" w:rsidRDefault="009434EB" w:rsidP="001A26F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434EB">
        <w:rPr>
          <w:rFonts w:ascii="Times New Roman" w:hAnsi="Times New Roman"/>
          <w:sz w:val="24"/>
          <w:szCs w:val="24"/>
          <w:u w:val="single"/>
        </w:rPr>
        <w:t xml:space="preserve">II. </w:t>
      </w:r>
      <w:r w:rsidR="001A26F5" w:rsidRPr="009434EB">
        <w:rPr>
          <w:rFonts w:ascii="Times New Roman" w:hAnsi="Times New Roman"/>
          <w:sz w:val="24"/>
          <w:szCs w:val="24"/>
          <w:u w:val="single"/>
        </w:rPr>
        <w:t xml:space="preserve">Komanditní společnost </w:t>
      </w:r>
    </w:p>
    <w:p w:rsidR="001A26F5" w:rsidRPr="001508D0" w:rsidRDefault="001A26F5" w:rsidP="001A26F5">
      <w:pPr>
        <w:numPr>
          <w:ilvl w:val="0"/>
          <w:numId w:val="1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 o ……………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r w:rsidRPr="001508D0">
        <w:rPr>
          <w:rFonts w:ascii="Times New Roman" w:hAnsi="Times New Roman"/>
          <w:sz w:val="24"/>
          <w:szCs w:val="24"/>
        </w:rPr>
        <w:t>korporacích</w:t>
      </w:r>
      <w:proofErr w:type="gramEnd"/>
      <w:r w:rsidRPr="001508D0">
        <w:rPr>
          <w:rFonts w:ascii="Times New Roman" w:hAnsi="Times New Roman"/>
          <w:sz w:val="24"/>
          <w:szCs w:val="24"/>
        </w:rPr>
        <w:t xml:space="preserve"> – Hlava III - § 118 – § 131 </w:t>
      </w:r>
    </w:p>
    <w:p w:rsidR="001A26F5" w:rsidRPr="001508D0" w:rsidRDefault="001A26F5" w:rsidP="001A26F5">
      <w:pPr>
        <w:numPr>
          <w:ilvl w:val="0"/>
          <w:numId w:val="1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1508D0">
        <w:rPr>
          <w:rFonts w:ascii="Times New Roman" w:hAnsi="Times New Roman"/>
          <w:sz w:val="24"/>
          <w:szCs w:val="24"/>
        </w:rPr>
        <w:t xml:space="preserve">Společnost, kde alespoň </w:t>
      </w:r>
      <w:r>
        <w:rPr>
          <w:rFonts w:ascii="Times New Roman" w:hAnsi="Times New Roman"/>
          <w:sz w:val="24"/>
          <w:szCs w:val="24"/>
        </w:rPr>
        <w:t>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r w:rsidRPr="001508D0">
        <w:rPr>
          <w:rFonts w:ascii="Times New Roman" w:hAnsi="Times New Roman"/>
          <w:sz w:val="24"/>
          <w:szCs w:val="24"/>
        </w:rPr>
        <w:t xml:space="preserve"> ručí</w:t>
      </w:r>
      <w:proofErr w:type="gramEnd"/>
      <w:r w:rsidRPr="001508D0">
        <w:rPr>
          <w:rFonts w:ascii="Times New Roman" w:hAnsi="Times New Roman"/>
          <w:sz w:val="24"/>
          <w:szCs w:val="24"/>
        </w:rPr>
        <w:t xml:space="preserve"> neomezeně a alespoň jeden společník omezeně</w:t>
      </w:r>
    </w:p>
    <w:p w:rsidR="001A26F5" w:rsidRPr="001508D0" w:rsidRDefault="001A26F5" w:rsidP="001A26F5">
      <w:pPr>
        <w:numPr>
          <w:ilvl w:val="0"/>
          <w:numId w:val="1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1508D0">
        <w:rPr>
          <w:rFonts w:ascii="Times New Roman" w:hAnsi="Times New Roman"/>
          <w:sz w:val="24"/>
          <w:szCs w:val="24"/>
        </w:rPr>
        <w:t>Zisk nebo ztráta se dělí mezi společnost a komplementáře na polovinu (není-li určeno jinak)</w:t>
      </w:r>
    </w:p>
    <w:p w:rsidR="001A26F5" w:rsidRDefault="001A26F5" w:rsidP="001A26F5">
      <w:pPr>
        <w:spacing w:after="0"/>
        <w:rPr>
          <w:rFonts w:ascii="Times New Roman" w:hAnsi="Times New Roman"/>
          <w:sz w:val="24"/>
          <w:szCs w:val="24"/>
        </w:rPr>
      </w:pPr>
    </w:p>
    <w:p w:rsidR="001A26F5" w:rsidRDefault="001A26F5" w:rsidP="001A26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VH - zisk</w:t>
      </w:r>
    </w:p>
    <w:p w:rsidR="001A26F5" w:rsidRDefault="001A26F5" w:rsidP="001A26F5">
      <w:pPr>
        <w:spacing w:after="0"/>
        <w:rPr>
          <w:rFonts w:ascii="Times New Roman" w:hAnsi="Times New Roman"/>
          <w:sz w:val="24"/>
          <w:szCs w:val="24"/>
        </w:rPr>
      </w:pPr>
      <w:r w:rsidRPr="001508D0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6C494676" wp14:editId="5221065E">
            <wp:extent cx="4572000" cy="2855344"/>
            <wp:effectExtent l="0" t="0" r="0" b="254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12830" b="3900"/>
                    <a:stretch/>
                  </pic:blipFill>
                  <pic:spPr bwMode="auto">
                    <a:xfrm>
                      <a:off x="0" y="0"/>
                      <a:ext cx="4572638" cy="28557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26F5" w:rsidRDefault="001A26F5" w:rsidP="001A26F5">
      <w:pPr>
        <w:spacing w:after="0"/>
        <w:rPr>
          <w:rFonts w:ascii="Times New Roman" w:hAnsi="Times New Roman"/>
          <w:sz w:val="24"/>
          <w:szCs w:val="24"/>
        </w:rPr>
      </w:pPr>
    </w:p>
    <w:p w:rsidR="001A26F5" w:rsidRDefault="001A26F5" w:rsidP="001A26F5">
      <w:pPr>
        <w:spacing w:after="0"/>
        <w:rPr>
          <w:rFonts w:ascii="Times New Roman" w:hAnsi="Times New Roman"/>
          <w:sz w:val="24"/>
          <w:szCs w:val="24"/>
        </w:rPr>
      </w:pPr>
      <w:r w:rsidRPr="001508D0">
        <w:rPr>
          <w:rFonts w:ascii="Times New Roman" w:hAnsi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360BEF84" wp14:editId="02F05F97">
            <wp:extent cx="4572000" cy="2406770"/>
            <wp:effectExtent l="0" t="0" r="0" b="0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12327" b="16478"/>
                    <a:stretch/>
                  </pic:blipFill>
                  <pic:spPr bwMode="auto">
                    <a:xfrm>
                      <a:off x="0" y="0"/>
                      <a:ext cx="4572638" cy="2407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1A26F5">
        <w:rPr>
          <w:rFonts w:ascii="Times New Roman" w:eastAsia="Calibri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9D77CF" wp14:editId="3D0A1372">
                <wp:simplePos x="0" y="0"/>
                <wp:positionH relativeFrom="column">
                  <wp:posOffset>-63500</wp:posOffset>
                </wp:positionH>
                <wp:positionV relativeFrom="paragraph">
                  <wp:posOffset>-45085</wp:posOffset>
                </wp:positionV>
                <wp:extent cx="5779770" cy="241300"/>
                <wp:effectExtent l="7620" t="6985" r="13335" b="8890"/>
                <wp:wrapNone/>
                <wp:docPr id="46" name="Obdélník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6" o:spid="_x0000_s1026" style="position:absolute;margin-left:-5pt;margin-top:-3.55pt;width:455.1pt;height:1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A65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 w:rsidRPr="001A26F5">
        <w:rPr>
          <w:rFonts w:ascii="Times New Roman" w:eastAsia="Calibri" w:hAnsi="Times New Roman" w:cs="Times New Roman"/>
          <w:b/>
          <w:sz w:val="24"/>
        </w:rPr>
        <w:t xml:space="preserve">Příklad 2 – Komanditní společnost  </w:t>
      </w: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1A26F5">
        <w:rPr>
          <w:rFonts w:ascii="Times New Roman" w:eastAsia="Calibri" w:hAnsi="Times New Roman" w:cs="Times New Roman"/>
          <w:sz w:val="24"/>
        </w:rPr>
        <w:t xml:space="preserve">Komanditní společnost BETA má celkem čtyři společníky (fyzické osoby), (dva jsou komplementáři – a dva komanditisté). Zisk se dle společenské smlouvy dělí tak, že komplementářům náleží </w:t>
      </w:r>
      <w:r w:rsidRPr="001A26F5">
        <w:rPr>
          <w:rFonts w:ascii="Times New Roman" w:eastAsia="Calibri" w:hAnsi="Times New Roman" w:cs="Times New Roman"/>
          <w:b/>
          <w:sz w:val="24"/>
        </w:rPr>
        <w:t>60 %</w:t>
      </w:r>
      <w:r w:rsidRPr="001A26F5">
        <w:rPr>
          <w:rFonts w:ascii="Times New Roman" w:eastAsia="Calibri" w:hAnsi="Times New Roman" w:cs="Times New Roman"/>
          <w:sz w:val="24"/>
        </w:rPr>
        <w:t xml:space="preserve"> zisku, zbylých </w:t>
      </w:r>
      <w:r w:rsidRPr="001A26F5">
        <w:rPr>
          <w:rFonts w:ascii="Times New Roman" w:eastAsia="Calibri" w:hAnsi="Times New Roman" w:cs="Times New Roman"/>
          <w:b/>
          <w:sz w:val="24"/>
        </w:rPr>
        <w:t>40 %</w:t>
      </w:r>
      <w:r w:rsidRPr="001A26F5">
        <w:rPr>
          <w:rFonts w:ascii="Times New Roman" w:eastAsia="Calibri" w:hAnsi="Times New Roman" w:cs="Times New Roman"/>
          <w:sz w:val="24"/>
        </w:rPr>
        <w:t xml:space="preserve"> je po zdanění rozděleno mezi komanditisty. Za účetní období dosáhla BETA níže uvedených nákladů a výnosů. Vypočtěte VH a zaúčtujte z pohledu společnosti BETA. Určete rovněž, kdo bude případně platit daň z příjmů. Obraty v Tab. </w:t>
      </w:r>
      <w:proofErr w:type="gramStart"/>
      <w:r w:rsidRPr="001A26F5">
        <w:rPr>
          <w:rFonts w:ascii="Times New Roman" w:eastAsia="Calibri" w:hAnsi="Times New Roman" w:cs="Times New Roman"/>
          <w:sz w:val="24"/>
        </w:rPr>
        <w:t>jsou</w:t>
      </w:r>
      <w:proofErr w:type="gramEnd"/>
      <w:r w:rsidRPr="001A26F5">
        <w:rPr>
          <w:rFonts w:ascii="Times New Roman" w:eastAsia="Calibri" w:hAnsi="Times New Roman" w:cs="Times New Roman"/>
          <w:sz w:val="24"/>
        </w:rPr>
        <w:t xml:space="preserve"> uvedeny v tis. Kč. Předpokládejte, že všechny náklady jsou daňově uznatelnými náklady.</w:t>
      </w: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3652"/>
        <w:gridCol w:w="1134"/>
        <w:gridCol w:w="3402"/>
        <w:gridCol w:w="993"/>
      </w:tblGrid>
      <w:tr w:rsidR="001A26F5" w:rsidRPr="001A26F5" w:rsidTr="001A26F5">
        <w:tc>
          <w:tcPr>
            <w:tcW w:w="365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Účet </w:t>
            </w:r>
          </w:p>
        </w:tc>
        <w:tc>
          <w:tcPr>
            <w:tcW w:w="1134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Obrat </w:t>
            </w:r>
          </w:p>
        </w:tc>
        <w:tc>
          <w:tcPr>
            <w:tcW w:w="340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Účet </w:t>
            </w:r>
          </w:p>
        </w:tc>
        <w:tc>
          <w:tcPr>
            <w:tcW w:w="993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Obrat </w:t>
            </w:r>
          </w:p>
        </w:tc>
      </w:tr>
      <w:tr w:rsidR="001A26F5" w:rsidRPr="001A26F5" w:rsidTr="001A26F5">
        <w:tc>
          <w:tcPr>
            <w:tcW w:w="365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501 – Spotřeba materiálu </w:t>
            </w:r>
          </w:p>
        </w:tc>
        <w:tc>
          <w:tcPr>
            <w:tcW w:w="1134" w:type="dxa"/>
          </w:tcPr>
          <w:p w:rsidR="001A26F5" w:rsidRPr="001A26F5" w:rsidRDefault="001A26F5" w:rsidP="001A26F5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300</w:t>
            </w:r>
          </w:p>
        </w:tc>
        <w:tc>
          <w:tcPr>
            <w:tcW w:w="340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602 – Tržby za služby </w:t>
            </w:r>
          </w:p>
        </w:tc>
        <w:tc>
          <w:tcPr>
            <w:tcW w:w="993" w:type="dxa"/>
          </w:tcPr>
          <w:p w:rsidR="001A26F5" w:rsidRPr="001A26F5" w:rsidRDefault="001A26F5" w:rsidP="001A26F5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1500</w:t>
            </w:r>
          </w:p>
        </w:tc>
      </w:tr>
      <w:tr w:rsidR="001A26F5" w:rsidRPr="001A26F5" w:rsidTr="001A26F5">
        <w:tc>
          <w:tcPr>
            <w:tcW w:w="365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502 – Spotřeba energie </w:t>
            </w:r>
          </w:p>
        </w:tc>
        <w:tc>
          <w:tcPr>
            <w:tcW w:w="1134" w:type="dxa"/>
          </w:tcPr>
          <w:p w:rsidR="001A26F5" w:rsidRPr="001A26F5" w:rsidRDefault="001A26F5" w:rsidP="001A26F5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340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1A26F5" w:rsidRPr="001A26F5" w:rsidRDefault="001A26F5" w:rsidP="001A26F5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A26F5" w:rsidRPr="001A26F5" w:rsidTr="001A26F5">
        <w:tc>
          <w:tcPr>
            <w:tcW w:w="365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511 – Opravy a udržování </w:t>
            </w:r>
          </w:p>
        </w:tc>
        <w:tc>
          <w:tcPr>
            <w:tcW w:w="1134" w:type="dxa"/>
          </w:tcPr>
          <w:p w:rsidR="001A26F5" w:rsidRPr="001A26F5" w:rsidRDefault="001A26F5" w:rsidP="001A26F5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40</w:t>
            </w:r>
          </w:p>
        </w:tc>
        <w:tc>
          <w:tcPr>
            <w:tcW w:w="340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648 – Jiné provozní výnosy </w:t>
            </w:r>
          </w:p>
        </w:tc>
        <w:tc>
          <w:tcPr>
            <w:tcW w:w="993" w:type="dxa"/>
          </w:tcPr>
          <w:p w:rsidR="001A26F5" w:rsidRPr="001A26F5" w:rsidRDefault="001A26F5" w:rsidP="001A26F5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900</w:t>
            </w:r>
          </w:p>
        </w:tc>
      </w:tr>
      <w:tr w:rsidR="001A26F5" w:rsidRPr="001A26F5" w:rsidTr="001A26F5">
        <w:tc>
          <w:tcPr>
            <w:tcW w:w="365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518 – Ostatní služby </w:t>
            </w:r>
          </w:p>
        </w:tc>
        <w:tc>
          <w:tcPr>
            <w:tcW w:w="1134" w:type="dxa"/>
          </w:tcPr>
          <w:p w:rsidR="001A26F5" w:rsidRPr="001A26F5" w:rsidRDefault="001A26F5" w:rsidP="001A26F5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340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662 – Úroky </w:t>
            </w:r>
          </w:p>
        </w:tc>
        <w:tc>
          <w:tcPr>
            <w:tcW w:w="993" w:type="dxa"/>
          </w:tcPr>
          <w:p w:rsidR="001A26F5" w:rsidRPr="001A26F5" w:rsidRDefault="001A26F5" w:rsidP="001A26F5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</w:tr>
      <w:tr w:rsidR="001A26F5" w:rsidRPr="001A26F5" w:rsidTr="001A26F5">
        <w:tc>
          <w:tcPr>
            <w:tcW w:w="365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521 – Mzdové náklady </w:t>
            </w:r>
          </w:p>
        </w:tc>
        <w:tc>
          <w:tcPr>
            <w:tcW w:w="1134" w:type="dxa"/>
          </w:tcPr>
          <w:p w:rsidR="001A26F5" w:rsidRPr="001A26F5" w:rsidRDefault="001A26F5" w:rsidP="001A26F5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500</w:t>
            </w:r>
          </w:p>
        </w:tc>
        <w:tc>
          <w:tcPr>
            <w:tcW w:w="340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A26F5" w:rsidRPr="001A26F5" w:rsidTr="001A26F5">
        <w:tc>
          <w:tcPr>
            <w:tcW w:w="365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524 – Zákonné sociální a </w:t>
            </w:r>
            <w:proofErr w:type="spellStart"/>
            <w:r w:rsidRPr="001A26F5">
              <w:rPr>
                <w:rFonts w:ascii="Times New Roman" w:eastAsia="Calibri" w:hAnsi="Times New Roman" w:cs="Times New Roman"/>
                <w:sz w:val="24"/>
              </w:rPr>
              <w:t>zdr.p</w:t>
            </w:r>
            <w:proofErr w:type="spellEnd"/>
            <w:r w:rsidRPr="001A26F5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:rsidR="001A26F5" w:rsidRPr="001A26F5" w:rsidRDefault="001A26F5" w:rsidP="001A26F5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170</w:t>
            </w:r>
          </w:p>
        </w:tc>
        <w:tc>
          <w:tcPr>
            <w:tcW w:w="340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A26F5" w:rsidRPr="001A26F5" w:rsidTr="001A26F5">
        <w:tc>
          <w:tcPr>
            <w:tcW w:w="365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548 – Jiné provozní náklady </w:t>
            </w:r>
          </w:p>
        </w:tc>
        <w:tc>
          <w:tcPr>
            <w:tcW w:w="1134" w:type="dxa"/>
          </w:tcPr>
          <w:p w:rsidR="001A26F5" w:rsidRPr="001A26F5" w:rsidRDefault="001A26F5" w:rsidP="001A26F5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40</w:t>
            </w:r>
          </w:p>
        </w:tc>
        <w:tc>
          <w:tcPr>
            <w:tcW w:w="340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A26F5" w:rsidRPr="001A26F5" w:rsidTr="001A26F5">
        <w:tc>
          <w:tcPr>
            <w:tcW w:w="365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551 – Odpisy </w:t>
            </w:r>
          </w:p>
        </w:tc>
        <w:tc>
          <w:tcPr>
            <w:tcW w:w="1134" w:type="dxa"/>
          </w:tcPr>
          <w:p w:rsidR="001A26F5" w:rsidRPr="001A26F5" w:rsidRDefault="001A26F5" w:rsidP="001A26F5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340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A26F5" w:rsidRPr="001A26F5" w:rsidTr="001A26F5">
        <w:tc>
          <w:tcPr>
            <w:tcW w:w="365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568 – Ostatní finanční náklady </w:t>
            </w:r>
          </w:p>
        </w:tc>
        <w:tc>
          <w:tcPr>
            <w:tcW w:w="1134" w:type="dxa"/>
          </w:tcPr>
          <w:p w:rsidR="001A26F5" w:rsidRPr="001A26F5" w:rsidRDefault="001A26F5" w:rsidP="001A26F5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60</w:t>
            </w:r>
          </w:p>
        </w:tc>
        <w:tc>
          <w:tcPr>
            <w:tcW w:w="340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A26F5" w:rsidRPr="001A26F5" w:rsidTr="001A26F5">
        <w:tc>
          <w:tcPr>
            <w:tcW w:w="365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585 – Aktivace materiálu </w:t>
            </w:r>
          </w:p>
        </w:tc>
        <w:tc>
          <w:tcPr>
            <w:tcW w:w="1134" w:type="dxa"/>
          </w:tcPr>
          <w:p w:rsidR="001A26F5" w:rsidRPr="001A26F5" w:rsidRDefault="001A26F5" w:rsidP="001A26F5">
            <w:pPr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-200</w:t>
            </w:r>
          </w:p>
        </w:tc>
        <w:tc>
          <w:tcPr>
            <w:tcW w:w="340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1A26F5">
        <w:rPr>
          <w:rFonts w:ascii="Times New Roman" w:eastAsia="Calibri" w:hAnsi="Times New Roman" w:cs="Times New Roman"/>
          <w:sz w:val="24"/>
        </w:rPr>
        <w:t xml:space="preserve">Výsledek hospodaření = </w:t>
      </w: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1A26F5" w:rsidRPr="001A26F5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1A26F5" w:rsidRPr="001A26F5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A26F5" w:rsidRPr="001A26F5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1A26F5" w:rsidRPr="009434EB" w:rsidRDefault="009434EB" w:rsidP="001A26F5">
      <w:pPr>
        <w:spacing w:after="0" w:line="21" w:lineRule="atLeast"/>
        <w:rPr>
          <w:rFonts w:ascii="Times New Roman" w:hAnsi="Times New Roman" w:cs="Times New Roman"/>
          <w:sz w:val="24"/>
          <w:u w:val="single"/>
        </w:rPr>
      </w:pPr>
      <w:r w:rsidRPr="009434EB">
        <w:rPr>
          <w:rFonts w:ascii="Times New Roman" w:hAnsi="Times New Roman" w:cs="Times New Roman"/>
          <w:sz w:val="24"/>
          <w:u w:val="single"/>
        </w:rPr>
        <w:lastRenderedPageBreak/>
        <w:t xml:space="preserve">III.  </w:t>
      </w:r>
      <w:r w:rsidR="001A26F5" w:rsidRPr="009434EB">
        <w:rPr>
          <w:rFonts w:ascii="Times New Roman" w:hAnsi="Times New Roman" w:cs="Times New Roman"/>
          <w:sz w:val="24"/>
          <w:u w:val="single"/>
        </w:rPr>
        <w:t xml:space="preserve">Společnost s ručením omezeným </w:t>
      </w:r>
    </w:p>
    <w:p w:rsidR="001A26F5" w:rsidRDefault="001A26F5" w:rsidP="001A26F5">
      <w:pPr>
        <w:spacing w:after="0" w:line="21" w:lineRule="atLeast"/>
        <w:rPr>
          <w:rFonts w:ascii="Times New Roman" w:hAnsi="Times New Roman" w:cs="Times New Roman"/>
          <w:sz w:val="24"/>
          <w:szCs w:val="24"/>
        </w:rPr>
      </w:pPr>
    </w:p>
    <w:p w:rsidR="001A26F5" w:rsidRPr="001508D0" w:rsidRDefault="001A26F5" w:rsidP="001A26F5">
      <w:pPr>
        <w:numPr>
          <w:ilvl w:val="0"/>
          <w:numId w:val="16"/>
        </w:numPr>
        <w:spacing w:after="0" w:line="21" w:lineRule="atLeast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 xml:space="preserve">Zákon o obchodních korporacích – Hlava IV - § 132 – §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150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6F5" w:rsidRPr="001508D0" w:rsidRDefault="001A26F5" w:rsidP="001A26F5">
      <w:pPr>
        <w:numPr>
          <w:ilvl w:val="0"/>
          <w:numId w:val="16"/>
        </w:numPr>
        <w:spacing w:after="0" w:line="21" w:lineRule="atLeast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 xml:space="preserve">Společnost, za jejíž dluhy ručí společníci společně a nerozdílně do výše nesplacené vkladové povinnosti </w:t>
      </w:r>
    </w:p>
    <w:p w:rsidR="001A26F5" w:rsidRPr="001508D0" w:rsidRDefault="001A26F5" w:rsidP="001A26F5">
      <w:pPr>
        <w:numPr>
          <w:ilvl w:val="0"/>
          <w:numId w:val="16"/>
        </w:numPr>
        <w:spacing w:after="0" w:line="21" w:lineRule="atLeast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 xml:space="preserve">Minimální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150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6F5" w:rsidRPr="001508D0" w:rsidRDefault="001A26F5" w:rsidP="001A26F5">
      <w:pPr>
        <w:numPr>
          <w:ilvl w:val="0"/>
          <w:numId w:val="16"/>
        </w:numPr>
        <w:spacing w:after="0" w:line="21" w:lineRule="atLeast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 xml:space="preserve">Minimální hodnota vkladu společníka –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1508D0">
        <w:rPr>
          <w:rFonts w:ascii="Times New Roman" w:hAnsi="Times New Roman" w:cs="Times New Roman"/>
          <w:sz w:val="24"/>
          <w:szCs w:val="24"/>
        </w:rPr>
        <w:t xml:space="preserve"> Kč </w:t>
      </w:r>
    </w:p>
    <w:p w:rsidR="001A26F5" w:rsidRDefault="001A26F5" w:rsidP="001A26F5">
      <w:pPr>
        <w:spacing w:after="0" w:line="21" w:lineRule="atLeast"/>
        <w:rPr>
          <w:rFonts w:ascii="Times New Roman" w:hAnsi="Times New Roman" w:cs="Times New Roman"/>
          <w:sz w:val="24"/>
          <w:szCs w:val="24"/>
        </w:rPr>
      </w:pPr>
    </w:p>
    <w:p w:rsidR="001A26F5" w:rsidRDefault="001A26F5" w:rsidP="001A26F5">
      <w:pPr>
        <w:spacing w:after="0" w:line="21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Výsledek hospodaření</w:t>
      </w:r>
    </w:p>
    <w:p w:rsidR="001A26F5" w:rsidRPr="001508D0" w:rsidRDefault="001A26F5" w:rsidP="001A26F5">
      <w:pPr>
        <w:spacing w:after="0" w:line="21" w:lineRule="atLeast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B304EB5" wp14:editId="1748421C">
            <wp:extent cx="4564911" cy="2234241"/>
            <wp:effectExtent l="0" t="0" r="762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18868" b="15874"/>
                    <a:stretch/>
                  </pic:blipFill>
                  <pic:spPr bwMode="auto">
                    <a:xfrm>
                      <a:off x="0" y="0"/>
                      <a:ext cx="4572638" cy="2238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50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6F5" w:rsidRDefault="001A26F5" w:rsidP="001A26F5">
      <w:pPr>
        <w:spacing w:after="0" w:line="21" w:lineRule="atLeast"/>
        <w:rPr>
          <w:rFonts w:ascii="Times New Roman" w:hAnsi="Times New Roman" w:cs="Times New Roman"/>
          <w:sz w:val="24"/>
          <w:szCs w:val="24"/>
        </w:rPr>
      </w:pPr>
    </w:p>
    <w:p w:rsidR="001A26F5" w:rsidRPr="001A26F5" w:rsidRDefault="001A26F5" w:rsidP="001A26F5">
      <w:pPr>
        <w:spacing w:after="0" w:line="21" w:lineRule="atLeast"/>
        <w:rPr>
          <w:rFonts w:ascii="Times New Roman" w:hAnsi="Times New Roman" w:cs="Times New Roman"/>
          <w:sz w:val="24"/>
          <w:szCs w:val="24"/>
        </w:rPr>
      </w:pPr>
      <w:r w:rsidRPr="001A26F5">
        <w:rPr>
          <w:rFonts w:ascii="Times New Roman" w:hAnsi="Times New Roman" w:cs="Times New Roman"/>
          <w:sz w:val="24"/>
          <w:szCs w:val="24"/>
        </w:rPr>
        <w:t xml:space="preserve">Zisk </w:t>
      </w:r>
    </w:p>
    <w:p w:rsidR="001A26F5" w:rsidRDefault="001A26F5" w:rsidP="001A26F5">
      <w:pPr>
        <w:spacing w:after="0" w:line="21" w:lineRule="atLeast"/>
        <w:rPr>
          <w:rFonts w:ascii="Verdana" w:hAnsi="Verdana"/>
          <w:b/>
          <w:color w:val="C00000"/>
          <w:sz w:val="24"/>
        </w:rPr>
      </w:pPr>
      <w:r w:rsidRPr="001508D0">
        <w:rPr>
          <w:rFonts w:ascii="Verdana" w:hAnsi="Verdana"/>
          <w:b/>
          <w:noProof/>
          <w:color w:val="C00000"/>
          <w:sz w:val="24"/>
          <w:lang w:eastAsia="cs-CZ"/>
        </w:rPr>
        <w:drawing>
          <wp:inline distT="0" distB="0" distL="0" distR="0" wp14:anchorId="4F2A3990" wp14:editId="21EF324A">
            <wp:extent cx="4572000" cy="2989053"/>
            <wp:effectExtent l="0" t="0" r="0" b="190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12830"/>
                    <a:stretch/>
                  </pic:blipFill>
                  <pic:spPr bwMode="auto">
                    <a:xfrm>
                      <a:off x="0" y="0"/>
                      <a:ext cx="4572638" cy="2989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26F5" w:rsidRDefault="001A26F5" w:rsidP="001A26F5">
      <w:pPr>
        <w:spacing w:after="0" w:line="21" w:lineRule="atLeast"/>
        <w:rPr>
          <w:rFonts w:ascii="Verdana" w:hAnsi="Verdana"/>
          <w:b/>
          <w:color w:val="C00000"/>
          <w:sz w:val="24"/>
        </w:rPr>
      </w:pPr>
    </w:p>
    <w:p w:rsidR="001A26F5" w:rsidRPr="009434EB" w:rsidRDefault="009434EB" w:rsidP="001A26F5">
      <w:pPr>
        <w:spacing w:after="0" w:line="21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9434EB">
        <w:rPr>
          <w:rFonts w:ascii="Times New Roman" w:hAnsi="Times New Roman" w:cs="Times New Roman"/>
          <w:sz w:val="24"/>
          <w:szCs w:val="24"/>
          <w:u w:val="single"/>
        </w:rPr>
        <w:t xml:space="preserve">IV. </w:t>
      </w:r>
      <w:r w:rsidR="001A26F5" w:rsidRPr="009434EB">
        <w:rPr>
          <w:rFonts w:ascii="Times New Roman" w:hAnsi="Times New Roman" w:cs="Times New Roman"/>
          <w:sz w:val="24"/>
          <w:szCs w:val="24"/>
          <w:u w:val="single"/>
        </w:rPr>
        <w:t xml:space="preserve">Akciová společnost </w:t>
      </w:r>
    </w:p>
    <w:p w:rsidR="001A26F5" w:rsidRPr="001508D0" w:rsidRDefault="001A26F5" w:rsidP="001A26F5">
      <w:pPr>
        <w:numPr>
          <w:ilvl w:val="0"/>
          <w:numId w:val="18"/>
        </w:numPr>
        <w:spacing w:after="0" w:line="21" w:lineRule="atLeast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>Zákon o obchodních korporacích – Hlava V - § 243 - 551</w:t>
      </w:r>
    </w:p>
    <w:p w:rsidR="001A26F5" w:rsidRPr="001508D0" w:rsidRDefault="001A26F5" w:rsidP="001A26F5">
      <w:pPr>
        <w:numPr>
          <w:ilvl w:val="0"/>
          <w:numId w:val="18"/>
        </w:numPr>
        <w:spacing w:after="0" w:line="21" w:lineRule="atLeast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 xml:space="preserve">Společnost, jejíž základní kapitál je rozvržen na určitý počet akcií </w:t>
      </w:r>
    </w:p>
    <w:p w:rsidR="001A26F5" w:rsidRPr="001508D0" w:rsidRDefault="001A26F5" w:rsidP="001A26F5">
      <w:pPr>
        <w:numPr>
          <w:ilvl w:val="0"/>
          <w:numId w:val="18"/>
        </w:numPr>
        <w:spacing w:after="0" w:line="21" w:lineRule="atLeast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sz w:val="24"/>
          <w:szCs w:val="24"/>
        </w:rPr>
        <w:t>Minimál</w:t>
      </w:r>
      <w:r>
        <w:rPr>
          <w:rFonts w:ascii="Times New Roman" w:hAnsi="Times New Roman" w:cs="Times New Roman"/>
          <w:sz w:val="24"/>
          <w:szCs w:val="24"/>
        </w:rPr>
        <w:t>ní výše základního kapitálu je ……………………………</w:t>
      </w:r>
    </w:p>
    <w:p w:rsidR="001A26F5" w:rsidRDefault="001A26F5" w:rsidP="001A26F5">
      <w:pPr>
        <w:spacing w:after="0" w:line="21" w:lineRule="atLeast"/>
        <w:rPr>
          <w:rFonts w:ascii="Times New Roman" w:hAnsi="Times New Roman" w:cs="Times New Roman"/>
          <w:sz w:val="24"/>
          <w:szCs w:val="24"/>
        </w:rPr>
      </w:pPr>
    </w:p>
    <w:p w:rsidR="001A26F5" w:rsidRDefault="001A26F5" w:rsidP="001A26F5">
      <w:pPr>
        <w:numPr>
          <w:ilvl w:val="0"/>
          <w:numId w:val="19"/>
        </w:numPr>
        <w:spacing w:after="0" w:line="21" w:lineRule="atLeast"/>
        <w:rPr>
          <w:rFonts w:ascii="Times New Roman" w:hAnsi="Times New Roman" w:cs="Times New Roman"/>
          <w:sz w:val="24"/>
          <w:szCs w:val="24"/>
        </w:rPr>
      </w:pPr>
      <w:r w:rsidRPr="001508D0">
        <w:rPr>
          <w:rFonts w:ascii="Times New Roman" w:hAnsi="Times New Roman" w:cs="Times New Roman"/>
          <w:b/>
          <w:bCs/>
          <w:sz w:val="24"/>
          <w:szCs w:val="24"/>
        </w:rPr>
        <w:t xml:space="preserve">Rozdělení zisku, úhrada ztráty </w:t>
      </w:r>
      <w:r w:rsidRPr="001508D0">
        <w:rPr>
          <w:rFonts w:ascii="Times New Roman" w:hAnsi="Times New Roman" w:cs="Times New Roman"/>
          <w:sz w:val="24"/>
          <w:szCs w:val="24"/>
        </w:rPr>
        <w:t xml:space="preserve">– technika účtování obdobná jako ve společnosti s ručením omezeným (úhrada ztráty z minulých let, zvýšení základního kapitálu, převod do fondů …) </w:t>
      </w: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1A26F5">
        <w:rPr>
          <w:rFonts w:ascii="Times New Roman" w:eastAsia="Calibri" w:hAnsi="Times New Roman" w:cs="Times New Roman"/>
          <w:b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07B009" wp14:editId="12F90A3C">
                <wp:simplePos x="0" y="0"/>
                <wp:positionH relativeFrom="column">
                  <wp:posOffset>-63500</wp:posOffset>
                </wp:positionH>
                <wp:positionV relativeFrom="paragraph">
                  <wp:posOffset>-45085</wp:posOffset>
                </wp:positionV>
                <wp:extent cx="5779770" cy="241300"/>
                <wp:effectExtent l="7620" t="6985" r="13335" b="8890"/>
                <wp:wrapNone/>
                <wp:docPr id="47" name="Obdélník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7" o:spid="_x0000_s1026" style="position:absolute;margin-left:-5pt;margin-top:-3.55pt;width:455.1pt;height:1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FB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 w:rsidRPr="001A26F5">
        <w:rPr>
          <w:rFonts w:ascii="Times New Roman" w:eastAsia="Calibri" w:hAnsi="Times New Roman" w:cs="Times New Roman"/>
          <w:b/>
          <w:sz w:val="24"/>
        </w:rPr>
        <w:t xml:space="preserve">Příklad 3 – Společnost s ručením omezeným   </w:t>
      </w: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6F5">
        <w:rPr>
          <w:rFonts w:ascii="Times New Roman" w:eastAsia="Calibri" w:hAnsi="Times New Roman" w:cs="Times New Roman"/>
          <w:sz w:val="24"/>
          <w:szCs w:val="24"/>
        </w:rPr>
        <w:t xml:space="preserve">Ski areál, s. r. o. vykázal za účetní období níže uvedenou strukturu nákladů a výnosů. Vypočtěte účetní výsledek hospodaření a daňovou povinnost a zaúčtuje rozdělení výsledku hospodaření schválené valnou hromadou. </w:t>
      </w: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tbl>
      <w:tblPr>
        <w:tblStyle w:val="Mkatabulky1"/>
        <w:tblW w:w="9181" w:type="dxa"/>
        <w:tblLook w:val="04A0" w:firstRow="1" w:lastRow="0" w:firstColumn="1" w:lastColumn="0" w:noHBand="0" w:noVBand="1"/>
      </w:tblPr>
      <w:tblGrid>
        <w:gridCol w:w="3652"/>
        <w:gridCol w:w="1134"/>
        <w:gridCol w:w="3402"/>
        <w:gridCol w:w="993"/>
      </w:tblGrid>
      <w:tr w:rsidR="001A26F5" w:rsidRPr="001A26F5" w:rsidTr="001A26F5">
        <w:tc>
          <w:tcPr>
            <w:tcW w:w="365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Účet </w:t>
            </w:r>
          </w:p>
        </w:tc>
        <w:tc>
          <w:tcPr>
            <w:tcW w:w="1134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Obrat </w:t>
            </w:r>
          </w:p>
        </w:tc>
        <w:tc>
          <w:tcPr>
            <w:tcW w:w="3402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Účet </w:t>
            </w:r>
          </w:p>
        </w:tc>
        <w:tc>
          <w:tcPr>
            <w:tcW w:w="993" w:type="dxa"/>
          </w:tcPr>
          <w:p w:rsidR="001A26F5" w:rsidRPr="001A26F5" w:rsidRDefault="001A26F5" w:rsidP="001A26F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Obrat </w:t>
            </w:r>
          </w:p>
        </w:tc>
      </w:tr>
      <w:tr w:rsidR="001A26F5" w:rsidRPr="001A26F5" w:rsidTr="001A26F5">
        <w:tc>
          <w:tcPr>
            <w:tcW w:w="3652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36"/>
                <w:lang w:eastAsia="cs-CZ"/>
              </w:rPr>
              <w:t>501 – Spotřeba materiálu</w:t>
            </w:r>
          </w:p>
        </w:tc>
        <w:tc>
          <w:tcPr>
            <w:tcW w:w="1134" w:type="dxa"/>
          </w:tcPr>
          <w:p w:rsidR="001A26F5" w:rsidRPr="001A26F5" w:rsidRDefault="001A26F5" w:rsidP="001A26F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Cs w:val="36"/>
                <w:lang w:eastAsia="cs-CZ"/>
              </w:rPr>
              <w:t>800</w:t>
            </w:r>
          </w:p>
        </w:tc>
        <w:tc>
          <w:tcPr>
            <w:tcW w:w="3402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36"/>
                <w:lang w:eastAsia="cs-CZ"/>
              </w:rPr>
              <w:t>602 – Tržby za služby</w:t>
            </w:r>
          </w:p>
        </w:tc>
        <w:tc>
          <w:tcPr>
            <w:tcW w:w="993" w:type="dxa"/>
          </w:tcPr>
          <w:p w:rsidR="001A26F5" w:rsidRPr="001A26F5" w:rsidRDefault="001A26F5" w:rsidP="001A26F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Cs w:val="36"/>
                <w:lang w:eastAsia="cs-CZ"/>
              </w:rPr>
              <w:t>2 800</w:t>
            </w:r>
          </w:p>
        </w:tc>
      </w:tr>
      <w:tr w:rsidR="001A26F5" w:rsidRPr="001A26F5" w:rsidTr="001A26F5">
        <w:trPr>
          <w:trHeight w:val="279"/>
        </w:trPr>
        <w:tc>
          <w:tcPr>
            <w:tcW w:w="3652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36"/>
                <w:lang w:eastAsia="cs-CZ"/>
              </w:rPr>
              <w:t xml:space="preserve">502 – Spotřeba energie </w:t>
            </w:r>
          </w:p>
        </w:tc>
        <w:tc>
          <w:tcPr>
            <w:tcW w:w="1134" w:type="dxa"/>
          </w:tcPr>
          <w:p w:rsidR="001A26F5" w:rsidRPr="001A26F5" w:rsidRDefault="001A26F5" w:rsidP="001A26F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700</w:t>
            </w:r>
          </w:p>
        </w:tc>
        <w:tc>
          <w:tcPr>
            <w:tcW w:w="3402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36"/>
                <w:lang w:eastAsia="cs-CZ"/>
              </w:rPr>
              <w:t>604 – Tržby za zboží</w:t>
            </w:r>
          </w:p>
        </w:tc>
        <w:tc>
          <w:tcPr>
            <w:tcW w:w="993" w:type="dxa"/>
          </w:tcPr>
          <w:p w:rsidR="001A26F5" w:rsidRPr="001A26F5" w:rsidRDefault="001A26F5" w:rsidP="001A26F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150</w:t>
            </w:r>
          </w:p>
        </w:tc>
      </w:tr>
      <w:tr w:rsidR="001A26F5" w:rsidRPr="001A26F5" w:rsidTr="001A26F5">
        <w:tc>
          <w:tcPr>
            <w:tcW w:w="3652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36"/>
                <w:lang w:eastAsia="cs-CZ"/>
              </w:rPr>
              <w:t xml:space="preserve">504 – Prodané zboží </w:t>
            </w:r>
          </w:p>
        </w:tc>
        <w:tc>
          <w:tcPr>
            <w:tcW w:w="1134" w:type="dxa"/>
          </w:tcPr>
          <w:p w:rsidR="001A26F5" w:rsidRPr="001A26F5" w:rsidRDefault="001A26F5" w:rsidP="001A26F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100</w:t>
            </w:r>
          </w:p>
        </w:tc>
        <w:tc>
          <w:tcPr>
            <w:tcW w:w="3402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36"/>
                <w:lang w:eastAsia="cs-CZ"/>
              </w:rPr>
              <w:t>648 – Ostatní provozní výnosy</w:t>
            </w:r>
          </w:p>
        </w:tc>
        <w:tc>
          <w:tcPr>
            <w:tcW w:w="993" w:type="dxa"/>
          </w:tcPr>
          <w:p w:rsidR="001A26F5" w:rsidRPr="001A26F5" w:rsidRDefault="001A26F5" w:rsidP="001A26F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50</w:t>
            </w:r>
          </w:p>
        </w:tc>
      </w:tr>
      <w:tr w:rsidR="001A26F5" w:rsidRPr="001A26F5" w:rsidTr="001A26F5">
        <w:tc>
          <w:tcPr>
            <w:tcW w:w="3652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36"/>
                <w:lang w:eastAsia="cs-CZ"/>
              </w:rPr>
              <w:t>511 – Opravy a udržování</w:t>
            </w:r>
          </w:p>
        </w:tc>
        <w:tc>
          <w:tcPr>
            <w:tcW w:w="1134" w:type="dxa"/>
          </w:tcPr>
          <w:p w:rsidR="001A26F5" w:rsidRPr="001A26F5" w:rsidRDefault="001A26F5" w:rsidP="001A26F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50</w:t>
            </w:r>
          </w:p>
        </w:tc>
        <w:tc>
          <w:tcPr>
            <w:tcW w:w="3402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36"/>
                <w:lang w:eastAsia="cs-CZ"/>
              </w:rPr>
              <w:t xml:space="preserve">662 – Úroky </w:t>
            </w:r>
          </w:p>
        </w:tc>
        <w:tc>
          <w:tcPr>
            <w:tcW w:w="993" w:type="dxa"/>
          </w:tcPr>
          <w:p w:rsidR="001A26F5" w:rsidRPr="001A26F5" w:rsidRDefault="001A26F5" w:rsidP="001A26F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10</w:t>
            </w:r>
          </w:p>
        </w:tc>
      </w:tr>
      <w:tr w:rsidR="001A26F5" w:rsidRPr="001A26F5" w:rsidTr="001A26F5">
        <w:tc>
          <w:tcPr>
            <w:tcW w:w="3652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36"/>
                <w:lang w:eastAsia="cs-CZ"/>
              </w:rPr>
              <w:t xml:space="preserve">521 – Mzdové náklady </w:t>
            </w:r>
          </w:p>
        </w:tc>
        <w:tc>
          <w:tcPr>
            <w:tcW w:w="1134" w:type="dxa"/>
          </w:tcPr>
          <w:p w:rsidR="001A26F5" w:rsidRPr="001A26F5" w:rsidRDefault="001A26F5" w:rsidP="001A26F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500</w:t>
            </w:r>
          </w:p>
        </w:tc>
        <w:tc>
          <w:tcPr>
            <w:tcW w:w="3402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 </w:t>
            </w:r>
          </w:p>
        </w:tc>
        <w:tc>
          <w:tcPr>
            <w:tcW w:w="993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 </w:t>
            </w:r>
          </w:p>
        </w:tc>
      </w:tr>
      <w:tr w:rsidR="001A26F5" w:rsidRPr="001A26F5" w:rsidTr="001A26F5">
        <w:tc>
          <w:tcPr>
            <w:tcW w:w="3652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36"/>
                <w:lang w:eastAsia="cs-CZ"/>
              </w:rPr>
              <w:t>524 – Zákonné S a ZP (zaplaceno)</w:t>
            </w:r>
          </w:p>
        </w:tc>
        <w:tc>
          <w:tcPr>
            <w:tcW w:w="1134" w:type="dxa"/>
          </w:tcPr>
          <w:p w:rsidR="001A26F5" w:rsidRPr="001A26F5" w:rsidRDefault="001A26F5" w:rsidP="001A26F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170</w:t>
            </w:r>
          </w:p>
        </w:tc>
        <w:tc>
          <w:tcPr>
            <w:tcW w:w="3402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 </w:t>
            </w:r>
          </w:p>
        </w:tc>
        <w:tc>
          <w:tcPr>
            <w:tcW w:w="993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 </w:t>
            </w:r>
          </w:p>
        </w:tc>
      </w:tr>
      <w:tr w:rsidR="001A26F5" w:rsidRPr="001A26F5" w:rsidTr="001A26F5">
        <w:tc>
          <w:tcPr>
            <w:tcW w:w="3652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36"/>
                <w:lang w:eastAsia="cs-CZ"/>
              </w:rPr>
              <w:t xml:space="preserve">548 – Ostatní provozní náklady </w:t>
            </w:r>
          </w:p>
        </w:tc>
        <w:tc>
          <w:tcPr>
            <w:tcW w:w="1134" w:type="dxa"/>
          </w:tcPr>
          <w:p w:rsidR="001A26F5" w:rsidRPr="001A26F5" w:rsidRDefault="001A26F5" w:rsidP="001A26F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10</w:t>
            </w:r>
          </w:p>
        </w:tc>
        <w:tc>
          <w:tcPr>
            <w:tcW w:w="3402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 </w:t>
            </w:r>
          </w:p>
        </w:tc>
        <w:tc>
          <w:tcPr>
            <w:tcW w:w="993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 </w:t>
            </w:r>
          </w:p>
        </w:tc>
      </w:tr>
      <w:tr w:rsidR="001A26F5" w:rsidRPr="001A26F5" w:rsidTr="001A26F5">
        <w:tc>
          <w:tcPr>
            <w:tcW w:w="3652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36"/>
                <w:lang w:eastAsia="cs-CZ"/>
              </w:rPr>
              <w:t xml:space="preserve">549 – Manka a škody </w:t>
            </w:r>
          </w:p>
        </w:tc>
        <w:tc>
          <w:tcPr>
            <w:tcW w:w="1134" w:type="dxa"/>
          </w:tcPr>
          <w:p w:rsidR="001A26F5" w:rsidRPr="001A26F5" w:rsidRDefault="001A26F5" w:rsidP="001A26F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50</w:t>
            </w:r>
          </w:p>
        </w:tc>
        <w:tc>
          <w:tcPr>
            <w:tcW w:w="3402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 </w:t>
            </w:r>
          </w:p>
        </w:tc>
        <w:tc>
          <w:tcPr>
            <w:tcW w:w="993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 </w:t>
            </w:r>
          </w:p>
        </w:tc>
      </w:tr>
      <w:tr w:rsidR="001A26F5" w:rsidRPr="001A26F5" w:rsidTr="001A26F5">
        <w:tc>
          <w:tcPr>
            <w:tcW w:w="3652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36"/>
                <w:lang w:eastAsia="cs-CZ"/>
              </w:rPr>
              <w:t>551 – Odpisy (daňové 350)</w:t>
            </w:r>
          </w:p>
        </w:tc>
        <w:tc>
          <w:tcPr>
            <w:tcW w:w="1134" w:type="dxa"/>
          </w:tcPr>
          <w:p w:rsidR="001A26F5" w:rsidRPr="001A26F5" w:rsidRDefault="001A26F5" w:rsidP="001A26F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300</w:t>
            </w:r>
          </w:p>
        </w:tc>
        <w:tc>
          <w:tcPr>
            <w:tcW w:w="3402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 </w:t>
            </w:r>
          </w:p>
        </w:tc>
        <w:tc>
          <w:tcPr>
            <w:tcW w:w="993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 </w:t>
            </w:r>
          </w:p>
        </w:tc>
      </w:tr>
      <w:tr w:rsidR="001A26F5" w:rsidRPr="001A26F5" w:rsidTr="001A26F5">
        <w:tc>
          <w:tcPr>
            <w:tcW w:w="3652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Cs w:val="36"/>
                <w:lang w:eastAsia="cs-CZ"/>
              </w:rPr>
              <w:t xml:space="preserve">562 – Úroky </w:t>
            </w:r>
          </w:p>
        </w:tc>
        <w:tc>
          <w:tcPr>
            <w:tcW w:w="1134" w:type="dxa"/>
          </w:tcPr>
          <w:p w:rsidR="001A26F5" w:rsidRPr="001A26F5" w:rsidRDefault="001A26F5" w:rsidP="001A26F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10</w:t>
            </w:r>
          </w:p>
        </w:tc>
        <w:tc>
          <w:tcPr>
            <w:tcW w:w="3402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 </w:t>
            </w:r>
          </w:p>
        </w:tc>
        <w:tc>
          <w:tcPr>
            <w:tcW w:w="993" w:type="dxa"/>
          </w:tcPr>
          <w:p w:rsidR="001A26F5" w:rsidRPr="001A26F5" w:rsidRDefault="001A26F5" w:rsidP="001A26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36"/>
                <w:lang w:eastAsia="cs-CZ"/>
              </w:rPr>
            </w:pPr>
            <w:r w:rsidRPr="001A26F5">
              <w:rPr>
                <w:rFonts w:ascii="Times New Roman" w:eastAsia="Times New Roman" w:hAnsi="Times New Roman" w:cs="Times New Roman"/>
                <w:color w:val="000000"/>
                <w:kern w:val="24"/>
                <w:szCs w:val="36"/>
                <w:lang w:eastAsia="cs-CZ"/>
              </w:rPr>
              <w:t> </w:t>
            </w:r>
          </w:p>
        </w:tc>
      </w:tr>
    </w:tbl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  <w:r w:rsidRPr="001A26F5">
        <w:rPr>
          <w:rFonts w:ascii="Times New Roman" w:eastAsia="Calibri" w:hAnsi="Times New Roman" w:cs="Times New Roman"/>
          <w:sz w:val="24"/>
        </w:rPr>
        <w:t xml:space="preserve">Účetní výsledek hospodaření: </w:t>
      </w: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  <w:r w:rsidRPr="001A26F5">
        <w:rPr>
          <w:rFonts w:ascii="Times New Roman" w:eastAsia="Calibri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C19DDA" wp14:editId="23D18A11">
                <wp:simplePos x="0" y="0"/>
                <wp:positionH relativeFrom="column">
                  <wp:posOffset>3056531</wp:posOffset>
                </wp:positionH>
                <wp:positionV relativeFrom="paragraph">
                  <wp:posOffset>202230</wp:posOffset>
                </wp:positionV>
                <wp:extent cx="2398144" cy="0"/>
                <wp:effectExtent l="0" t="0" r="21590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814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65pt,15.9pt" to="429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" strokecolor="#4a7ebb"/>
            </w:pict>
          </mc:Fallback>
        </mc:AlternateContent>
      </w:r>
      <w:r w:rsidRPr="001A26F5">
        <w:rPr>
          <w:rFonts w:ascii="Times New Roman" w:eastAsia="Calibri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AA67CC" wp14:editId="7C5CCABB">
                <wp:simplePos x="0" y="0"/>
                <wp:positionH relativeFrom="column">
                  <wp:posOffset>66363</wp:posOffset>
                </wp:positionH>
                <wp:positionV relativeFrom="paragraph">
                  <wp:posOffset>205728</wp:posOffset>
                </wp:positionV>
                <wp:extent cx="2398144" cy="0"/>
                <wp:effectExtent l="0" t="0" r="2159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814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16.2pt" to="194.1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" strokecolor="#4a7ebb"/>
            </w:pict>
          </mc:Fallback>
        </mc:AlternateContent>
      </w:r>
    </w:p>
    <w:p w:rsidR="001A26F5" w:rsidRPr="001A26F5" w:rsidRDefault="009434EB" w:rsidP="001A26F5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  <w:r w:rsidRPr="001A26F5">
        <w:rPr>
          <w:rFonts w:ascii="Times New Roman" w:eastAsia="Calibri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7B772D" wp14:editId="7A97EA56">
                <wp:simplePos x="0" y="0"/>
                <wp:positionH relativeFrom="column">
                  <wp:posOffset>4283710</wp:posOffset>
                </wp:positionH>
                <wp:positionV relativeFrom="paragraph">
                  <wp:posOffset>-3810</wp:posOffset>
                </wp:positionV>
                <wp:extent cx="0" cy="664210"/>
                <wp:effectExtent l="0" t="0" r="19050" b="2159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642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3pt,-.3pt" to="337.3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" strokecolor="#4a7ebb"/>
            </w:pict>
          </mc:Fallback>
        </mc:AlternateContent>
      </w:r>
      <w:r w:rsidRPr="001A26F5">
        <w:rPr>
          <w:rFonts w:ascii="Times New Roman" w:eastAsia="Calibri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82479B" wp14:editId="5B01B70F">
                <wp:simplePos x="0" y="0"/>
                <wp:positionH relativeFrom="column">
                  <wp:posOffset>1273810</wp:posOffset>
                </wp:positionH>
                <wp:positionV relativeFrom="paragraph">
                  <wp:posOffset>5080</wp:posOffset>
                </wp:positionV>
                <wp:extent cx="8255" cy="715645"/>
                <wp:effectExtent l="0" t="0" r="29845" b="27305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7156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3" o:spid="_x0000_s1026" style="position:absolute;flip:x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0.3pt,.4pt" to="100.9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" strokecolor="#4a7ebb"/>
            </w:pict>
          </mc:Fallback>
        </mc:AlternateContent>
      </w: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1A26F5">
        <w:rPr>
          <w:rFonts w:ascii="Times New Roman" w:eastAsia="Calibri" w:hAnsi="Times New Roman" w:cs="Times New Roman"/>
          <w:sz w:val="24"/>
        </w:rPr>
        <w:t>Otevření účetních knih k </w:t>
      </w:r>
      <w:proofErr w:type="gramStart"/>
      <w:r w:rsidRPr="001A26F5">
        <w:rPr>
          <w:rFonts w:ascii="Times New Roman" w:eastAsia="Calibri" w:hAnsi="Times New Roman" w:cs="Times New Roman"/>
          <w:sz w:val="24"/>
        </w:rPr>
        <w:t>1.1</w:t>
      </w:r>
      <w:proofErr w:type="gramEnd"/>
      <w:r w:rsidRPr="001A26F5">
        <w:rPr>
          <w:rFonts w:ascii="Times New Roman" w:eastAsia="Calibri" w:hAnsi="Times New Roman" w:cs="Times New Roman"/>
          <w:sz w:val="24"/>
        </w:rPr>
        <w:t>. následujícího roku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1A26F5" w:rsidRPr="001A26F5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1A26F5" w:rsidRPr="001A26F5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ID – PS na účtu 431 – VH – zisk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:rsidR="001A26F5" w:rsidRPr="001A26F5" w:rsidRDefault="001A26F5" w:rsidP="001A26F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1A26F5">
        <w:rPr>
          <w:rFonts w:ascii="Times New Roman" w:eastAsia="Calibri" w:hAnsi="Times New Roman" w:cs="Times New Roman"/>
          <w:sz w:val="24"/>
        </w:rPr>
        <w:t xml:space="preserve">Rozdělení VH na základě rozhodnutí valné hromady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1A26F5" w:rsidRPr="001A26F5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1A26F5" w:rsidRPr="001A26F5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ID – příděl do rezervního fondu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68 700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A26F5" w:rsidRPr="001A26F5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ID – příděl do ostatních fondů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A26F5" w:rsidRPr="001A26F5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ID – podíly společníků na zisku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80 000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A26F5" w:rsidRPr="001A26F5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 xml:space="preserve">ID – část zisku použita na zvýšení základního kapitálu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90 000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A26F5" w:rsidRPr="001A26F5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ID – zbylá část zisku ponechána jako nerozdělená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  <w:p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A26F5" w:rsidRPr="001A26F5" w:rsidTr="001A26F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A26F5">
              <w:rPr>
                <w:rFonts w:ascii="Times New Roman" w:eastAsia="Calibri" w:hAnsi="Times New Roman" w:cs="Times New Roman"/>
                <w:sz w:val="24"/>
              </w:rPr>
              <w:t>VÚ – výplata podílu na zisku společníkům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  <w:p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  <w:p w:rsidR="001A26F5" w:rsidRPr="001A26F5" w:rsidRDefault="001A26F5" w:rsidP="001A26F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6F5" w:rsidRPr="001A26F5" w:rsidRDefault="001A26F5" w:rsidP="001A2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9434EB" w:rsidRPr="009434EB" w:rsidRDefault="009434EB" w:rsidP="009434EB">
      <w:pPr>
        <w:spacing w:after="0" w:line="276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FB075B" w:rsidRPr="009434EB" w:rsidRDefault="001A26F5" w:rsidP="009434E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1A26F5">
        <w:rPr>
          <w:rFonts w:ascii="Times New Roman" w:eastAsia="Calibri" w:hAnsi="Times New Roman" w:cs="Times New Roman"/>
          <w:sz w:val="24"/>
        </w:rPr>
        <w:t xml:space="preserve">Musí účet 431 – VH k datu účetní závěrky vykazovat konečný stav 0? </w:t>
      </w:r>
    </w:p>
    <w:sectPr w:rsidR="00FB075B" w:rsidRPr="009434EB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6F5" w:rsidRDefault="001A26F5" w:rsidP="00674724">
      <w:pPr>
        <w:spacing w:after="0" w:line="240" w:lineRule="auto"/>
      </w:pPr>
      <w:r>
        <w:separator/>
      </w:r>
    </w:p>
  </w:endnote>
  <w:endnote w:type="continuationSeparator" w:id="0">
    <w:p w:rsidR="001A26F5" w:rsidRDefault="001A26F5" w:rsidP="0067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1233298"/>
      <w:docPartObj>
        <w:docPartGallery w:val="Page Numbers (Bottom of Page)"/>
        <w:docPartUnique/>
      </w:docPartObj>
    </w:sdtPr>
    <w:sdtEndPr/>
    <w:sdtContent>
      <w:p w:rsidR="001A26F5" w:rsidRPr="00E75180" w:rsidRDefault="001A26F5" w:rsidP="00E75180">
        <w:pPr>
          <w:pStyle w:val="Zpat"/>
          <w:pBdr>
            <w:top w:val="thinThickSmallGap" w:sz="24" w:space="1" w:color="823B0B" w:themeColor="accent2" w:themeShade="7F"/>
          </w:pBdr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 xml:space="preserve">Daně a účetnictví malých a středních </w:t>
        </w:r>
        <w:proofErr w:type="gramStart"/>
        <w:r>
          <w:rPr>
            <w:rFonts w:asciiTheme="majorHAnsi" w:eastAsiaTheme="majorEastAsia" w:hAnsiTheme="majorHAnsi" w:cstheme="majorBidi"/>
          </w:rPr>
          <w:t>podniků</w:t>
        </w:r>
        <w:r w:rsidR="000F236E">
          <w:rPr>
            <w:rFonts w:asciiTheme="majorHAnsi" w:eastAsiaTheme="majorEastAsia" w:hAnsiTheme="majorHAnsi" w:cstheme="majorBidi"/>
          </w:rPr>
          <w:t xml:space="preserve"> </w:t>
        </w:r>
        <w:r w:rsidR="00B6001C">
          <w:rPr>
            <w:rFonts w:asciiTheme="majorHAnsi" w:eastAsiaTheme="majorEastAsia" w:hAnsiTheme="majorHAnsi" w:cstheme="majorBidi"/>
          </w:rPr>
          <w:t xml:space="preserve">              4. přednáška</w:t>
        </w:r>
        <w:proofErr w:type="gramEnd"/>
        <w:r w:rsidR="00B6001C">
          <w:rPr>
            <w:rFonts w:asciiTheme="majorHAnsi" w:eastAsiaTheme="majorEastAsia" w:hAnsiTheme="majorHAnsi" w:cstheme="majorBidi"/>
          </w:rPr>
          <w:t xml:space="preserve">  – 20 10. 2022</w:t>
        </w:r>
        <w:r>
          <w:rPr>
            <w:rFonts w:asciiTheme="majorHAnsi" w:eastAsiaTheme="majorEastAsia" w:hAnsiTheme="majorHAnsi" w:cstheme="majorBidi"/>
          </w:rPr>
          <w:ptab w:relativeTo="margin" w:alignment="right" w:leader="none"/>
        </w:r>
        <w:r>
          <w:rPr>
            <w:rFonts w:asciiTheme="majorHAnsi" w:eastAsiaTheme="majorEastAsia" w:hAnsiTheme="majorHAnsi" w:cstheme="majorBidi"/>
          </w:rPr>
          <w:t xml:space="preserve">Stránka </w:t>
        </w:r>
        <w:r>
          <w:rPr>
            <w:rFonts w:eastAsiaTheme="minorEastAsia"/>
          </w:rPr>
          <w:fldChar w:fldCharType="begin"/>
        </w:r>
        <w:r>
          <w:instrText>PAGE   \* MERGEFORMAT</w:instrText>
        </w:r>
        <w:r>
          <w:rPr>
            <w:rFonts w:eastAsiaTheme="minorEastAsia"/>
          </w:rPr>
          <w:fldChar w:fldCharType="separate"/>
        </w:r>
        <w:r w:rsidR="00B6001C" w:rsidRPr="00B6001C">
          <w:rPr>
            <w:rFonts w:asciiTheme="majorHAnsi" w:eastAsiaTheme="majorEastAsia" w:hAnsiTheme="majorHAnsi" w:cstheme="majorBidi"/>
            <w:noProof/>
          </w:rPr>
          <w:t>2</w:t>
        </w:r>
        <w:r>
          <w:rPr>
            <w:rFonts w:asciiTheme="majorHAnsi" w:eastAsiaTheme="majorEastAsia" w:hAnsiTheme="majorHAnsi" w:cstheme="majorBid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6F5" w:rsidRDefault="001A26F5" w:rsidP="00674724">
      <w:pPr>
        <w:spacing w:after="0" w:line="240" w:lineRule="auto"/>
      </w:pPr>
      <w:r>
        <w:separator/>
      </w:r>
    </w:p>
  </w:footnote>
  <w:footnote w:type="continuationSeparator" w:id="0">
    <w:p w:rsidR="001A26F5" w:rsidRDefault="001A26F5" w:rsidP="00674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2C2"/>
    <w:multiLevelType w:val="hybridMultilevel"/>
    <w:tmpl w:val="92089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A3B4F"/>
    <w:multiLevelType w:val="hybridMultilevel"/>
    <w:tmpl w:val="F104C55C"/>
    <w:lvl w:ilvl="0" w:tplc="F08A7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CCB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1C8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429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C0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C0E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A1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02C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5CD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EAD08A9"/>
    <w:multiLevelType w:val="hybridMultilevel"/>
    <w:tmpl w:val="B47CA3FC"/>
    <w:lvl w:ilvl="0" w:tplc="95B0ED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2082C8">
      <w:start w:val="21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CCED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94CD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A8F2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D8F9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7A48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441B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EC95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3D52D4"/>
    <w:multiLevelType w:val="hybridMultilevel"/>
    <w:tmpl w:val="A2004796"/>
    <w:lvl w:ilvl="0" w:tplc="BE4863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300F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C3C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0E91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D0C2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7CF0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D0FA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BE5E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ED4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45689"/>
    <w:multiLevelType w:val="hybridMultilevel"/>
    <w:tmpl w:val="2AB49834"/>
    <w:lvl w:ilvl="0" w:tplc="93AA64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A66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9664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823A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A6D6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22F1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A8E5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8016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C881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F26D5D"/>
    <w:multiLevelType w:val="hybridMultilevel"/>
    <w:tmpl w:val="AAE83C18"/>
    <w:lvl w:ilvl="0" w:tplc="B95441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8ACD44">
      <w:start w:val="21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D66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029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282E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EA5F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662C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6651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384C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C50B76"/>
    <w:multiLevelType w:val="hybridMultilevel"/>
    <w:tmpl w:val="D800F3E8"/>
    <w:lvl w:ilvl="0" w:tplc="BE50A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80F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D4F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5AF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C43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45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30D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CB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07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4183479"/>
    <w:multiLevelType w:val="hybridMultilevel"/>
    <w:tmpl w:val="6CB4CE5E"/>
    <w:lvl w:ilvl="0" w:tplc="8F94A0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7039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F2E7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2097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B866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549B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7442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1E22E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B070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A70C87"/>
    <w:multiLevelType w:val="hybridMultilevel"/>
    <w:tmpl w:val="16B8F2B4"/>
    <w:lvl w:ilvl="0" w:tplc="480C654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860D5"/>
    <w:multiLevelType w:val="hybridMultilevel"/>
    <w:tmpl w:val="352EAAB4"/>
    <w:lvl w:ilvl="0" w:tplc="2ADA4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A50FE">
      <w:start w:val="12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9295A4">
      <w:start w:val="129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2A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CA1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C5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6F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88F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1E5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C620E34"/>
    <w:multiLevelType w:val="hybridMultilevel"/>
    <w:tmpl w:val="3314E8C0"/>
    <w:lvl w:ilvl="0" w:tplc="AD2AD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36D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B0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A2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141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22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4F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20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C4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041179F"/>
    <w:multiLevelType w:val="hybridMultilevel"/>
    <w:tmpl w:val="A77CF0FE"/>
    <w:lvl w:ilvl="0" w:tplc="CC3CC3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6680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3258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926F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BEF9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5ED6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BACA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8AF8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6075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30751E"/>
    <w:multiLevelType w:val="hybridMultilevel"/>
    <w:tmpl w:val="D09C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35E20"/>
    <w:multiLevelType w:val="hybridMultilevel"/>
    <w:tmpl w:val="7FEAD312"/>
    <w:lvl w:ilvl="0" w:tplc="F04E9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3ED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DE2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FED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40E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804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3EA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00C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E4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004554A"/>
    <w:multiLevelType w:val="hybridMultilevel"/>
    <w:tmpl w:val="7A407260"/>
    <w:lvl w:ilvl="0" w:tplc="479EE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920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463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87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A5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21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924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5EB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2E9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425305D"/>
    <w:multiLevelType w:val="hybridMultilevel"/>
    <w:tmpl w:val="20CA5A1E"/>
    <w:lvl w:ilvl="0" w:tplc="AEC8A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E8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0A2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1CA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F06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94A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AA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B21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AF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7905D00"/>
    <w:multiLevelType w:val="hybridMultilevel"/>
    <w:tmpl w:val="44560234"/>
    <w:lvl w:ilvl="0" w:tplc="D96218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3888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1C16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1411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8053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828E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ECB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001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CEE9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1266FE"/>
    <w:multiLevelType w:val="hybridMultilevel"/>
    <w:tmpl w:val="FB301744"/>
    <w:lvl w:ilvl="0" w:tplc="FB189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84D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44A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20F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26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86F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C0F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D6F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EC2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64F12D6"/>
    <w:multiLevelType w:val="hybridMultilevel"/>
    <w:tmpl w:val="164E21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16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"/>
  </w:num>
  <w:num w:numId="11">
    <w:abstractNumId w:val="17"/>
  </w:num>
  <w:num w:numId="12">
    <w:abstractNumId w:val="15"/>
  </w:num>
  <w:num w:numId="13">
    <w:abstractNumId w:val="18"/>
  </w:num>
  <w:num w:numId="14">
    <w:abstractNumId w:val="6"/>
  </w:num>
  <w:num w:numId="15">
    <w:abstractNumId w:val="0"/>
  </w:num>
  <w:num w:numId="16">
    <w:abstractNumId w:val="10"/>
  </w:num>
  <w:num w:numId="17">
    <w:abstractNumId w:val="12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5B"/>
    <w:rsid w:val="000B6B41"/>
    <w:rsid w:val="000F236E"/>
    <w:rsid w:val="001A26F5"/>
    <w:rsid w:val="002B50FC"/>
    <w:rsid w:val="00366AC3"/>
    <w:rsid w:val="004F2B69"/>
    <w:rsid w:val="00523905"/>
    <w:rsid w:val="00674724"/>
    <w:rsid w:val="006764C2"/>
    <w:rsid w:val="00795275"/>
    <w:rsid w:val="007E3AF4"/>
    <w:rsid w:val="009434EB"/>
    <w:rsid w:val="009D220B"/>
    <w:rsid w:val="00A64554"/>
    <w:rsid w:val="00A730BF"/>
    <w:rsid w:val="00B6001C"/>
    <w:rsid w:val="00CB3EC6"/>
    <w:rsid w:val="00E75180"/>
    <w:rsid w:val="00EB37FE"/>
    <w:rsid w:val="00FB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4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724"/>
  </w:style>
  <w:style w:type="paragraph" w:styleId="Zpat">
    <w:name w:val="footer"/>
    <w:basedOn w:val="Normln"/>
    <w:link w:val="ZpatChar"/>
    <w:uiPriority w:val="99"/>
    <w:unhideWhenUsed/>
    <w:rsid w:val="00674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724"/>
  </w:style>
  <w:style w:type="paragraph" w:styleId="Textbubliny">
    <w:name w:val="Balloon Text"/>
    <w:basedOn w:val="Normln"/>
    <w:link w:val="TextbublinyChar"/>
    <w:uiPriority w:val="99"/>
    <w:semiHidden/>
    <w:unhideWhenUsed/>
    <w:rsid w:val="004F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B6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A26F5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59"/>
    <w:rsid w:val="001A2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1A2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4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724"/>
  </w:style>
  <w:style w:type="paragraph" w:styleId="Zpat">
    <w:name w:val="footer"/>
    <w:basedOn w:val="Normln"/>
    <w:link w:val="ZpatChar"/>
    <w:uiPriority w:val="99"/>
    <w:unhideWhenUsed/>
    <w:rsid w:val="00674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724"/>
  </w:style>
  <w:style w:type="paragraph" w:styleId="Textbubliny">
    <w:name w:val="Balloon Text"/>
    <w:basedOn w:val="Normln"/>
    <w:link w:val="TextbublinyChar"/>
    <w:uiPriority w:val="99"/>
    <w:semiHidden/>
    <w:unhideWhenUsed/>
    <w:rsid w:val="004F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B6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A26F5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59"/>
    <w:rsid w:val="001A2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1A2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08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7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23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3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3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9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4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1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4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6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4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40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5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0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2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6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5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6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3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1592</Words>
  <Characters>9394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 Michal</dc:creator>
  <cp:lastModifiedBy>Michal Krajňák</cp:lastModifiedBy>
  <cp:revision>7</cp:revision>
  <dcterms:created xsi:type="dcterms:W3CDTF">2020-06-26T11:22:00Z</dcterms:created>
  <dcterms:modified xsi:type="dcterms:W3CDTF">2022-07-01T15:46:00Z</dcterms:modified>
</cp:coreProperties>
</file>