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7F64" w14:textId="77777777" w:rsidR="00116511" w:rsidRPr="00116511" w:rsidRDefault="00116511" w:rsidP="00116511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64646"/>
          <w:kern w:val="36"/>
          <w:sz w:val="28"/>
          <w:szCs w:val="28"/>
          <w:lang w:eastAsia="cs-CZ"/>
        </w:rPr>
      </w:pPr>
      <w:r w:rsidRPr="00116511">
        <w:rPr>
          <w:rFonts w:ascii="Arial" w:eastAsia="Times New Roman" w:hAnsi="Arial" w:cs="Arial"/>
          <w:b/>
          <w:bCs/>
          <w:color w:val="464646"/>
          <w:kern w:val="36"/>
          <w:sz w:val="28"/>
          <w:szCs w:val="28"/>
          <w:lang w:eastAsia="cs-CZ"/>
        </w:rPr>
        <w:t>Průzkum AMSP ČR: Zaměstnanci jako klíčový faktor úspěchu firmy</w:t>
      </w:r>
    </w:p>
    <w:p w14:paraId="3825109F" w14:textId="77777777" w:rsidR="00116511" w:rsidRPr="00116511" w:rsidRDefault="00116511" w:rsidP="00116511">
      <w:pPr>
        <w:spacing w:after="100" w:afterAutospacing="1"/>
        <w:jc w:val="both"/>
        <w:rPr>
          <w:rFonts w:ascii="Arial" w:eastAsia="Times New Roman" w:hAnsi="Arial" w:cs="Arial"/>
          <w:b/>
          <w:bCs/>
          <w:color w:val="464646"/>
          <w:lang w:eastAsia="cs-CZ"/>
        </w:rPr>
      </w:pPr>
      <w:r w:rsidRPr="00116511">
        <w:rPr>
          <w:rFonts w:ascii="Arial" w:eastAsia="Times New Roman" w:hAnsi="Arial" w:cs="Arial"/>
          <w:b/>
          <w:bCs/>
          <w:color w:val="464646"/>
          <w:lang w:eastAsia="cs-CZ"/>
        </w:rPr>
        <w:t xml:space="preserve">Asociace malých a středních podniků a živnostníků ČR (AMSP ČR) realizuje v tomto roce svůj hlavní projekt zaměřený na podporu drobného podnikání – Rok malého podnikání 2020. Ten má hlavní dvě cílové skupiny: živnostníky a malé firmy. Třetí nezávislý průzkum agentury IPSOS pro tento projekt AMSP ČR přináší výsledky z oblasti názorů podnikatelů na současnou situaci kolem </w:t>
      </w:r>
      <w:proofErr w:type="spellStart"/>
      <w:r w:rsidRPr="00116511">
        <w:rPr>
          <w:rFonts w:ascii="Arial" w:eastAsia="Times New Roman" w:hAnsi="Arial" w:cs="Arial"/>
          <w:b/>
          <w:bCs/>
          <w:color w:val="464646"/>
          <w:lang w:eastAsia="cs-CZ"/>
        </w:rPr>
        <w:t>koronavirové</w:t>
      </w:r>
      <w:proofErr w:type="spellEnd"/>
      <w:r w:rsidRPr="00116511">
        <w:rPr>
          <w:rFonts w:ascii="Arial" w:eastAsia="Times New Roman" w:hAnsi="Arial" w:cs="Arial"/>
          <w:b/>
          <w:bCs/>
          <w:color w:val="464646"/>
          <w:lang w:eastAsia="cs-CZ"/>
        </w:rPr>
        <w:t xml:space="preserve"> krize ve vazbě na zaměstnance. Sběr dat se uskutečnil v září 2020 a zúčastnilo se jej 200 zaměstnavatelů z řad malých a středních podniků (MSP).</w:t>
      </w:r>
    </w:p>
    <w:p w14:paraId="20B413D3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Hlavním cílem výzkumu bylo zjistit, jak podnikatelské subjekty pohlížejí na současnou situaci, pokud jde o zaměstnance.</w:t>
      </w:r>
    </w:p>
    <w:p w14:paraId="376951A2" w14:textId="77777777" w:rsidR="00116511" w:rsidRPr="00116511" w:rsidRDefault="00116511" w:rsidP="00116511">
      <w:pPr>
        <w:pStyle w:val="Nadpis2"/>
        <w:jc w:val="both"/>
        <w:rPr>
          <w:rFonts w:ascii="Times New Roman" w:hAnsi="Times New Roman" w:cs="Times New Roman"/>
          <w:b/>
          <w:bCs/>
          <w:color w:val="464646"/>
          <w:sz w:val="28"/>
          <w:szCs w:val="28"/>
        </w:rPr>
      </w:pPr>
      <w:r w:rsidRPr="00116511">
        <w:rPr>
          <w:b/>
          <w:bCs/>
          <w:color w:val="464646"/>
          <w:sz w:val="28"/>
          <w:szCs w:val="28"/>
        </w:rPr>
        <w:t>Nové zaměstnance je těžké najít</w:t>
      </w:r>
    </w:p>
    <w:p w14:paraId="5E6D7CC1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Hledání nových zaměstnanců je pro 3/4 firem obtížné. Jako největší problém vnímají nedostatek kvalitních zaměstnanců na trhu práce. Průzkum jen dokládá dlouhodobou situaci na trhu práce, kde je o kvalitní pracovníky nouze. Kvalitními ovšem není myšleno jen „vysoce kvalifikovaní“, ale zejména lidé s opravdovým zájmem pracovat, a to i manuálně.  Tito pracovníci mizí, a firmy zjistily, že jedinou šancí jsou cizinci, kteří jsou ochotni pracovat v logistice, ve skladu, v manuálních profesích, a rozhodně po pár dnech neodcházejí jako čeští zaměstnanci.</w:t>
      </w:r>
    </w:p>
    <w:p w14:paraId="2957EE34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Firmy by často podpořily zjednodušení podmínek práce pro </w:t>
      </w:r>
      <w:proofErr w:type="spellStart"/>
      <w:r w:rsidRPr="00116511">
        <w:rPr>
          <w:rFonts w:ascii="Arial" w:hAnsi="Arial" w:cs="Arial"/>
          <w:color w:val="464646"/>
        </w:rPr>
        <w:t>home</w:t>
      </w:r>
      <w:proofErr w:type="spellEnd"/>
      <w:r w:rsidRPr="00116511">
        <w:rPr>
          <w:rFonts w:ascii="Arial" w:hAnsi="Arial" w:cs="Arial"/>
          <w:color w:val="464646"/>
        </w:rPr>
        <w:t xml:space="preserve"> </w:t>
      </w:r>
      <w:proofErr w:type="spellStart"/>
      <w:r w:rsidRPr="00116511">
        <w:rPr>
          <w:rFonts w:ascii="Arial" w:hAnsi="Arial" w:cs="Arial"/>
          <w:color w:val="464646"/>
        </w:rPr>
        <w:t>office</w:t>
      </w:r>
      <w:proofErr w:type="spellEnd"/>
      <w:r w:rsidRPr="00116511">
        <w:rPr>
          <w:rFonts w:ascii="Arial" w:hAnsi="Arial" w:cs="Arial"/>
          <w:color w:val="464646"/>
        </w:rPr>
        <w:t xml:space="preserve"> nebo jasné stanovení </w:t>
      </w:r>
      <w:proofErr w:type="spellStart"/>
      <w:r w:rsidRPr="00116511">
        <w:rPr>
          <w:rFonts w:ascii="Arial" w:hAnsi="Arial" w:cs="Arial"/>
          <w:color w:val="464646"/>
        </w:rPr>
        <w:t>kurzarbeitu</w:t>
      </w:r>
      <w:proofErr w:type="spellEnd"/>
      <w:r w:rsidRPr="00116511">
        <w:rPr>
          <w:rFonts w:ascii="Arial" w:hAnsi="Arial" w:cs="Arial"/>
          <w:color w:val="464646"/>
        </w:rPr>
        <w:t xml:space="preserve"> pro krizová období. Místopředsedkyně představenstva AMSP ČR Pavla Břečková k tomu uvádí: „Výsledky průzkumu jednoznačně potvrzují směr, který naše Asociace dlouhodobě prosazuje. Podmínky práce pro </w:t>
      </w:r>
      <w:proofErr w:type="spellStart"/>
      <w:r w:rsidRPr="00116511">
        <w:rPr>
          <w:rFonts w:ascii="Arial" w:hAnsi="Arial" w:cs="Arial"/>
          <w:color w:val="464646"/>
        </w:rPr>
        <w:t>home-office</w:t>
      </w:r>
      <w:proofErr w:type="spellEnd"/>
      <w:r w:rsidRPr="00116511">
        <w:rPr>
          <w:rFonts w:ascii="Arial" w:hAnsi="Arial" w:cs="Arial"/>
          <w:color w:val="464646"/>
        </w:rPr>
        <w:t xml:space="preserve"> tak, jak jsou upraveny v Zákoníku práce, rozhodně tento typ práce nepodporují. Navíc je očekávána směrnice k </w:t>
      </w:r>
      <w:proofErr w:type="spellStart"/>
      <w:r w:rsidRPr="00116511">
        <w:rPr>
          <w:rFonts w:ascii="Arial" w:hAnsi="Arial" w:cs="Arial"/>
          <w:color w:val="464646"/>
        </w:rPr>
        <w:t>home-office</w:t>
      </w:r>
      <w:proofErr w:type="spellEnd"/>
      <w:r w:rsidRPr="00116511">
        <w:rPr>
          <w:rFonts w:ascii="Arial" w:hAnsi="Arial" w:cs="Arial"/>
          <w:color w:val="464646"/>
        </w:rPr>
        <w:t xml:space="preserve"> z EU, která situace patrně nezlepší. Samozřejmě velkým problémem je pro firmy odstupné, které spolu s výpovědní dobou činí téměř půlroční náklad na plnou mzdu zaměstnance včetně odvodů. To je za dané situace neudržitelné, a stejně tak zbytečné ve chvíli, kdy pracovní trh je stále hladový po pracovnících.“</w:t>
      </w:r>
    </w:p>
    <w:p w14:paraId="2D59FE8F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Nedostatek kvalitních kandidátů na trhu práce je vnímaný jako největší bariéra při hledání nových zaměstnanců. Kvalitní je ten, kdo má skutečný zájem pracovat a učit se nové věci. To je ostatně nezbytnost, na níž se musí populace obecně připravit – tedy že celoživotní vzdělávání bude pro profesní život nevyhnutelné. Ať již kvůli rychlému vývoji technologií, s nimiž bude nutné pracovat, tak i kvůli rychlejším posunům společnosti, jejím měnícím se potřebám a nárokům.</w:t>
      </w:r>
    </w:p>
    <w:p w14:paraId="70877A3B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„Ve Volkswagen </w:t>
      </w:r>
      <w:proofErr w:type="spellStart"/>
      <w:r w:rsidRPr="00116511">
        <w:rPr>
          <w:rFonts w:ascii="Arial" w:hAnsi="Arial" w:cs="Arial"/>
          <w:color w:val="464646"/>
        </w:rPr>
        <w:t>Financial</w:t>
      </w:r>
      <w:proofErr w:type="spellEnd"/>
      <w:r w:rsidRPr="00116511">
        <w:rPr>
          <w:rFonts w:ascii="Arial" w:hAnsi="Arial" w:cs="Arial"/>
          <w:color w:val="464646"/>
        </w:rPr>
        <w:t xml:space="preserve"> </w:t>
      </w:r>
      <w:proofErr w:type="spellStart"/>
      <w:r w:rsidRPr="00116511">
        <w:rPr>
          <w:rFonts w:ascii="Arial" w:hAnsi="Arial" w:cs="Arial"/>
          <w:color w:val="464646"/>
        </w:rPr>
        <w:t>Services</w:t>
      </w:r>
      <w:proofErr w:type="spellEnd"/>
      <w:r w:rsidRPr="00116511">
        <w:rPr>
          <w:rFonts w:ascii="Arial" w:hAnsi="Arial" w:cs="Arial"/>
          <w:color w:val="464646"/>
        </w:rPr>
        <w:t xml:space="preserve"> bereme stávající situaci na trhu práce jako příležitost. Uvědomujeme si, že máme šanci oslovit velmi dobré kandidáty, a to i z jiných oblastí, než tomu bylo před tím. Řada oborů, jako jsou například doprava, cestovní ruch a jiné v sektoru služeb, jsou aktuálně nejvíce zasaženy stávající nepříznivou situací a díky tomu se nám daří oslovovat další kvalitní uchazeče například pro administrativní nebo provozní pozice,“ uvádí ředitelka personálního oddělení ve Volkswagen </w:t>
      </w:r>
      <w:proofErr w:type="spellStart"/>
      <w:r w:rsidRPr="00116511">
        <w:rPr>
          <w:rFonts w:ascii="Arial" w:hAnsi="Arial" w:cs="Arial"/>
          <w:color w:val="464646"/>
        </w:rPr>
        <w:t>Financial</w:t>
      </w:r>
      <w:proofErr w:type="spellEnd"/>
      <w:r w:rsidRPr="00116511">
        <w:rPr>
          <w:rFonts w:ascii="Arial" w:hAnsi="Arial" w:cs="Arial"/>
          <w:color w:val="464646"/>
        </w:rPr>
        <w:t xml:space="preserve"> </w:t>
      </w:r>
      <w:proofErr w:type="spellStart"/>
      <w:r w:rsidRPr="00116511">
        <w:rPr>
          <w:rFonts w:ascii="Arial" w:hAnsi="Arial" w:cs="Arial"/>
          <w:color w:val="464646"/>
        </w:rPr>
        <w:t>Services</w:t>
      </w:r>
      <w:proofErr w:type="spellEnd"/>
      <w:r w:rsidRPr="00116511">
        <w:rPr>
          <w:rFonts w:ascii="Arial" w:hAnsi="Arial" w:cs="Arial"/>
          <w:color w:val="464646"/>
        </w:rPr>
        <w:t> Dana Formánková.</w:t>
      </w:r>
    </w:p>
    <w:p w14:paraId="186911D0" w14:textId="77777777" w:rsidR="00116511" w:rsidRPr="00116511" w:rsidRDefault="00116511" w:rsidP="00116511">
      <w:pPr>
        <w:pStyle w:val="Nadpis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6511">
        <w:rPr>
          <w:b/>
          <w:bCs/>
          <w:color w:val="000000" w:themeColor="text1"/>
          <w:sz w:val="28"/>
          <w:szCs w:val="28"/>
        </w:rPr>
        <w:lastRenderedPageBreak/>
        <w:t>(Ne)připravenost absolventů na praxi</w:t>
      </w:r>
    </w:p>
    <w:p w14:paraId="11DD0D17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Překvapivý je výsledek průzkumu ve smyslu připravenosti studentů na praxi, což se projevilo jako až 4. bariéra v pořadí, kteří jsou čím dál více vzděláváni teoreticky a odtrženě od reality. To je téma velmi často zmiňované v interakci s firmami, ale v průzkumu se významněji neprojevilo.</w:t>
      </w:r>
    </w:p>
    <w:p w14:paraId="684BEB7E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Nejvíc firmy ve vztahu k zaměstnancům aktuálně trápí jejich laxnost a neochota se učit. Tyto bariéry k úspěšnému vztahu mezi zaměstnancem a zaměstnavatelem se prolínají celým průzkumem. Zkušenosti firem hovoří o tom, že vzhledem k situaci na trhu práce a současnému velmi neflexibilnímu zákoníku práce, se obecně tyto pracovní nešvary velmi zesilují.</w:t>
      </w:r>
    </w:p>
    <w:p w14:paraId="43962D32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Situace firem je o to horší, že jsou nuceny i za nekvalitní práci platit včetně odvodů skutečně ekonomicky nepřiměřené sumy.  To se pochopitelně ve střednědobém horizontu promítá do konkurenceschopnosti zejména vůči zahraničí, a následnému propadu ekonomiky. Jinými slovy – nevyplatí se to ve finále nikomu.</w:t>
      </w:r>
    </w:p>
    <w:p w14:paraId="7350AAA2" w14:textId="77777777" w:rsidR="00116511" w:rsidRPr="00116511" w:rsidRDefault="00116511" w:rsidP="00116511">
      <w:pPr>
        <w:pStyle w:val="Nadpis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11">
        <w:rPr>
          <w:rStyle w:val="Siln"/>
          <w:color w:val="000000" w:themeColor="text1"/>
          <w:sz w:val="28"/>
          <w:szCs w:val="28"/>
        </w:rPr>
        <w:t>Pro firmy je velmi často obtížné odhadnout budoucí míru produktivity zaměstnanců</w:t>
      </w:r>
    </w:p>
    <w:p w14:paraId="78AEF006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Firmy segmentu MSP </w:t>
      </w:r>
      <w:proofErr w:type="spellStart"/>
      <w:r w:rsidRPr="00116511">
        <w:rPr>
          <w:rFonts w:ascii="Arial" w:hAnsi="Arial" w:cs="Arial"/>
          <w:color w:val="464646"/>
        </w:rPr>
        <w:t>zdrojují</w:t>
      </w:r>
      <w:proofErr w:type="spellEnd"/>
      <w:r w:rsidRPr="00116511">
        <w:rPr>
          <w:rFonts w:ascii="Arial" w:hAnsi="Arial" w:cs="Arial"/>
          <w:color w:val="464646"/>
        </w:rPr>
        <w:t xml:space="preserve"> obvykle formou osobních doporučení, kde je předpoklad míry produktivity nově přijímaného zaměstnance výrazně vyšší, než je tomu u náboru na otevřeném trhu. I to je jeden z důvodů, proč v tom firmy tápou. Důvodem je však i nekvalitní nabídka volných zaměstnanců, proto je obtížné budoucí míru produktivity odhadnout. Průzkum reflektuje obecný nedostatek lidí se zájmem pracovat, kdy míru nezaměstnanosti pod 5-6 % nelze považovat za ekonomicky zdravou.</w:t>
      </w:r>
    </w:p>
    <w:p w14:paraId="6A3B1B06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Přibližně pětinu zaměstnanců vnímají firmy jako problémovou. Toto je dobrou zprávou, a obecně to dokládá fakt, že MSP se svými zaměstnanci skutečně blízce fungují. Mají s nimi zpravidla osobnější vztah, a dávají jim větší prostor k rozvoji. Pozice v MSP obvykle zahrnuje větší šíři profesního zaměření, je zřejmější komplexita i jasný dopad určitých kroků (důsledků) do dalších oblastí firmy. Je to obohacující, pestřejší, ale předpokládá to určitou charakteristiku zaměstnance – tj. chce se více angažovat, chce se více učit a rozvíjet, nebojí se rozhodovat.</w:t>
      </w:r>
    </w:p>
    <w:p w14:paraId="7888B754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I to je ale důvod, proč si MSP i v krizi snaží většinu svých klíčových zaměstnanců udržet i přes ztráty. Je to rozdílný přístup od </w:t>
      </w:r>
      <w:proofErr w:type="spellStart"/>
      <w:r w:rsidRPr="00116511">
        <w:rPr>
          <w:rFonts w:ascii="Arial" w:hAnsi="Arial" w:cs="Arial"/>
          <w:color w:val="464646"/>
        </w:rPr>
        <w:t>korporátů</w:t>
      </w:r>
      <w:proofErr w:type="spellEnd"/>
      <w:r w:rsidRPr="00116511">
        <w:rPr>
          <w:rFonts w:ascii="Arial" w:hAnsi="Arial" w:cs="Arial"/>
          <w:color w:val="464646"/>
        </w:rPr>
        <w:t>, který by bylo vhodné zohlednit i ve vládních krocích a podpoře. MSP se totiž nestěhují, platí zde daně a jsou stabilním prvkem ekonomiky.</w:t>
      </w:r>
    </w:p>
    <w:p w14:paraId="2FEDFEEA" w14:textId="77777777" w:rsidR="00116511" w:rsidRPr="00116511" w:rsidRDefault="00116511" w:rsidP="00116511">
      <w:pPr>
        <w:pStyle w:val="Nadpis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11">
        <w:rPr>
          <w:rStyle w:val="Siln"/>
          <w:color w:val="000000" w:themeColor="text1"/>
          <w:sz w:val="28"/>
          <w:szCs w:val="28"/>
        </w:rPr>
        <w:t>Většina firem využívá pro obsazování vedoucích pozic interní zdroje</w:t>
      </w:r>
    </w:p>
    <w:p w14:paraId="585911FA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To je logickým krokem a navazuje na předchozí výsledky. Firmy navíc deklarovaly, že je pro ně obtížné odhadnout míru produktivity budoucích zaměstnanců – nechtějí jít tedy logicky do rizika externího manažera. Firmy segmentu MSP si své lidi typicky “vychovají“, záleží jim na tom, aby vedoucí post zastával někdo, kdo má důvěru, je loajální a něco v dané firmě odpracoval. Má tak i větší respekt mezi zaměstnanci firmy.</w:t>
      </w:r>
    </w:p>
    <w:p w14:paraId="6C137BC9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lastRenderedPageBreak/>
        <w:t xml:space="preserve">Služební mobil a flexibilní pracovní doba jsou nejčastější benefity v malých a středních firmách. Nejvíce podle firem aktuálně zaměstnanci slyší na </w:t>
      </w:r>
      <w:proofErr w:type="spellStart"/>
      <w:r w:rsidRPr="00116511">
        <w:rPr>
          <w:rFonts w:ascii="Arial" w:hAnsi="Arial" w:cs="Arial"/>
          <w:color w:val="464646"/>
        </w:rPr>
        <w:t>home</w:t>
      </w:r>
      <w:proofErr w:type="spellEnd"/>
      <w:r w:rsidRPr="00116511">
        <w:rPr>
          <w:rFonts w:ascii="Arial" w:hAnsi="Arial" w:cs="Arial"/>
          <w:color w:val="464646"/>
        </w:rPr>
        <w:t xml:space="preserve"> </w:t>
      </w:r>
      <w:proofErr w:type="spellStart"/>
      <w:r w:rsidRPr="00116511">
        <w:rPr>
          <w:rFonts w:ascii="Arial" w:hAnsi="Arial" w:cs="Arial"/>
          <w:color w:val="464646"/>
        </w:rPr>
        <w:t>office</w:t>
      </w:r>
      <w:proofErr w:type="spellEnd"/>
      <w:r w:rsidRPr="00116511">
        <w:rPr>
          <w:rFonts w:ascii="Arial" w:hAnsi="Arial" w:cs="Arial"/>
          <w:color w:val="464646"/>
        </w:rPr>
        <w:t xml:space="preserve"> a pružnou pracovní dobu.</w:t>
      </w:r>
    </w:p>
    <w:p w14:paraId="4280B14D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Pokud jde o zdroje při hledání nových zaměstnanců, firmy mají nejlepší zkušenosti s osobním doporučením a webovými portály. To prokazuje i průzkum. V MSP je navíc typické, že žijí více lokálně, mají tak dobrý přehled o potenciálních zaměstnancích v regionu a oboru. Další výhodou je, že díky doporučení od někoho důvěryhodného se zvyšuje šance na kvalitnějšího a “trvalejšího“ kandidáta.</w:t>
      </w:r>
    </w:p>
    <w:p w14:paraId="5E1EA45F" w14:textId="6098920B" w:rsidR="00116511" w:rsidRPr="00116511" w:rsidRDefault="00116511" w:rsidP="00116511">
      <w:pPr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noProof/>
          <w:color w:val="015D8C"/>
        </w:rPr>
        <w:drawing>
          <wp:inline distT="0" distB="0" distL="0" distR="0" wp14:anchorId="0021833B" wp14:editId="54F1F032">
            <wp:extent cx="5760720" cy="3846830"/>
            <wp:effectExtent l="0" t="0" r="5080" b="1270"/>
            <wp:docPr id="1" name="Obrázek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C2B4" w14:textId="77777777" w:rsidR="00116511" w:rsidRPr="00116511" w:rsidRDefault="00116511" w:rsidP="00116511">
      <w:pPr>
        <w:pStyle w:val="Nadpis2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 w:rsidRPr="00116511">
        <w:rPr>
          <w:color w:val="464646"/>
          <w:sz w:val="24"/>
          <w:szCs w:val="24"/>
        </w:rPr>
        <w:t>Firmy vyčkávají s propouštěním i s nábory nových lidí</w:t>
      </w:r>
    </w:p>
    <w:p w14:paraId="5DFE4656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Přetahování zaměstnanců jinými firmami v období pandemie výrazně pokleslo oproti období před ním. Je to logický jev, kdy firmy vyčkávají jak s propouštěním klíčových lidí, tak ale i váhají se zásadnějšími nábory důležitých pozic. V době, kdy je výhled ekonomiky či oboru nejasný, roste opatrnost firem v zaměstnávání nových klíčových zaměstnanců. Jednak ve vazbě na “cenu“ takového kvalifikovaného člověka (tito jsou subjektem “přetahování“) a jednak ve vazbě na rigidní zákoník práce, který u nás způsobuje vysokou </w:t>
      </w:r>
      <w:proofErr w:type="spellStart"/>
      <w:r w:rsidRPr="00116511">
        <w:rPr>
          <w:rFonts w:ascii="Arial" w:hAnsi="Arial" w:cs="Arial"/>
          <w:color w:val="464646"/>
        </w:rPr>
        <w:t>neflexibilitu</w:t>
      </w:r>
      <w:proofErr w:type="spellEnd"/>
      <w:r w:rsidRPr="00116511">
        <w:rPr>
          <w:rFonts w:ascii="Arial" w:hAnsi="Arial" w:cs="Arial"/>
          <w:color w:val="464646"/>
        </w:rPr>
        <w:t xml:space="preserve"> trhu práce.</w:t>
      </w:r>
    </w:p>
    <w:p w14:paraId="7EDD2E00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„Velkou výzvou je nábor u specializovaných pozic, kde na jedné straně uchazeči nechtějí riskovat změnu práce v tomto nejistém období. A současně také samotné firmy si hlídají, aby si právě klíčové odborníky i v této nejisté době co nejvíce udržely. Takto postupujeme samozřejmě i ve Volkswagen </w:t>
      </w:r>
      <w:proofErr w:type="spellStart"/>
      <w:r w:rsidRPr="00116511">
        <w:rPr>
          <w:rFonts w:ascii="Arial" w:hAnsi="Arial" w:cs="Arial"/>
          <w:color w:val="464646"/>
        </w:rPr>
        <w:t>Financial</w:t>
      </w:r>
      <w:proofErr w:type="spellEnd"/>
      <w:r w:rsidRPr="00116511">
        <w:rPr>
          <w:rFonts w:ascii="Arial" w:hAnsi="Arial" w:cs="Arial"/>
          <w:color w:val="464646"/>
        </w:rPr>
        <w:t xml:space="preserve"> </w:t>
      </w:r>
      <w:proofErr w:type="spellStart"/>
      <w:r w:rsidRPr="00116511">
        <w:rPr>
          <w:rFonts w:ascii="Arial" w:hAnsi="Arial" w:cs="Arial"/>
          <w:color w:val="464646"/>
        </w:rPr>
        <w:t>Services</w:t>
      </w:r>
      <w:proofErr w:type="spellEnd"/>
      <w:r w:rsidRPr="00116511">
        <w:rPr>
          <w:rFonts w:ascii="Arial" w:hAnsi="Arial" w:cs="Arial"/>
          <w:color w:val="464646"/>
        </w:rPr>
        <w:t xml:space="preserve">. Proto věnujeme maximální pozornost tomu, aby to, co nabízíme stávajícím i potenciálním zaměstnancům, bylo špičkovou nabídkou na trhu práce a byli jsme i v této době jednoznačně preferovaným zaměstnavatelem,“ komentuje ředitelka personálního oddělení ve Volkswagen </w:t>
      </w:r>
      <w:proofErr w:type="spellStart"/>
      <w:r w:rsidRPr="00116511">
        <w:rPr>
          <w:rFonts w:ascii="Arial" w:hAnsi="Arial" w:cs="Arial"/>
          <w:color w:val="464646"/>
        </w:rPr>
        <w:t>Financial</w:t>
      </w:r>
      <w:proofErr w:type="spellEnd"/>
      <w:r w:rsidRPr="00116511">
        <w:rPr>
          <w:rFonts w:ascii="Arial" w:hAnsi="Arial" w:cs="Arial"/>
          <w:color w:val="464646"/>
        </w:rPr>
        <w:t xml:space="preserve"> </w:t>
      </w:r>
      <w:proofErr w:type="spellStart"/>
      <w:r w:rsidRPr="00116511">
        <w:rPr>
          <w:rFonts w:ascii="Arial" w:hAnsi="Arial" w:cs="Arial"/>
          <w:color w:val="464646"/>
        </w:rPr>
        <w:t>Services</w:t>
      </w:r>
      <w:proofErr w:type="spellEnd"/>
      <w:r w:rsidRPr="00116511">
        <w:rPr>
          <w:rFonts w:ascii="Arial" w:hAnsi="Arial" w:cs="Arial"/>
          <w:color w:val="464646"/>
        </w:rPr>
        <w:t> Dana Formánková.</w:t>
      </w:r>
    </w:p>
    <w:p w14:paraId="063AB143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lastRenderedPageBreak/>
        <w:t>Přibližně třetinu firem by stál špatný výběr kvalifikovaného zaměstnance přes 50 000 Kč. Pro firmy je velmi drahé se v náboru „přehmátnout“. I proto do klíčových pozic často upřednostňují zaměstnance, které si interně vychovali. To samozřejmě neplatí ve chvíli, kdy potřebují přijmout odborníka – tam je nutné externí nábor často podstoupit.</w:t>
      </w:r>
    </w:p>
    <w:p w14:paraId="14AF032D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Pětina malých a středních podniků má ve firmě pozici, která by v případě schopného obsazení pomohla skokově zlepšit situaci ve firmě. Výsledek průzkumu potvrzuje, že úspěch firmy nebývá založen na jediném člověku, ale že jde o tým, který je nutné udržet, aby firma mohla nejen dobře fungovat, ale též například po krizovém propadu znovu byznys rychle nastartovat. I proto MSP nerady propouštějí své klíčové jádro a je pro ně dobře modelovaný </w:t>
      </w:r>
      <w:proofErr w:type="spellStart"/>
      <w:r w:rsidRPr="00116511">
        <w:rPr>
          <w:rFonts w:ascii="Arial" w:hAnsi="Arial" w:cs="Arial"/>
          <w:color w:val="464646"/>
        </w:rPr>
        <w:t>kurzarbeit</w:t>
      </w:r>
      <w:proofErr w:type="spellEnd"/>
      <w:r w:rsidRPr="00116511">
        <w:rPr>
          <w:rFonts w:ascii="Arial" w:hAnsi="Arial" w:cs="Arial"/>
          <w:color w:val="464646"/>
        </w:rPr>
        <w:t xml:space="preserve"> zcela zásadní.</w:t>
      </w:r>
    </w:p>
    <w:p w14:paraId="191992CB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Na vzdělávání zaměstnanců firmy ani v současné době nerezignují, jen 22 % firem bude snižovat výdaje na tuto oblast. 44 % firem se domnívá, že se vzdělávání bude posouvat více online. </w:t>
      </w:r>
      <w:proofErr w:type="spellStart"/>
      <w:r w:rsidRPr="00116511">
        <w:rPr>
          <w:rFonts w:ascii="Arial" w:hAnsi="Arial" w:cs="Arial"/>
          <w:color w:val="464646"/>
        </w:rPr>
        <w:t>Koronaviru</w:t>
      </w:r>
      <w:proofErr w:type="spellEnd"/>
      <w:r w:rsidRPr="00116511">
        <w:rPr>
          <w:rFonts w:ascii="Arial" w:hAnsi="Arial" w:cs="Arial"/>
          <w:color w:val="464646"/>
        </w:rPr>
        <w:t xml:space="preserve"> a spojeným nepříjemnostem nelze upřít akceleraci upgradu technických/digitálních schopností napříč zaměstnaneckými pozicemi.  Online prostředí je tak zcela jistě prostorem, kam se (nejen) edukační aktivity přesouvají již nyní. To je jedna z věcí, která již nikdy nebude stejná jako dříve.</w:t>
      </w:r>
    </w:p>
    <w:p w14:paraId="05212721" w14:textId="77777777" w:rsidR="00116511" w:rsidRPr="00116511" w:rsidRDefault="00116511" w:rsidP="00116511">
      <w:pPr>
        <w:pStyle w:val="Nadpis2"/>
        <w:jc w:val="both"/>
        <w:rPr>
          <w:rFonts w:ascii="Times New Roman" w:hAnsi="Times New Roman" w:cs="Times New Roman"/>
          <w:color w:val="464646"/>
          <w:sz w:val="28"/>
          <w:szCs w:val="28"/>
        </w:rPr>
      </w:pPr>
      <w:r w:rsidRPr="00116511">
        <w:rPr>
          <w:rStyle w:val="Siln"/>
          <w:color w:val="464646"/>
          <w:sz w:val="28"/>
          <w:szCs w:val="28"/>
        </w:rPr>
        <w:t>Tři pětiny firem vnímají v současnosti vytváření finančních rezerv jako jednu z priorit</w:t>
      </w:r>
      <w:r w:rsidRPr="00116511">
        <w:rPr>
          <w:color w:val="464646"/>
          <w:sz w:val="28"/>
          <w:szCs w:val="28"/>
        </w:rPr>
        <w:t> </w:t>
      </w:r>
    </w:p>
    <w:p w14:paraId="63E6C500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Jde o logický krok, protože firmy umírají na ztrátu cash (hotovostního toku), a to nastává velice brzy poté, co se firma dostane do potíží. Finanční rezervy firem byly oslabeny již před nástupem pandemie, a to z důvodu nesmyslného růstu mezd – které nebylo založeno na produktivitě a zisku.</w:t>
      </w:r>
    </w:p>
    <w:p w14:paraId="27206AB1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16 % firem očekává, že bude v příštích 6 měsících propouštět (informace ze září 2020). „Naproti tomu silně realistické je očekávání, že by se propouštění dotklo i klíčových zaměstnanců – a to dobrou zprávou není. Bez klíčových zaměstnanců se byznys po krizi roztlačuje hodně ztuha. A oni na úřadu práce nepočkají…,“ doplňuje Pavla Břečková.</w:t>
      </w:r>
    </w:p>
    <w:p w14:paraId="21A9CC0A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>V době dotazování 4 z 10 podniků vnímaly obavy svých zaměstnanců ve firmě obavy z nákazy covidem-19 od kolegů. V každém případě je to však o vnitřních opatřeních firmy a akceptaci jistého nepohodlí při práci (roušky, dezinfekce, důsledné dodržování odstupů, odolání neformálním kontaktům apod.). To je ale jak o zaměstnavateli, tak i o zaměstnancích samotných. Většina firem řeší komplikace v aktuální situaci vlastními silami a nenajímá si zatím krizového manažera.</w:t>
      </w:r>
    </w:p>
    <w:p w14:paraId="0A0556E8" w14:textId="77777777" w:rsidR="00116511" w:rsidRPr="00116511" w:rsidRDefault="00116511" w:rsidP="00116511">
      <w:pPr>
        <w:pStyle w:val="Normlnweb"/>
        <w:jc w:val="both"/>
        <w:rPr>
          <w:rFonts w:ascii="Arial" w:hAnsi="Arial" w:cs="Arial"/>
          <w:color w:val="464646"/>
        </w:rPr>
      </w:pPr>
      <w:r w:rsidRPr="00116511">
        <w:rPr>
          <w:rFonts w:ascii="Arial" w:hAnsi="Arial" w:cs="Arial"/>
          <w:color w:val="464646"/>
        </w:rPr>
        <w:t xml:space="preserve">Miroslav Holan, vedoucí rozvoje obchodní sítě ve ŠKODA AUTO Česká republika doplňuje: „Současná situace se citelně dotýká téměř všech našich autorizovaných partnerů. K hromadnému propouštění však zatím nepřistoupili, i když zavřené </w:t>
      </w:r>
      <w:proofErr w:type="spellStart"/>
      <w:r w:rsidRPr="00116511">
        <w:rPr>
          <w:rFonts w:ascii="Arial" w:hAnsi="Arial" w:cs="Arial"/>
          <w:color w:val="464646"/>
        </w:rPr>
        <w:t>showroomy</w:t>
      </w:r>
      <w:proofErr w:type="spellEnd"/>
      <w:r w:rsidRPr="00116511">
        <w:rPr>
          <w:rFonts w:ascii="Arial" w:hAnsi="Arial" w:cs="Arial"/>
          <w:color w:val="464646"/>
        </w:rPr>
        <w:t xml:space="preserve"> znamenají pokles tržeb. Už na jaře jsme pozastavili audity, </w:t>
      </w:r>
      <w:proofErr w:type="spellStart"/>
      <w:r w:rsidRPr="00116511">
        <w:rPr>
          <w:rFonts w:ascii="Arial" w:hAnsi="Arial" w:cs="Arial"/>
          <w:color w:val="464646"/>
        </w:rPr>
        <w:t>mystery</w:t>
      </w:r>
      <w:proofErr w:type="spellEnd"/>
      <w:r w:rsidRPr="00116511">
        <w:rPr>
          <w:rFonts w:ascii="Arial" w:hAnsi="Arial" w:cs="Arial"/>
          <w:color w:val="464646"/>
        </w:rPr>
        <w:t xml:space="preserve"> aktivity a další úkony, vázající personální kapacity autorizovaných partnerů. Současná pandemie nás zasáhla v době, kdy se s dealery připravujeme na přechod k </w:t>
      </w:r>
      <w:proofErr w:type="spellStart"/>
      <w:r w:rsidRPr="00116511">
        <w:rPr>
          <w:rFonts w:ascii="Arial" w:hAnsi="Arial" w:cs="Arial"/>
          <w:color w:val="464646"/>
        </w:rPr>
        <w:t>elektromobilitě</w:t>
      </w:r>
      <w:proofErr w:type="spellEnd"/>
      <w:r w:rsidRPr="00116511">
        <w:rPr>
          <w:rFonts w:ascii="Arial" w:hAnsi="Arial" w:cs="Arial"/>
          <w:color w:val="464646"/>
        </w:rPr>
        <w:t>. Je pro nás důležité mít v </w:t>
      </w:r>
      <w:proofErr w:type="spellStart"/>
      <w:r w:rsidRPr="00116511">
        <w:rPr>
          <w:rFonts w:ascii="Arial" w:hAnsi="Arial" w:cs="Arial"/>
          <w:color w:val="464646"/>
        </w:rPr>
        <w:t>showroomech</w:t>
      </w:r>
      <w:proofErr w:type="spellEnd"/>
      <w:r w:rsidRPr="00116511">
        <w:rPr>
          <w:rFonts w:ascii="Arial" w:hAnsi="Arial" w:cs="Arial"/>
          <w:color w:val="464646"/>
        </w:rPr>
        <w:t xml:space="preserve"> a servisech proškolený, certifikovaný personál. Proto jsme co nejvíce školení přesunuli do virtuálního prostředí. Díky tomu jsme schopni i nadále vzdělávat zaměstnance v rámci obchodní sítě.“</w:t>
      </w:r>
    </w:p>
    <w:p w14:paraId="1742D789" w14:textId="72C7359F" w:rsidR="004A650E" w:rsidRPr="00116511" w:rsidRDefault="00116511">
      <w:pPr>
        <w:rPr>
          <w:rFonts w:ascii="Arial" w:hAnsi="Arial" w:cs="Arial"/>
          <w:b/>
          <w:bCs/>
        </w:rPr>
      </w:pPr>
      <w:r w:rsidRPr="00116511">
        <w:rPr>
          <w:rFonts w:ascii="Arial" w:hAnsi="Arial" w:cs="Arial"/>
          <w:b/>
          <w:bCs/>
        </w:rPr>
        <w:lastRenderedPageBreak/>
        <w:t>Otázky k diskusi:</w:t>
      </w:r>
    </w:p>
    <w:p w14:paraId="5F610873" w14:textId="57B164C6" w:rsidR="00116511" w:rsidRDefault="00116511">
      <w:pPr>
        <w:rPr>
          <w:rFonts w:ascii="Arial" w:hAnsi="Arial" w:cs="Arial"/>
          <w:color w:val="464646"/>
        </w:rPr>
      </w:pPr>
      <w:r>
        <w:t xml:space="preserve">1. Jaké </w:t>
      </w:r>
      <w:r w:rsidRPr="00116511">
        <w:rPr>
          <w:rFonts w:ascii="Arial" w:hAnsi="Arial" w:cs="Arial"/>
          <w:color w:val="464646"/>
        </w:rPr>
        <w:t>zdroje při hledání nových zaměstnanců</w:t>
      </w:r>
      <w:r>
        <w:rPr>
          <w:rFonts w:ascii="Arial" w:hAnsi="Arial" w:cs="Arial"/>
          <w:color w:val="464646"/>
        </w:rPr>
        <w:t xml:space="preserve"> využívají nejčastěji MSP?</w:t>
      </w:r>
    </w:p>
    <w:p w14:paraId="4B73EA1A" w14:textId="067E3AC4" w:rsidR="00116511" w:rsidRDefault="00116511">
      <w:pPr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>2. Jaké z toho plynou výhody?</w:t>
      </w:r>
    </w:p>
    <w:p w14:paraId="33A12CD9" w14:textId="73A87F1A" w:rsidR="00116511" w:rsidRDefault="00116511">
      <w:pPr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>3. Jaké rysy v souvislosti se zaměstnáváním lidí se projevují v době, kdy je budoucnost nejistá?</w:t>
      </w:r>
    </w:p>
    <w:p w14:paraId="22211084" w14:textId="3533CB3A" w:rsidR="00116511" w:rsidRDefault="00116511">
      <w:pPr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>4. Na čem bývá založen úspěch firmy?</w:t>
      </w:r>
    </w:p>
    <w:p w14:paraId="1F083BE6" w14:textId="33F75B7B" w:rsidR="00116511" w:rsidRDefault="00116511">
      <w:pPr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 xml:space="preserve">5. Popište situaci ohledně vzdělávání zaměstnanců v době </w:t>
      </w:r>
      <w:proofErr w:type="spellStart"/>
      <w:r>
        <w:rPr>
          <w:rFonts w:ascii="Arial" w:hAnsi="Arial" w:cs="Arial"/>
          <w:color w:val="464646"/>
        </w:rPr>
        <w:t>Koronaviru</w:t>
      </w:r>
      <w:proofErr w:type="spellEnd"/>
      <w:r>
        <w:rPr>
          <w:rFonts w:ascii="Arial" w:hAnsi="Arial" w:cs="Arial"/>
          <w:color w:val="464646"/>
        </w:rPr>
        <w:t>.</w:t>
      </w:r>
    </w:p>
    <w:p w14:paraId="337D5906" w14:textId="416A320D" w:rsidR="00116511" w:rsidRDefault="00116511">
      <w:pPr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>6. Co je jednou z příčin „umírání“ firem?</w:t>
      </w:r>
    </w:p>
    <w:p w14:paraId="220EE93A" w14:textId="02DFDEB1" w:rsidR="00116511" w:rsidRDefault="00116511">
      <w:pPr>
        <w:rPr>
          <w:rFonts w:ascii="Arial" w:hAnsi="Arial" w:cs="Arial"/>
          <w:color w:val="464646"/>
        </w:rPr>
      </w:pPr>
      <w:r>
        <w:rPr>
          <w:rFonts w:ascii="Arial" w:hAnsi="Arial" w:cs="Arial"/>
          <w:color w:val="464646"/>
        </w:rPr>
        <w:t>7. Jaká je situace ohledně propouštění zaměstnanců?</w:t>
      </w:r>
    </w:p>
    <w:p w14:paraId="616EEB64" w14:textId="77777777" w:rsidR="00116511" w:rsidRDefault="00116511">
      <w:pPr>
        <w:rPr>
          <w:rFonts w:ascii="Arial" w:hAnsi="Arial" w:cs="Arial"/>
          <w:color w:val="464646"/>
        </w:rPr>
      </w:pPr>
    </w:p>
    <w:p w14:paraId="2031C1C3" w14:textId="77777777" w:rsidR="00116511" w:rsidRPr="00116511" w:rsidRDefault="00116511"/>
    <w:sectPr w:rsidR="00116511" w:rsidRPr="0011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11"/>
    <w:rsid w:val="00116511"/>
    <w:rsid w:val="004A650E"/>
    <w:rsid w:val="00D6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07001"/>
  <w15:chartTrackingRefBased/>
  <w15:docId w15:val="{EA2CB270-2FAE-5D47-AF5D-2B9A5998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165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5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5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1165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165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116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815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orage.googleapis.com/businessinfo_cz/2020/04/a5461c0d-porada-meeting-brainstorming-zamestnanci-shutterstock_128748167-scaled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1641</Words>
  <Characters>9682</Characters>
  <Application>Microsoft Office Word</Application>
  <DocSecurity>0</DocSecurity>
  <Lines>80</Lines>
  <Paragraphs>22</Paragraphs>
  <ScaleCrop>false</ScaleCrop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2021-12-07T20:16:00Z</dcterms:created>
  <dcterms:modified xsi:type="dcterms:W3CDTF">2021-12-07T20:33:00Z</dcterms:modified>
</cp:coreProperties>
</file>