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2D007" w14:textId="3719BC31" w:rsidR="0071656F" w:rsidRPr="0071656F" w:rsidRDefault="0071656F" w:rsidP="0071656F">
      <w:pPr>
        <w:ind w:left="720" w:hanging="360"/>
        <w:jc w:val="center"/>
        <w:rPr>
          <w:b/>
          <w:bCs/>
        </w:rPr>
      </w:pPr>
      <w:r w:rsidRPr="0071656F">
        <w:rPr>
          <w:b/>
          <w:bCs/>
        </w:rPr>
        <w:t>Energetický management – seminární práce</w:t>
      </w:r>
    </w:p>
    <w:p w14:paraId="715567D5" w14:textId="19EEA184" w:rsidR="0071656F" w:rsidRPr="0071656F" w:rsidRDefault="0071656F" w:rsidP="0071656F">
      <w:pPr>
        <w:ind w:left="720" w:hanging="360"/>
        <w:rPr>
          <w:b/>
          <w:bCs/>
        </w:rPr>
      </w:pPr>
      <w:r w:rsidRPr="0071656F">
        <w:rPr>
          <w:b/>
          <w:bCs/>
        </w:rPr>
        <w:t>Témata:</w:t>
      </w:r>
    </w:p>
    <w:p w14:paraId="45D073AC" w14:textId="7E97ADEA" w:rsidR="0071656F" w:rsidRDefault="0071656F" w:rsidP="0071656F">
      <w:pPr>
        <w:pStyle w:val="Odstavecseseznamem"/>
        <w:numPr>
          <w:ilvl w:val="0"/>
          <w:numId w:val="1"/>
        </w:numPr>
      </w:pPr>
      <w:r>
        <w:t>Obnovitelné zdroje Energie</w:t>
      </w:r>
    </w:p>
    <w:p w14:paraId="1BF7EA10" w14:textId="3D32BA36" w:rsidR="0071656F" w:rsidRDefault="0071656F" w:rsidP="0071656F">
      <w:pPr>
        <w:pStyle w:val="Odstavecseseznamem"/>
        <w:numPr>
          <w:ilvl w:val="0"/>
          <w:numId w:val="1"/>
        </w:numPr>
      </w:pPr>
      <w:r>
        <w:t>Neobnovitelné Zdroje energie</w:t>
      </w:r>
    </w:p>
    <w:p w14:paraId="5E1E6CD4" w14:textId="4185906F" w:rsidR="0071656F" w:rsidRDefault="00912B74" w:rsidP="0071656F">
      <w:pPr>
        <w:pStyle w:val="Odstavecseseznamem"/>
        <w:numPr>
          <w:ilvl w:val="0"/>
          <w:numId w:val="1"/>
        </w:numPr>
      </w:pPr>
      <w:r>
        <w:t>Elektrárny – rozdělení, obecný popis provozu, výhody, nevýhody</w:t>
      </w:r>
    </w:p>
    <w:p w14:paraId="309639CC" w14:textId="3C8DF874" w:rsidR="0071656F" w:rsidRDefault="0071656F" w:rsidP="0071656F">
      <w:pPr>
        <w:pStyle w:val="Odstavecseseznamem"/>
        <w:numPr>
          <w:ilvl w:val="0"/>
          <w:numId w:val="1"/>
        </w:numPr>
      </w:pPr>
      <w:r>
        <w:t>Elektrárny v ČR a ve světě</w:t>
      </w:r>
      <w:r w:rsidR="00912B74">
        <w:t xml:space="preserve"> – jaké, kde, </w:t>
      </w:r>
    </w:p>
    <w:p w14:paraId="2D814FEF" w14:textId="0AC8F46E" w:rsidR="00912B74" w:rsidRDefault="00912B74" w:rsidP="0071656F">
      <w:pPr>
        <w:pStyle w:val="Odstavecseseznamem"/>
        <w:numPr>
          <w:ilvl w:val="0"/>
          <w:numId w:val="1"/>
        </w:numPr>
      </w:pPr>
      <w:r>
        <w:t>Jaderná energie</w:t>
      </w:r>
    </w:p>
    <w:p w14:paraId="5A55E053" w14:textId="6D203EB9" w:rsidR="00912B74" w:rsidRDefault="00912B74" w:rsidP="0071656F">
      <w:pPr>
        <w:pStyle w:val="Odstavecseseznamem"/>
        <w:numPr>
          <w:ilvl w:val="0"/>
          <w:numId w:val="1"/>
        </w:numPr>
      </w:pPr>
      <w:r>
        <w:t>Větrné elektrárny</w:t>
      </w:r>
    </w:p>
    <w:p w14:paraId="09132EA1" w14:textId="65CF0E9E" w:rsidR="00912B74" w:rsidRDefault="00912B74" w:rsidP="0071656F">
      <w:pPr>
        <w:pStyle w:val="Odstavecseseznamem"/>
        <w:numPr>
          <w:ilvl w:val="0"/>
          <w:numId w:val="1"/>
        </w:numPr>
      </w:pPr>
      <w:r>
        <w:t>Solární elektrárny</w:t>
      </w:r>
    </w:p>
    <w:p w14:paraId="6BC30153" w14:textId="7368D132" w:rsidR="0071656F" w:rsidRDefault="0071656F" w:rsidP="0071656F">
      <w:pPr>
        <w:pStyle w:val="Odstavecseseznamem"/>
        <w:numPr>
          <w:ilvl w:val="0"/>
          <w:numId w:val="1"/>
        </w:numPr>
      </w:pPr>
      <w:r>
        <w:t>Vývoj cen elektřiny ve 21.století</w:t>
      </w:r>
    </w:p>
    <w:p w14:paraId="635B1534" w14:textId="5819C36B" w:rsidR="0071656F" w:rsidRDefault="0071656F" w:rsidP="0071656F">
      <w:pPr>
        <w:pStyle w:val="Odstavecseseznamem"/>
        <w:numPr>
          <w:ilvl w:val="0"/>
          <w:numId w:val="1"/>
        </w:numPr>
      </w:pPr>
      <w:r>
        <w:t>Energetická náročnost budov</w:t>
      </w:r>
    </w:p>
    <w:p w14:paraId="6F6AD38F" w14:textId="3315A1F4" w:rsidR="0071656F" w:rsidRDefault="0071656F" w:rsidP="0071656F">
      <w:pPr>
        <w:pStyle w:val="Odstavecseseznamem"/>
        <w:numPr>
          <w:ilvl w:val="0"/>
          <w:numId w:val="1"/>
        </w:numPr>
      </w:pPr>
      <w:r>
        <w:t>Zdroje vytápění – charakteristika, porovnání</w:t>
      </w:r>
    </w:p>
    <w:p w14:paraId="30C1237F" w14:textId="6DE41198" w:rsidR="0071656F" w:rsidRDefault="0071656F" w:rsidP="0071656F">
      <w:pPr>
        <w:pStyle w:val="Odstavecseseznamem"/>
        <w:numPr>
          <w:ilvl w:val="0"/>
          <w:numId w:val="1"/>
        </w:numPr>
      </w:pPr>
      <w:r>
        <w:t>Emise a imise</w:t>
      </w:r>
    </w:p>
    <w:p w14:paraId="0CFE9B06" w14:textId="57F18E33" w:rsidR="0071656F" w:rsidRDefault="0071656F" w:rsidP="0071656F">
      <w:pPr>
        <w:pStyle w:val="Odstavecseseznamem"/>
        <w:numPr>
          <w:ilvl w:val="0"/>
          <w:numId w:val="1"/>
        </w:numPr>
      </w:pPr>
      <w:r>
        <w:t>Elektromobilita</w:t>
      </w:r>
    </w:p>
    <w:p w14:paraId="68E90C92" w14:textId="60D80586" w:rsidR="0071656F" w:rsidRDefault="0071656F" w:rsidP="0071656F">
      <w:pPr>
        <w:pStyle w:val="Odstavecseseznamem"/>
        <w:numPr>
          <w:ilvl w:val="0"/>
          <w:numId w:val="1"/>
        </w:numPr>
      </w:pPr>
      <w:r>
        <w:t>Doprava a její dopady na životní prostředí</w:t>
      </w:r>
    </w:p>
    <w:p w14:paraId="54098A0E" w14:textId="36735971" w:rsidR="0071656F" w:rsidRDefault="0071656F" w:rsidP="0071656F">
      <w:pPr>
        <w:pStyle w:val="Odstavecseseznamem"/>
        <w:numPr>
          <w:ilvl w:val="0"/>
          <w:numId w:val="1"/>
        </w:numPr>
      </w:pPr>
      <w:r>
        <w:t>Vývoj cen energií v ČR</w:t>
      </w:r>
    </w:p>
    <w:p w14:paraId="00ECADC2" w14:textId="0D862FA3" w:rsidR="0071656F" w:rsidRDefault="0071656F" w:rsidP="0071656F">
      <w:pPr>
        <w:pStyle w:val="Odstavecseseznamem"/>
        <w:numPr>
          <w:ilvl w:val="0"/>
          <w:numId w:val="1"/>
        </w:numPr>
      </w:pPr>
      <w:r>
        <w:t>Evropská unie – postoj k energetickému managementu</w:t>
      </w:r>
    </w:p>
    <w:p w14:paraId="6FDE3988" w14:textId="6183DDDE" w:rsidR="0071656F" w:rsidRDefault="0071656F" w:rsidP="0071656F">
      <w:pPr>
        <w:pStyle w:val="Odstavecseseznamem"/>
        <w:numPr>
          <w:ilvl w:val="0"/>
          <w:numId w:val="1"/>
        </w:numPr>
      </w:pPr>
      <w:r>
        <w:t>Domácí spotřebiče</w:t>
      </w:r>
    </w:p>
    <w:p w14:paraId="0E7C0E9C" w14:textId="08A1FA5A" w:rsidR="0071656F" w:rsidRDefault="0071656F" w:rsidP="0071656F">
      <w:pPr>
        <w:pStyle w:val="Odstavecseseznamem"/>
        <w:numPr>
          <w:ilvl w:val="0"/>
          <w:numId w:val="1"/>
        </w:numPr>
      </w:pPr>
      <w:r>
        <w:t>Recyklace a hospodaření s odpady</w:t>
      </w:r>
    </w:p>
    <w:p w14:paraId="4315054F" w14:textId="1AE2F88D" w:rsidR="0071656F" w:rsidRDefault="0071656F" w:rsidP="0071656F">
      <w:pPr>
        <w:pStyle w:val="Odstavecseseznamem"/>
        <w:numPr>
          <w:ilvl w:val="0"/>
          <w:numId w:val="1"/>
        </w:numPr>
      </w:pPr>
      <w:r>
        <w:t>Zpracování plastů</w:t>
      </w:r>
    </w:p>
    <w:p w14:paraId="1066019B" w14:textId="77B12C24" w:rsidR="0071656F" w:rsidRDefault="0071656F" w:rsidP="0071656F">
      <w:pPr>
        <w:pStyle w:val="Odstavecseseznamem"/>
        <w:numPr>
          <w:ilvl w:val="0"/>
          <w:numId w:val="1"/>
        </w:numPr>
      </w:pPr>
      <w:r>
        <w:t>Obalový materiál</w:t>
      </w:r>
    </w:p>
    <w:p w14:paraId="1377C3D4" w14:textId="5853D3A6" w:rsidR="0071656F" w:rsidRDefault="0071656F" w:rsidP="0071656F">
      <w:pPr>
        <w:pStyle w:val="Odstavecseseznamem"/>
        <w:numPr>
          <w:ilvl w:val="0"/>
          <w:numId w:val="1"/>
        </w:numPr>
      </w:pPr>
      <w:r>
        <w:t xml:space="preserve">Green </w:t>
      </w:r>
      <w:proofErr w:type="spellStart"/>
      <w:r>
        <w:t>Deal</w:t>
      </w:r>
      <w:proofErr w:type="spellEnd"/>
    </w:p>
    <w:p w14:paraId="22EB5D79" w14:textId="64FF9898" w:rsidR="00912B74" w:rsidRDefault="00912B74" w:rsidP="0071656F">
      <w:pPr>
        <w:pStyle w:val="Odstavecseseznamem"/>
        <w:numPr>
          <w:ilvl w:val="0"/>
          <w:numId w:val="1"/>
        </w:numPr>
      </w:pPr>
      <w:r>
        <w:t>Biopaliva</w:t>
      </w:r>
    </w:p>
    <w:p w14:paraId="50EF497C" w14:textId="5370A089" w:rsidR="00912B74" w:rsidRDefault="00912B74" w:rsidP="0071656F">
      <w:pPr>
        <w:pStyle w:val="Odstavecseseznamem"/>
        <w:numPr>
          <w:ilvl w:val="0"/>
          <w:numId w:val="1"/>
        </w:numPr>
      </w:pPr>
      <w:r>
        <w:t xml:space="preserve">Energetický management v podniku </w:t>
      </w:r>
    </w:p>
    <w:p w14:paraId="22CB7925" w14:textId="06F7F946" w:rsidR="00912B74" w:rsidRDefault="00912B74" w:rsidP="0071656F">
      <w:pPr>
        <w:pStyle w:val="Odstavecseseznamem"/>
        <w:numPr>
          <w:ilvl w:val="0"/>
          <w:numId w:val="1"/>
        </w:numPr>
      </w:pPr>
      <w:r>
        <w:t xml:space="preserve">Legislativa spojená s energetickým </w:t>
      </w:r>
      <w:proofErr w:type="spellStart"/>
      <w:r>
        <w:t>managemenentem</w:t>
      </w:r>
      <w:proofErr w:type="spellEnd"/>
      <w:r>
        <w:t xml:space="preserve"> (EU, ČR, svět)</w:t>
      </w:r>
    </w:p>
    <w:sectPr w:rsidR="00912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7A068F"/>
    <w:multiLevelType w:val="hybridMultilevel"/>
    <w:tmpl w:val="FC9A62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6F"/>
    <w:rsid w:val="0071656F"/>
    <w:rsid w:val="0091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0AAF6"/>
  <w15:chartTrackingRefBased/>
  <w15:docId w15:val="{57DDCAF0-9A55-4AA2-B2FE-5DE678F46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6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</Words>
  <Characters>618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Kolos, Pavel (ISC Eng)</dc:creator>
  <cp:keywords/>
  <dc:description/>
  <cp:lastModifiedBy>Kolos, Pavel (ISC Eng)</cp:lastModifiedBy>
  <cp:revision>2</cp:revision>
  <dcterms:created xsi:type="dcterms:W3CDTF">2021-10-05T09:16:00Z</dcterms:created>
  <dcterms:modified xsi:type="dcterms:W3CDTF">2021-12-02T17:27:00Z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46e5e1-5d42-4630-bacd-c69bfdcbd5e8_Enabled">
    <vt:lpwstr>true</vt:lpwstr>
  </property>
  <property fmtid="{D5CDD505-2E9C-101B-9397-08002B2CF9AE}" pid="3" name="MSIP_Label_d546e5e1-5d42-4630-bacd-c69bfdcbd5e8_SetDate">
    <vt:lpwstr>2021-10-05T09:16:15Z</vt:lpwstr>
  </property>
  <property fmtid="{D5CDD505-2E9C-101B-9397-08002B2CF9AE}" pid="4" name="MSIP_Label_d546e5e1-5d42-4630-bacd-c69bfdcbd5e8_Method">
    <vt:lpwstr>Standard</vt:lpwstr>
  </property>
  <property fmtid="{D5CDD505-2E9C-101B-9397-08002B2CF9AE}" pid="5" name="MSIP_Label_d546e5e1-5d42-4630-bacd-c69bfdcbd5e8_Name">
    <vt:lpwstr>d546e5e1-5d42-4630-bacd-c69bfdcbd5e8</vt:lpwstr>
  </property>
  <property fmtid="{D5CDD505-2E9C-101B-9397-08002B2CF9AE}" pid="6" name="MSIP_Label_d546e5e1-5d42-4630-bacd-c69bfdcbd5e8_SiteId">
    <vt:lpwstr>96ece526-9c7d-48b0-8daf-8b93c90a5d18</vt:lpwstr>
  </property>
  <property fmtid="{D5CDD505-2E9C-101B-9397-08002B2CF9AE}" pid="7" name="MSIP_Label_d546e5e1-5d42-4630-bacd-c69bfdcbd5e8_ActionId">
    <vt:lpwstr>73d25c40-6a0b-4ebd-8c5c-e97b95b76c89</vt:lpwstr>
  </property>
  <property fmtid="{D5CDD505-2E9C-101B-9397-08002B2CF9AE}" pid="8" name="MSIP_Label_d546e5e1-5d42-4630-bacd-c69bfdcbd5e8_ContentBits">
    <vt:lpwstr>0</vt:lpwstr>
  </property>
</Properties>
</file>