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8F47" w14:textId="3D7CB51F" w:rsidR="00E65F15" w:rsidRDefault="006313E2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9FD9C4" wp14:editId="2AC98B11">
                <wp:simplePos x="0" y="0"/>
                <wp:positionH relativeFrom="column">
                  <wp:posOffset>-25400</wp:posOffset>
                </wp:positionH>
                <wp:positionV relativeFrom="paragraph">
                  <wp:posOffset>-65405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A91BC" id="Obdélník 11" o:spid="_x0000_s1026" style="position:absolute;margin-left:-2pt;margin-top:-5.15pt;width:455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KgQAIAAGs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 w:rsidR="00E65F15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65F15">
        <w:rPr>
          <w:rFonts w:ascii="Times New Roman" w:hAnsi="Times New Roman" w:cs="Times New Roman"/>
          <w:b/>
          <w:sz w:val="24"/>
          <w:szCs w:val="24"/>
        </w:rPr>
        <w:t xml:space="preserve"> – Daň z nemovitých věcí – stavby a pozemky k podnikání </w:t>
      </w:r>
    </w:p>
    <w:p w14:paraId="37BFA997" w14:textId="77777777" w:rsidR="006313E2" w:rsidRPr="006313E2" w:rsidRDefault="006313E2" w:rsidP="006313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Paní Anežka, OSVČ vlastní v Brně, tyto nemovité věci </w:t>
      </w:r>
    </w:p>
    <w:p w14:paraId="4ED9CA31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>Budovu A, má 1 nadzemní podlaží, výměra zastavěné plochy 290 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313E2">
        <w:rPr>
          <w:rFonts w:ascii="Times New Roman" w:hAnsi="Times New Roman" w:cs="Times New Roman"/>
          <w:sz w:val="24"/>
          <w:szCs w:val="24"/>
        </w:rPr>
        <w:t xml:space="preserve">. V přízemí i v nadzemním podlaží provozuje paní Anežka cukrárnu </w:t>
      </w:r>
    </w:p>
    <w:p w14:paraId="142E8675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Budovu B, má 2 nadzemní podlaží, výměra zastavěné plochy je </w:t>
      </w:r>
      <w:proofErr w:type="gramStart"/>
      <w:r w:rsidRPr="006313E2">
        <w:rPr>
          <w:rFonts w:ascii="Times New Roman" w:hAnsi="Times New Roman" w:cs="Times New Roman"/>
          <w:sz w:val="24"/>
          <w:szCs w:val="24"/>
        </w:rPr>
        <w:t>410m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313E2">
        <w:rPr>
          <w:rFonts w:ascii="Times New Roman" w:hAnsi="Times New Roman" w:cs="Times New Roman"/>
          <w:sz w:val="24"/>
          <w:szCs w:val="24"/>
        </w:rPr>
        <w:t xml:space="preserve">, celá budova je využívána jako pekárna </w:t>
      </w:r>
    </w:p>
    <w:p w14:paraId="57E8E303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Pozemek o výměře </w:t>
      </w:r>
      <w:proofErr w:type="gramStart"/>
      <w:r w:rsidRPr="006313E2">
        <w:rPr>
          <w:rFonts w:ascii="Times New Roman" w:hAnsi="Times New Roman" w:cs="Times New Roman"/>
          <w:sz w:val="24"/>
          <w:szCs w:val="24"/>
        </w:rPr>
        <w:t>250m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313E2">
        <w:rPr>
          <w:rFonts w:ascii="Times New Roman" w:hAnsi="Times New Roman" w:cs="Times New Roman"/>
          <w:sz w:val="24"/>
          <w:szCs w:val="24"/>
        </w:rPr>
        <w:t>, na kterém se nachází budova C, zbylá část plochy je určena jako parkoviště pro zákazníky pekárny</w:t>
      </w:r>
    </w:p>
    <w:p w14:paraId="1C59BFE3" w14:textId="77777777" w:rsidR="006313E2" w:rsidRPr="006313E2" w:rsidRDefault="006313E2" w:rsidP="006313E2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3E2">
        <w:rPr>
          <w:rFonts w:ascii="Times New Roman" w:hAnsi="Times New Roman" w:cs="Times New Roman"/>
          <w:sz w:val="24"/>
          <w:szCs w:val="24"/>
        </w:rPr>
        <w:t xml:space="preserve">Byt (využíván pro bydlení), výměra podlahové plochy </w:t>
      </w:r>
      <w:proofErr w:type="gramStart"/>
      <w:r w:rsidRPr="006313E2">
        <w:rPr>
          <w:rFonts w:ascii="Times New Roman" w:hAnsi="Times New Roman" w:cs="Times New Roman"/>
          <w:sz w:val="24"/>
          <w:szCs w:val="24"/>
        </w:rPr>
        <w:t>80m</w:t>
      </w:r>
      <w:r w:rsidRPr="006313E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313E2">
        <w:rPr>
          <w:rFonts w:ascii="Times New Roman" w:hAnsi="Times New Roman" w:cs="Times New Roman"/>
          <w:sz w:val="24"/>
          <w:szCs w:val="24"/>
        </w:rPr>
        <w:t xml:space="preserve"> (součástí není podíl na pozemku)  </w:t>
      </w:r>
    </w:p>
    <w:p w14:paraId="766AE2C4" w14:textId="77777777" w:rsidR="00E65F15" w:rsidRPr="00E65F15" w:rsidRDefault="00E65F15" w:rsidP="00E65F15">
      <w:pP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14:paraId="7D8A5FC7" w14:textId="77777777" w:rsidR="00E65F15" w:rsidRDefault="00E65F15" w:rsidP="00E65F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Brno vydalo obecně závaznou vyhláškou, v níž stanovuje koeficient 1,5 pro zdanitelné stavby dle § 11/1/b, § 11/1/c a § 11/1/d. Stanoven je také místní koeficient 4. Všechny nemovité věci se nachází v městské části Královo Pole, kde je koeficient dle počtu obyvatel zvýšen o 1 kategorii. </w:t>
      </w:r>
    </w:p>
    <w:p w14:paraId="408948C2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DB910DE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FC8FF0B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0CED4681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05B67FEF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556A8B9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2893A430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30E9D41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22B39BF5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F72DB92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45E5A8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42C331B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5567F4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25D0202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522EA4E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7839B9C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6EF59173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5DD9EA8D" w14:textId="77777777" w:rsidR="00E65F15" w:rsidRDefault="00E65F15">
      <w:pPr>
        <w:rPr>
          <w:rFonts w:ascii="Times New Roman" w:hAnsi="Times New Roman" w:cs="Times New Roman"/>
          <w:sz w:val="24"/>
          <w:szCs w:val="24"/>
        </w:rPr>
      </w:pPr>
    </w:p>
    <w:p w14:paraId="799674C2" w14:textId="4AF92279" w:rsidR="00E65F15" w:rsidRDefault="00E65F15" w:rsidP="00E65F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BE8E1" wp14:editId="57C19076">
                <wp:simplePos x="0" y="0"/>
                <wp:positionH relativeFrom="column">
                  <wp:posOffset>-27940</wp:posOffset>
                </wp:positionH>
                <wp:positionV relativeFrom="paragraph">
                  <wp:posOffset>-62865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47AA" id="Obdélník 13" o:spid="_x0000_s1026" style="position:absolute;margin-left:-2.2pt;margin-top:-4.9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6313E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Daň z nemovitých věcí </w:t>
      </w:r>
    </w:p>
    <w:p w14:paraId="1C0A2B5E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Poplatník – fyzická osoba – vlastní v Českých Budějovicích (statutární město) níže uvedené stavby a jednotky. České Budějovice vydanou vyhláškou stanovily koeficient 3,5 dle § 11/3/a; koeficient 1,5 dle § 11/3/b pro stavby a jednotky podle § 11/1/</w:t>
      </w:r>
      <w:proofErr w:type="spellStart"/>
      <w:proofErr w:type="gramStart"/>
      <w:r w:rsidRPr="00E65F15">
        <w:rPr>
          <w:rFonts w:ascii="Times New Roman" w:hAnsi="Times New Roman" w:cs="Times New Roman"/>
          <w:sz w:val="24"/>
          <w:szCs w:val="24"/>
        </w:rPr>
        <w:t>b,c</w:t>
      </w:r>
      <w:proofErr w:type="gramEnd"/>
      <w:r w:rsidRPr="00E65F15">
        <w:rPr>
          <w:rFonts w:ascii="Times New Roman" w:hAnsi="Times New Roman" w:cs="Times New Roman"/>
          <w:sz w:val="24"/>
          <w:szCs w:val="24"/>
        </w:rPr>
        <w:t>,d</w:t>
      </w:r>
      <w:proofErr w:type="spellEnd"/>
      <w:r w:rsidRPr="00E65F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E7669" w14:textId="77777777" w:rsidR="00E65F15" w:rsidRPr="00E65F15" w:rsidRDefault="00E65F15" w:rsidP="00E65F15">
      <w:pPr>
        <w:rPr>
          <w:rFonts w:ascii="Times New Roman" w:hAnsi="Times New Roman" w:cs="Times New Roman"/>
          <w:sz w:val="24"/>
          <w:szCs w:val="24"/>
        </w:rPr>
      </w:pPr>
      <w:r w:rsidRPr="00E65F15">
        <w:rPr>
          <w:rFonts w:ascii="Times New Roman" w:hAnsi="Times New Roman" w:cs="Times New Roman"/>
          <w:sz w:val="24"/>
          <w:szCs w:val="24"/>
        </w:rPr>
        <w:t>V části České Vrbné, kde se nachází všechny uvedené stavby a jednotky je dle § 12 stanoven místní koeficient ve výši 2. Vypočtěte výši daně z nemovitých věcí u níže uvedených staveb a jednotek</w:t>
      </w:r>
    </w:p>
    <w:p w14:paraId="0A817C01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a) Rodinný dům č.p. 22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Dům je využíván k bydlení, má přízemí a dvě nadzemní podlaží. Výměra zastavěné plochy prvního nadzemního podlaží je 160m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výměra zastavěné plochy druhého nadzemního podlaží je 80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EEE62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b) Rodinný dům, č.p. 23 – výměra zastavěné plochy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 xml:space="preserve">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 Dle katastru nemovitosti se jedná o dům k bydlení. Tento dům má také jedno podzemní podlaží (zastavěná plocha 120m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) a dvě nadzemní podlaží (zastavěná plocha 150m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48BEC09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c) Budovu, č.p. 24 – má celkem 2 nadzemní podlaží a přízemí, výměra zastavěné plochy je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 xml:space="preserve">. Celá tato budova je použita k podnikání – reklamní agentura. </w:t>
      </w:r>
    </w:p>
    <w:p w14:paraId="76EAE537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>d) Garáž bez č.p. – výměra zastavěné plochy 40 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, je určena pro parkování soukromého vozidla poplatníka</w:t>
      </w:r>
    </w:p>
    <w:p w14:paraId="2C6867EB" w14:textId="77777777" w:rsidR="000F0B77" w:rsidRPr="000F0B77" w:rsidRDefault="000F0B77" w:rsidP="000F0B77">
      <w:pPr>
        <w:rPr>
          <w:rFonts w:ascii="Times New Roman" w:hAnsi="Times New Roman" w:cs="Times New Roman"/>
          <w:sz w:val="24"/>
          <w:szCs w:val="24"/>
        </w:rPr>
      </w:pPr>
      <w:r w:rsidRPr="000F0B77">
        <w:rPr>
          <w:rFonts w:ascii="Times New Roman" w:hAnsi="Times New Roman" w:cs="Times New Roman"/>
          <w:sz w:val="24"/>
          <w:szCs w:val="24"/>
        </w:rPr>
        <w:t xml:space="preserve">e) Jednotku (č.25) k bydlení – včetně spoluvlastnického podílu na společných částech domu a na pozemku zastavěné plochy p.č.25. Podlahová plocha činí </w:t>
      </w:r>
      <w:r w:rsidR="00243F10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B77">
        <w:rPr>
          <w:rFonts w:ascii="Times New Roman" w:hAnsi="Times New Roman" w:cs="Times New Roman"/>
          <w:sz w:val="24"/>
          <w:szCs w:val="24"/>
        </w:rPr>
        <w:t>m</w:t>
      </w:r>
      <w:r w:rsidRPr="000F0B7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0B77">
        <w:rPr>
          <w:rFonts w:ascii="Times New Roman" w:hAnsi="Times New Roman" w:cs="Times New Roman"/>
          <w:sz w:val="24"/>
          <w:szCs w:val="24"/>
        </w:rPr>
        <w:t>.</w:t>
      </w:r>
    </w:p>
    <w:p w14:paraId="3C675C71" w14:textId="77777777" w:rsidR="000F0B77" w:rsidRDefault="000F0B77" w:rsidP="00E65F15">
      <w:pPr>
        <w:rPr>
          <w:rFonts w:ascii="Times New Roman" w:hAnsi="Times New Roman" w:cs="Times New Roman"/>
          <w:sz w:val="24"/>
          <w:szCs w:val="24"/>
        </w:rPr>
      </w:pPr>
    </w:p>
    <w:sectPr w:rsidR="000F0B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94613" w14:textId="77777777"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14:paraId="41191626" w14:textId="77777777"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4D765" w14:textId="0B12CC6D"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</w:t>
    </w:r>
    <w:r w:rsidR="00CE6C55">
      <w:rPr>
        <w:rFonts w:asciiTheme="majorHAnsi" w:eastAsiaTheme="majorEastAsia" w:hAnsiTheme="majorHAnsi" w:cstheme="majorBidi"/>
      </w:rPr>
      <w:t xml:space="preserve">                    </w:t>
    </w:r>
    <w:r w:rsidR="002D59D9">
      <w:rPr>
        <w:rFonts w:asciiTheme="majorHAnsi" w:eastAsiaTheme="majorEastAsia" w:hAnsiTheme="majorHAnsi" w:cstheme="majorBidi"/>
      </w:rPr>
      <w:t xml:space="preserve">          </w:t>
    </w:r>
    <w:r w:rsidR="006313E2">
      <w:rPr>
        <w:rFonts w:asciiTheme="majorHAnsi" w:eastAsiaTheme="majorEastAsia" w:hAnsiTheme="majorHAnsi" w:cstheme="majorBidi"/>
      </w:rPr>
      <w:t>6</w:t>
    </w:r>
    <w:r w:rsidR="002D59D9">
      <w:rPr>
        <w:rFonts w:asciiTheme="majorHAnsi" w:eastAsiaTheme="majorEastAsia" w:hAnsiTheme="majorHAnsi" w:cstheme="majorBidi"/>
      </w:rPr>
      <w:t>.</w:t>
    </w:r>
    <w:r w:rsidR="00665C4D">
      <w:rPr>
        <w:rFonts w:asciiTheme="majorHAnsi" w:eastAsiaTheme="majorEastAsia" w:hAnsiTheme="majorHAnsi" w:cstheme="majorBidi"/>
      </w:rPr>
      <w:t>11</w:t>
    </w:r>
    <w:r w:rsidR="002D59D9">
      <w:rPr>
        <w:rFonts w:asciiTheme="majorHAnsi" w:eastAsiaTheme="majorEastAsia" w:hAnsiTheme="majorHAnsi" w:cstheme="majorBidi"/>
      </w:rPr>
      <w:t>.20</w:t>
    </w:r>
    <w:r w:rsidR="00665C4D">
      <w:rPr>
        <w:rFonts w:asciiTheme="majorHAnsi" w:eastAsiaTheme="majorEastAsia" w:hAnsiTheme="majorHAnsi" w:cstheme="majorBidi"/>
      </w:rPr>
      <w:t>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65C4D" w:rsidRPr="00665C4D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14:paraId="31E8192E" w14:textId="77777777"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8B178" w14:textId="77777777"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14:paraId="08118883" w14:textId="77777777"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6F31"/>
    <w:multiLevelType w:val="hybridMultilevel"/>
    <w:tmpl w:val="F606F6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5767F"/>
    <w:multiLevelType w:val="hybridMultilevel"/>
    <w:tmpl w:val="182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C0D07"/>
    <w:multiLevelType w:val="hybridMultilevel"/>
    <w:tmpl w:val="02967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4AA9"/>
    <w:multiLevelType w:val="hybridMultilevel"/>
    <w:tmpl w:val="24F06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7B7D"/>
    <w:multiLevelType w:val="hybridMultilevel"/>
    <w:tmpl w:val="99E446D8"/>
    <w:lvl w:ilvl="0" w:tplc="3892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B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8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A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CB1A0C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86FC5"/>
    <w:multiLevelType w:val="hybridMultilevel"/>
    <w:tmpl w:val="D3109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70E2F"/>
    <w:multiLevelType w:val="hybridMultilevel"/>
    <w:tmpl w:val="B506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90180"/>
    <w:multiLevelType w:val="hybridMultilevel"/>
    <w:tmpl w:val="163C83E4"/>
    <w:lvl w:ilvl="0" w:tplc="7602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E110E"/>
    <w:multiLevelType w:val="hybridMultilevel"/>
    <w:tmpl w:val="BB4829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555"/>
    <w:multiLevelType w:val="hybridMultilevel"/>
    <w:tmpl w:val="6534DC4C"/>
    <w:lvl w:ilvl="0" w:tplc="D1E4C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ED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2B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D20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E034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896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4E9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40AB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A7729"/>
    <w:multiLevelType w:val="hybridMultilevel"/>
    <w:tmpl w:val="46127FC8"/>
    <w:lvl w:ilvl="0" w:tplc="9890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2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6674E2"/>
    <w:multiLevelType w:val="hybridMultilevel"/>
    <w:tmpl w:val="4484D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F5969"/>
    <w:multiLevelType w:val="hybridMultilevel"/>
    <w:tmpl w:val="D0B0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37AB2"/>
    <w:multiLevelType w:val="hybridMultilevel"/>
    <w:tmpl w:val="1534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D379E"/>
    <w:multiLevelType w:val="hybridMultilevel"/>
    <w:tmpl w:val="4D5C1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D4C0C"/>
    <w:multiLevelType w:val="hybridMultilevel"/>
    <w:tmpl w:val="40DA4A98"/>
    <w:lvl w:ilvl="0" w:tplc="2B5018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8A1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DAA1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EE86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CAC8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EF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A4E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862F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B81F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4A17"/>
    <w:multiLevelType w:val="hybridMultilevel"/>
    <w:tmpl w:val="B1B05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419B5"/>
    <w:multiLevelType w:val="hybridMultilevel"/>
    <w:tmpl w:val="E9DC2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41E88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A2DE9"/>
    <w:multiLevelType w:val="hybridMultilevel"/>
    <w:tmpl w:val="E65A8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76340"/>
    <w:multiLevelType w:val="hybridMultilevel"/>
    <w:tmpl w:val="E214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66E8F"/>
    <w:multiLevelType w:val="hybridMultilevel"/>
    <w:tmpl w:val="65EA32E2"/>
    <w:lvl w:ilvl="0" w:tplc="7DAA6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709E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6DA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768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ED4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46E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0A5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EA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969E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A2F8E"/>
    <w:multiLevelType w:val="hybridMultilevel"/>
    <w:tmpl w:val="322069D6"/>
    <w:lvl w:ilvl="0" w:tplc="C624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4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2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2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E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803AB2"/>
    <w:multiLevelType w:val="hybridMultilevel"/>
    <w:tmpl w:val="F0CC6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9747D"/>
    <w:multiLevelType w:val="hybridMultilevel"/>
    <w:tmpl w:val="D6F4D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A7FA3"/>
    <w:multiLevelType w:val="hybridMultilevel"/>
    <w:tmpl w:val="ACFCEF90"/>
    <w:lvl w:ilvl="0" w:tplc="FDC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4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C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2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49E0F9A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3"/>
  </w:num>
  <w:num w:numId="3">
    <w:abstractNumId w:val="32"/>
  </w:num>
  <w:num w:numId="4">
    <w:abstractNumId w:val="11"/>
  </w:num>
  <w:num w:numId="5">
    <w:abstractNumId w:val="0"/>
  </w:num>
  <w:num w:numId="6">
    <w:abstractNumId w:val="30"/>
  </w:num>
  <w:num w:numId="7">
    <w:abstractNumId w:val="27"/>
  </w:num>
  <w:num w:numId="8">
    <w:abstractNumId w:val="24"/>
  </w:num>
  <w:num w:numId="9">
    <w:abstractNumId w:val="21"/>
  </w:num>
  <w:num w:numId="10">
    <w:abstractNumId w:val="6"/>
  </w:num>
  <w:num w:numId="11">
    <w:abstractNumId w:val="14"/>
  </w:num>
  <w:num w:numId="12">
    <w:abstractNumId w:val="4"/>
  </w:num>
  <w:num w:numId="13">
    <w:abstractNumId w:val="19"/>
  </w:num>
  <w:num w:numId="14">
    <w:abstractNumId w:val="3"/>
  </w:num>
  <w:num w:numId="15">
    <w:abstractNumId w:val="22"/>
  </w:num>
  <w:num w:numId="16">
    <w:abstractNumId w:val="20"/>
  </w:num>
  <w:num w:numId="17">
    <w:abstractNumId w:val="1"/>
  </w:num>
  <w:num w:numId="18">
    <w:abstractNumId w:val="16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8"/>
  </w:num>
  <w:num w:numId="24">
    <w:abstractNumId w:val="7"/>
  </w:num>
  <w:num w:numId="25">
    <w:abstractNumId w:val="13"/>
  </w:num>
  <w:num w:numId="26">
    <w:abstractNumId w:val="2"/>
  </w:num>
  <w:num w:numId="27">
    <w:abstractNumId w:val="26"/>
  </w:num>
  <w:num w:numId="28">
    <w:abstractNumId w:val="31"/>
  </w:num>
  <w:num w:numId="29">
    <w:abstractNumId w:val="5"/>
  </w:num>
  <w:num w:numId="30">
    <w:abstractNumId w:val="29"/>
  </w:num>
  <w:num w:numId="31">
    <w:abstractNumId w:val="10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BF"/>
    <w:rsid w:val="00067576"/>
    <w:rsid w:val="000F0B77"/>
    <w:rsid w:val="00243F10"/>
    <w:rsid w:val="00262FCF"/>
    <w:rsid w:val="002932B2"/>
    <w:rsid w:val="002D59D9"/>
    <w:rsid w:val="003D3543"/>
    <w:rsid w:val="00410D38"/>
    <w:rsid w:val="00570EBF"/>
    <w:rsid w:val="006313E2"/>
    <w:rsid w:val="00657EE8"/>
    <w:rsid w:val="00663560"/>
    <w:rsid w:val="00665C4D"/>
    <w:rsid w:val="006D1BA0"/>
    <w:rsid w:val="006E05CA"/>
    <w:rsid w:val="006E1A90"/>
    <w:rsid w:val="0071195B"/>
    <w:rsid w:val="0073096F"/>
    <w:rsid w:val="00751AA1"/>
    <w:rsid w:val="00791151"/>
    <w:rsid w:val="007A0C73"/>
    <w:rsid w:val="007D161E"/>
    <w:rsid w:val="008141E6"/>
    <w:rsid w:val="008A6CD9"/>
    <w:rsid w:val="00922483"/>
    <w:rsid w:val="009A70A3"/>
    <w:rsid w:val="00A07795"/>
    <w:rsid w:val="00A948FC"/>
    <w:rsid w:val="00B50CBA"/>
    <w:rsid w:val="00B5524D"/>
    <w:rsid w:val="00CD29BE"/>
    <w:rsid w:val="00CE6C55"/>
    <w:rsid w:val="00D207BD"/>
    <w:rsid w:val="00D5191A"/>
    <w:rsid w:val="00DA67CA"/>
    <w:rsid w:val="00E16BB3"/>
    <w:rsid w:val="00E3081F"/>
    <w:rsid w:val="00E65F15"/>
    <w:rsid w:val="00E7646F"/>
    <w:rsid w:val="00E90674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BED9"/>
  <w15:docId w15:val="{00B351F4-FE37-475C-AB32-D8A832D4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2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</cp:revision>
  <cp:lastPrinted>2014-04-12T12:01:00Z</cp:lastPrinted>
  <dcterms:created xsi:type="dcterms:W3CDTF">2021-10-23T10:49:00Z</dcterms:created>
  <dcterms:modified xsi:type="dcterms:W3CDTF">2021-10-23T10:49:00Z</dcterms:modified>
</cp:coreProperties>
</file>