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7986" w14:textId="77777777" w:rsidR="008F7ABC" w:rsidRPr="008F7ABC" w:rsidRDefault="008F7ABC" w:rsidP="008F7ABC">
      <w:pPr>
        <w:shd w:val="clear" w:color="auto" w:fill="F5F5F5"/>
        <w:spacing w:before="225" w:after="225" w:line="525" w:lineRule="atLeast"/>
        <w:jc w:val="both"/>
        <w:outlineLvl w:val="0"/>
        <w:rPr>
          <w:rFonts w:ascii="Arial" w:eastAsia="Times New Roman" w:hAnsi="Arial" w:cs="Arial"/>
          <w:b/>
          <w:bCs/>
          <w:color w:val="1E1E1E"/>
          <w:kern w:val="36"/>
          <w:sz w:val="28"/>
          <w:szCs w:val="28"/>
          <w:lang w:eastAsia="cs-CZ"/>
        </w:rPr>
      </w:pPr>
      <w:r w:rsidRPr="008F7ABC">
        <w:rPr>
          <w:rFonts w:ascii="Arial" w:eastAsia="Times New Roman" w:hAnsi="Arial" w:cs="Arial"/>
          <w:b/>
          <w:bCs/>
          <w:color w:val="1E1E1E"/>
          <w:kern w:val="36"/>
          <w:sz w:val="28"/>
          <w:szCs w:val="28"/>
          <w:lang w:eastAsia="cs-CZ"/>
        </w:rPr>
        <w:t>Panasonic končí s výrobou televizí v Plzni. O práci přijde až tisíc lidí</w:t>
      </w:r>
    </w:p>
    <w:p w14:paraId="15F48976" w14:textId="2123793B" w:rsidR="008F7ABC" w:rsidRPr="008F7ABC" w:rsidRDefault="008F7ABC" w:rsidP="008F7ABC">
      <w:pPr>
        <w:jc w:val="both"/>
        <w:rPr>
          <w:sz w:val="22"/>
          <w:szCs w:val="22"/>
        </w:rPr>
      </w:pPr>
      <w:r w:rsidRPr="008F7ABC">
        <w:rPr>
          <w:sz w:val="22"/>
          <w:szCs w:val="22"/>
        </w:rPr>
        <w:t xml:space="preserve">Zdroj: E15.cz </w:t>
      </w:r>
    </w:p>
    <w:p w14:paraId="616368E8" w14:textId="448EEED5" w:rsidR="00763E17" w:rsidRPr="008F7ABC" w:rsidRDefault="008F7ABC" w:rsidP="008F7ABC">
      <w:pPr>
        <w:jc w:val="both"/>
        <w:rPr>
          <w:sz w:val="22"/>
          <w:szCs w:val="22"/>
        </w:rPr>
      </w:pPr>
      <w:r w:rsidRPr="008F7ABC">
        <w:rPr>
          <w:sz w:val="22"/>
          <w:szCs w:val="22"/>
        </w:rPr>
        <w:t>Datum: 20. 10. 2021</w:t>
      </w:r>
    </w:p>
    <w:p w14:paraId="3166EDD1" w14:textId="77777777" w:rsidR="008F7ABC" w:rsidRDefault="008F7ABC" w:rsidP="008F7ABC">
      <w:pPr>
        <w:jc w:val="both"/>
      </w:pPr>
    </w:p>
    <w:p w14:paraId="3A6D4376" w14:textId="2C396866" w:rsidR="008F7ABC" w:rsidRDefault="008F7ABC" w:rsidP="008F7ABC">
      <w:pPr>
        <w:jc w:val="both"/>
      </w:pPr>
      <w:r w:rsidRPr="008F7ABC">
        <w:t>Japonský Panasonic v továrně v Plzni podle předsedy odborového svazu KOVO Jaroslava Součka končí s výrobou televizorů. O práci by v továrně mělo k 31. březnu 2022 přijít 900 až 1000 lidí. Souček to řekl na dnešním jednání rady svazu KOVO v Hradci Králové. Podle předsedy podnikových odborů Jana Dvořáka přijde o práci 450 kmenových zaměstnanců, zbytek jsou agenturní pracovníci. Podle sdělení zaměstnancům je důvodem snížená poptávka po televizorech obecně, řekl dnes Dvořák.</w:t>
      </w:r>
    </w:p>
    <w:p w14:paraId="7B1E4E77" w14:textId="54B52331" w:rsidR="008F7ABC" w:rsidRDefault="008F7ABC" w:rsidP="008F7ABC">
      <w:pPr>
        <w:jc w:val="both"/>
      </w:pPr>
    </w:p>
    <w:p w14:paraId="6D022063" w14:textId="77777777" w:rsidR="008F7ABC" w:rsidRDefault="008F7ABC" w:rsidP="008F7ABC">
      <w:pPr>
        <w:jc w:val="both"/>
      </w:pPr>
      <w:r>
        <w:t xml:space="preserve">"Televizní trh klesá rok od roku. Čekali jsme, že to přijde, ale až v horizontu tří až pěti let, ale </w:t>
      </w:r>
      <w:proofErr w:type="spellStart"/>
      <w:r>
        <w:t>covid</w:t>
      </w:r>
      <w:proofErr w:type="spellEnd"/>
      <w:r>
        <w:t xml:space="preserve"> to urychlil," uvedl Dvořák. Ukončení výroby televizorů v Plzni Souček označil za strategické rozhodnutí nadnárodní firmy, v němž mohl hrát roli i současný nedostatek čipů. V továrně zůstane 300 až 370 lidí, budou vyrábět tepelná čerpadla a </w:t>
      </w:r>
      <w:proofErr w:type="spellStart"/>
      <w:r>
        <w:t>blu-ray</w:t>
      </w:r>
      <w:proofErr w:type="spellEnd"/>
      <w:r>
        <w:t xml:space="preserve"> přehrávače a rekordéry. Podle Dvořáka není pravděpodobné, že by firma odešla z Plzně, kde začala s výrobou televizorů před 25 lety.</w:t>
      </w:r>
    </w:p>
    <w:p w14:paraId="05A16BC2" w14:textId="77777777" w:rsidR="008F7ABC" w:rsidRDefault="008F7ABC" w:rsidP="008F7ABC">
      <w:pPr>
        <w:jc w:val="both"/>
      </w:pPr>
    </w:p>
    <w:p w14:paraId="4413E14C" w14:textId="16B194D6" w:rsidR="008F7ABC" w:rsidRDefault="008F7ABC" w:rsidP="008F7ABC">
      <w:pPr>
        <w:jc w:val="both"/>
      </w:pPr>
      <w:r>
        <w:t>Podle Dvořáka zaměstnával Panasonic v Plzni v dobách největšího rozmachu, zhruba v letech 2006 a 2007, na 7500 lidí, z toho asi 2500 kmenových zaměstnanců. Tehdy vyráběl kolem 1,5 milionu televizorů, loni asi polovinu.</w:t>
      </w:r>
    </w:p>
    <w:p w14:paraId="35A79642" w14:textId="793C2482" w:rsidR="008F7ABC" w:rsidRDefault="008F7ABC" w:rsidP="008F7ABC">
      <w:pPr>
        <w:jc w:val="both"/>
      </w:pPr>
    </w:p>
    <w:p w14:paraId="13519AD2" w14:textId="210C26D2" w:rsidR="008F7ABC" w:rsidRDefault="008F7ABC" w:rsidP="008F7ABC">
      <w:pPr>
        <w:jc w:val="both"/>
      </w:pPr>
      <w:r w:rsidRPr="008F7ABC">
        <w:t xml:space="preserve">Společnost Panasonic AVC </w:t>
      </w:r>
      <w:proofErr w:type="spellStart"/>
      <w:r w:rsidRPr="008F7ABC">
        <w:t>Networks</w:t>
      </w:r>
      <w:proofErr w:type="spellEnd"/>
      <w:r w:rsidRPr="008F7ABC">
        <w:t xml:space="preserve"> Czech ve výroční zprávě za rok 2020 uvedla, že tržby z prodeje televizorů se na jejím obratu podílely 78 procenty. Prodej tepelných čerpadel tvořil 14 procent tržeb, videotechniky šest procent a dvě procenta firma získala z prodeje náhradních dílů a služeb.</w:t>
      </w:r>
    </w:p>
    <w:p w14:paraId="0D411FB8" w14:textId="77777777" w:rsidR="008F7ABC" w:rsidRDefault="008F7ABC" w:rsidP="008F7ABC">
      <w:pPr>
        <w:jc w:val="both"/>
      </w:pPr>
      <w:r>
        <w:t>Tržby firmy loni klesly o 26 procent na 8,98 miliardy korun, z nichž přes 99 procent pocházelo z exportu. Čistý zisk společnosti loni vzrostl na 324 milionů korun z předloňských 306 milionů korun. Loni firma v průměru zaměstnávala 819 lidí, meziročně o 89 méně.</w:t>
      </w:r>
    </w:p>
    <w:p w14:paraId="166A849A" w14:textId="77777777" w:rsidR="008F7ABC" w:rsidRDefault="008F7ABC" w:rsidP="008F7ABC">
      <w:pPr>
        <w:jc w:val="both"/>
      </w:pPr>
    </w:p>
    <w:p w14:paraId="0F6DC89D" w14:textId="77777777" w:rsidR="008F7ABC" w:rsidRDefault="008F7ABC" w:rsidP="008F7ABC">
      <w:pPr>
        <w:jc w:val="both"/>
      </w:pPr>
      <w:r>
        <w:t xml:space="preserve">Panasonic AVC </w:t>
      </w:r>
      <w:proofErr w:type="spellStart"/>
      <w:r>
        <w:t>Networks</w:t>
      </w:r>
      <w:proofErr w:type="spellEnd"/>
      <w:r>
        <w:t xml:space="preserve"> Czech otevřel továrnu na televizory v Plzni v roce 1997. Tehdy jako první silný a známý japonský investor, který otevřel dveře do ČR dalším japonským firmám.</w:t>
      </w:r>
    </w:p>
    <w:p w14:paraId="01B5D926" w14:textId="77777777" w:rsidR="008F7ABC" w:rsidRDefault="008F7ABC" w:rsidP="008F7ABC">
      <w:pPr>
        <w:jc w:val="both"/>
      </w:pPr>
    </w:p>
    <w:p w14:paraId="6A3A00F5" w14:textId="54BE3FD2" w:rsidR="008F7ABC" w:rsidRDefault="008F7ABC" w:rsidP="008F7ABC">
      <w:pPr>
        <w:jc w:val="both"/>
      </w:pPr>
      <w:r>
        <w:t>Kromě Plzně má Panasonic v České republice výrobní závod na produkci autorádií v Pardubicích.</w:t>
      </w:r>
    </w:p>
    <w:p w14:paraId="11A9DEA6" w14:textId="77777777" w:rsidR="008F7ABC" w:rsidRDefault="008F7ABC" w:rsidP="008F7ABC">
      <w:pPr>
        <w:jc w:val="both"/>
      </w:pPr>
    </w:p>
    <w:p w14:paraId="50ADB635" w14:textId="6F252B6D" w:rsidR="008F7ABC" w:rsidRPr="008F7ABC" w:rsidRDefault="008F7ABC" w:rsidP="008F7ABC">
      <w:pPr>
        <w:jc w:val="both"/>
        <w:rPr>
          <w:b/>
          <w:bCs/>
        </w:rPr>
      </w:pPr>
      <w:r w:rsidRPr="008F7ABC">
        <w:rPr>
          <w:b/>
          <w:bCs/>
        </w:rPr>
        <w:t xml:space="preserve">Otázky a úkoly: </w:t>
      </w:r>
    </w:p>
    <w:p w14:paraId="21A32D6A" w14:textId="7FFFF59F" w:rsidR="008F7ABC" w:rsidRDefault="008F7ABC" w:rsidP="008F7ABC">
      <w:pPr>
        <w:jc w:val="both"/>
      </w:pPr>
      <w:r>
        <w:t>1. Klasifikujte firmu podle počtu zaměstnanců.</w:t>
      </w:r>
    </w:p>
    <w:p w14:paraId="197ECCE0" w14:textId="5985B0C0" w:rsidR="008F7ABC" w:rsidRDefault="008F7ABC" w:rsidP="008F7ABC">
      <w:pPr>
        <w:jc w:val="both"/>
      </w:pPr>
      <w:r>
        <w:t>2. Co je příčinou?</w:t>
      </w:r>
    </w:p>
    <w:p w14:paraId="4645EF8D" w14:textId="76A0648C" w:rsidR="008F7ABC" w:rsidRDefault="008F7ABC" w:rsidP="008F7ABC">
      <w:pPr>
        <w:jc w:val="both"/>
      </w:pPr>
      <w:r>
        <w:t>3. Kolik lidí zaměstnávala firma v období největšího rozmachu?</w:t>
      </w:r>
    </w:p>
    <w:p w14:paraId="034E5D18" w14:textId="291BC534" w:rsidR="008F7ABC" w:rsidRDefault="008F7ABC" w:rsidP="008F7ABC">
      <w:pPr>
        <w:jc w:val="both"/>
      </w:pPr>
      <w:r>
        <w:t xml:space="preserve">4. Jaká byla struktura tržeb? </w:t>
      </w:r>
    </w:p>
    <w:p w14:paraId="6774F7C4" w14:textId="40373E09" w:rsidR="008F7ABC" w:rsidRDefault="008F7ABC" w:rsidP="008F7ABC">
      <w:pPr>
        <w:jc w:val="both"/>
      </w:pPr>
      <w:r>
        <w:t>5. Kde mohou najít uplatnění uvolnění zaměstnanci?</w:t>
      </w:r>
    </w:p>
    <w:sectPr w:rsidR="008F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BC"/>
    <w:rsid w:val="00763E17"/>
    <w:rsid w:val="008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1E350"/>
  <w15:chartTrackingRefBased/>
  <w15:docId w15:val="{62409F00-3329-F141-A4A5-BF6B277E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F7A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7A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2001</Characters>
  <Application>Microsoft Office Word</Application>
  <DocSecurity>0</DocSecurity>
  <Lines>25</Lines>
  <Paragraphs>5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2021-10-20T17:34:00Z</dcterms:created>
  <dcterms:modified xsi:type="dcterms:W3CDTF">2021-10-20T17:43:00Z</dcterms:modified>
</cp:coreProperties>
</file>