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D3" w:rsidRPr="00AB17D3" w:rsidRDefault="00AB17D3" w:rsidP="00AB17D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17D3">
        <w:rPr>
          <w:rFonts w:ascii="Times New Roman" w:hAnsi="Times New Roman" w:cs="Times New Roman"/>
          <w:i/>
          <w:sz w:val="24"/>
          <w:szCs w:val="24"/>
        </w:rPr>
        <w:t>Příklady 6. cvičení XLM</w:t>
      </w:r>
    </w:p>
    <w:p w:rsidR="00BB4E47" w:rsidRPr="00AB17D3" w:rsidRDefault="00AB17D3" w:rsidP="00AB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7D3">
        <w:rPr>
          <w:rFonts w:ascii="Times New Roman" w:hAnsi="Times New Roman" w:cs="Times New Roman"/>
          <w:b/>
          <w:sz w:val="24"/>
          <w:szCs w:val="24"/>
        </w:rPr>
        <w:t>Kruskalův</w:t>
      </w:r>
      <w:proofErr w:type="spellEnd"/>
      <w:r w:rsidRPr="00AB17D3">
        <w:rPr>
          <w:rFonts w:ascii="Times New Roman" w:hAnsi="Times New Roman" w:cs="Times New Roman"/>
          <w:b/>
          <w:sz w:val="24"/>
          <w:szCs w:val="24"/>
        </w:rPr>
        <w:t xml:space="preserve"> algoritmus</w:t>
      </w:r>
    </w:p>
    <w:p w:rsidR="00AB17D3" w:rsidRP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17D3" w:rsidRP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1D7766" wp14:editId="2D7A550E">
            <wp:extent cx="5760720" cy="2817277"/>
            <wp:effectExtent l="0" t="0" r="0" b="2540"/>
            <wp:docPr id="15362" name="Picture 2" descr="Nalezn&amp;ecaron;te minimální kostru grafu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Nalezn&amp;ecaron;te minimální kostru grafu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B17D3" w:rsidRPr="00AB17D3" w:rsidRDefault="00AB17D3" w:rsidP="00AB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7D3">
        <w:rPr>
          <w:rFonts w:ascii="Times New Roman" w:hAnsi="Times New Roman" w:cs="Times New Roman"/>
          <w:b/>
          <w:sz w:val="24"/>
          <w:szCs w:val="24"/>
        </w:rPr>
        <w:t>Dijkstrův</w:t>
      </w:r>
      <w:proofErr w:type="spellEnd"/>
      <w:r w:rsidRPr="00AB17D3">
        <w:rPr>
          <w:rFonts w:ascii="Times New Roman" w:hAnsi="Times New Roman" w:cs="Times New Roman"/>
          <w:b/>
          <w:sz w:val="24"/>
          <w:szCs w:val="24"/>
        </w:rPr>
        <w:t xml:space="preserve"> algoritmus</w:t>
      </w:r>
    </w:p>
    <w:p w:rsidR="00AB17D3" w:rsidRPr="00AB17D3" w:rsidRDefault="00AB17D3" w:rsidP="00AB17D3">
      <w:pPr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3AD477A" wp14:editId="699BDABA">
            <wp:extent cx="3965945" cy="1992670"/>
            <wp:effectExtent l="0" t="0" r="0" b="7620"/>
            <wp:docPr id="9217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224" cy="199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B17D3" w:rsidRPr="00AB17D3" w:rsidRDefault="00AB17D3" w:rsidP="00AB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7D3">
        <w:rPr>
          <w:rFonts w:ascii="Times New Roman" w:hAnsi="Times New Roman" w:cs="Times New Roman"/>
          <w:b/>
          <w:sz w:val="24"/>
          <w:szCs w:val="24"/>
        </w:rPr>
        <w:t xml:space="preserve">ABC analýza </w:t>
      </w:r>
    </w:p>
    <w:p w:rsid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W w:w="76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5"/>
        <w:gridCol w:w="1276"/>
        <w:gridCol w:w="1559"/>
        <w:gridCol w:w="1559"/>
        <w:gridCol w:w="2268"/>
      </w:tblGrid>
      <w:tr w:rsidR="00AB17D3" w:rsidRPr="00AB17D3" w:rsidTr="00AB17D3">
        <w:trPr>
          <w:trHeight w:val="7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odběr za rok, ks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cena za kus, Kč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roční obrat, Kč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17D3" w:rsidRPr="00AB17D3" w:rsidRDefault="00AB17D3" w:rsidP="00AB17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hodnota ročního obratu % z celku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13 000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11 500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2,30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6 700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28,00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2 500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9 900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19,20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1,1</w:t>
            </w:r>
            <w:bookmarkStart w:id="0" w:name="_GoBack"/>
            <w:bookmarkEnd w:id="0"/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  <w:tr w:rsidR="00AB17D3" w:rsidRPr="00AB17D3" w:rsidTr="00AB17D3">
        <w:trPr>
          <w:trHeight w:val="485"/>
        </w:trPr>
        <w:tc>
          <w:tcPr>
            <w:tcW w:w="3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celkový roční obrat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B17D3" w:rsidRPr="00AB17D3" w:rsidRDefault="00AB17D3" w:rsidP="00AB17D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B17D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 </w:t>
            </w:r>
          </w:p>
        </w:tc>
      </w:tr>
    </w:tbl>
    <w:p w:rsidR="00AB17D3" w:rsidRPr="00AB17D3" w:rsidRDefault="00AB17D3" w:rsidP="00AB17D3">
      <w:pPr>
        <w:rPr>
          <w:rFonts w:ascii="Times New Roman" w:hAnsi="Times New Roman" w:cs="Times New Roman"/>
          <w:sz w:val="24"/>
          <w:szCs w:val="24"/>
        </w:rPr>
      </w:pPr>
    </w:p>
    <w:p w:rsidR="00AB17D3" w:rsidRPr="00AB17D3" w:rsidRDefault="00AB17D3" w:rsidP="00AB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7D3">
        <w:rPr>
          <w:rFonts w:ascii="Times New Roman" w:hAnsi="Times New Roman" w:cs="Times New Roman"/>
          <w:b/>
          <w:sz w:val="24"/>
          <w:szCs w:val="24"/>
        </w:rPr>
        <w:t>Ekonomický dopad třídění zásob</w:t>
      </w:r>
    </w:p>
    <w:tbl>
      <w:tblPr>
        <w:tblW w:w="100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17"/>
        <w:gridCol w:w="1560"/>
        <w:gridCol w:w="1701"/>
        <w:gridCol w:w="1417"/>
        <w:gridCol w:w="1988"/>
      </w:tblGrid>
      <w:tr w:rsidR="00AB17D3" w:rsidRPr="00AB17D3" w:rsidTr="008B006B">
        <w:trPr>
          <w:trHeight w:val="523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Ukazatel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AB17D3" w:rsidRPr="00AB17D3" w:rsidTr="008B006B">
        <w:trPr>
          <w:trHeight w:val="523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Počet druhů ve skupině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100 750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AB17D3" w:rsidRPr="00AB17D3" w:rsidTr="008B006B">
        <w:trPr>
          <w:trHeight w:val="5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Roční spotřeba v Kč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15 000 000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AB17D3" w:rsidRPr="00AB17D3" w:rsidTr="008B006B">
        <w:trPr>
          <w:trHeight w:val="52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Průměrný počet dodávek za rok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AB17D3" w:rsidRPr="00AB17D3" w:rsidTr="008B006B">
        <w:trPr>
          <w:trHeight w:val="5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náklady na pořízení jedné dodávky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AB17D3" w:rsidRPr="00AB17D3" w:rsidTr="008B006B">
        <w:trPr>
          <w:trHeight w:val="6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 xml:space="preserve">náklady na skladování a udržování zásob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proofErr w:type="gramEnd"/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AB17D3" w:rsidRPr="00AB17D3" w:rsidTr="008B006B">
        <w:trPr>
          <w:trHeight w:val="5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Velikost pojistné zásoby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proofErr w:type="gramEnd"/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AB17D3" w:rsidRPr="00AB17D3" w:rsidTr="008B006B">
        <w:trPr>
          <w:trHeight w:val="49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Obratová zásoba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B17D3" w:rsidRPr="00AB17D3" w:rsidTr="008B006B">
        <w:trPr>
          <w:trHeight w:val="4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Pojistná zásoba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B17D3" w:rsidRPr="00AB17D3" w:rsidTr="008B006B">
        <w:trPr>
          <w:trHeight w:val="4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Průměrná zásoba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B17D3" w:rsidRPr="00AB17D3" w:rsidTr="008B006B">
        <w:trPr>
          <w:trHeight w:val="4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Náklady na držení obratové zásoby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17D3" w:rsidRPr="00AB17D3" w:rsidTr="008B006B">
        <w:trPr>
          <w:trHeight w:val="4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Náklady na držení pojistné zásoby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17D3" w:rsidRPr="00AB17D3" w:rsidTr="008B006B">
        <w:trPr>
          <w:trHeight w:val="4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Objednací náklady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B17D3" w:rsidRPr="00AB17D3" w:rsidTr="008B006B">
        <w:trPr>
          <w:trHeight w:val="5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</w:rPr>
              <w:t>Náklady celkem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1C2B" w:rsidRPr="00AB17D3" w:rsidRDefault="00AB17D3" w:rsidP="00AB17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AB17D3" w:rsidRDefault="00AB17D3" w:rsidP="00AB17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17D3" w:rsidRPr="00AB17D3" w:rsidRDefault="00AB17D3" w:rsidP="00AB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7D3">
        <w:rPr>
          <w:rFonts w:ascii="Times New Roman" w:hAnsi="Times New Roman" w:cs="Times New Roman"/>
          <w:b/>
          <w:sz w:val="24"/>
          <w:szCs w:val="24"/>
        </w:rPr>
        <w:t xml:space="preserve">Objednací systém </w:t>
      </w:r>
      <w:proofErr w:type="gramStart"/>
      <w:r w:rsidRPr="00AB17D3">
        <w:rPr>
          <w:rFonts w:ascii="Times New Roman" w:hAnsi="Times New Roman" w:cs="Times New Roman"/>
          <w:b/>
          <w:sz w:val="24"/>
          <w:szCs w:val="24"/>
        </w:rPr>
        <w:t>B,Q</w:t>
      </w:r>
      <w:proofErr w:type="gramEnd"/>
    </w:p>
    <w:p w:rsidR="00AB17D3" w:rsidRP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Očekávaná poptávka 2000 ks/rok</w:t>
      </w:r>
    </w:p>
    <w:p w:rsidR="00AB17D3" w:rsidRP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Náklady na skladování jsou 30 EUR/ks/rok</w:t>
      </w:r>
    </w:p>
    <w:p w:rsidR="00AB17D3" w:rsidRP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Objednací náklady 125 EUR/objednávku</w:t>
      </w:r>
    </w:p>
    <w:p w:rsidR="00AB17D3" w:rsidRP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Pojistná zásoba= 100 ks</w:t>
      </w:r>
    </w:p>
    <w:p w:rsidR="00AB17D3" w:rsidRP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Dodací lhůta=2 týdny</w:t>
      </w:r>
    </w:p>
    <w:p w:rsidR="00AB17D3" w:rsidRP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1rok= 50 týdnů</w:t>
      </w:r>
    </w:p>
    <w:p w:rsidR="00AB17D3" w:rsidRPr="00AB17D3" w:rsidRDefault="00AB17D3" w:rsidP="00AB17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17D3" w:rsidRPr="00AB17D3" w:rsidRDefault="00AB17D3" w:rsidP="00AB17D3">
      <w:pPr>
        <w:ind w:left="360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1) Stanovte pro obchodní dům optimální objednací množství Q.</w:t>
      </w:r>
    </w:p>
    <w:p w:rsidR="00AB17D3" w:rsidRPr="00AB17D3" w:rsidRDefault="00AB17D3" w:rsidP="00AB17D3">
      <w:pPr>
        <w:ind w:left="360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2) Vypočítejte objednací úroveň B,</w:t>
      </w:r>
    </w:p>
    <w:p w:rsidR="00AB17D3" w:rsidRPr="00AB17D3" w:rsidRDefault="00AB17D3" w:rsidP="00AB17D3">
      <w:pPr>
        <w:ind w:left="360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3) Vypočítejte rychlost obratu a dobu obratu zásob.</w:t>
      </w:r>
    </w:p>
    <w:p w:rsidR="00AB17D3" w:rsidRDefault="00AB17D3" w:rsidP="00AB17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17D3" w:rsidRPr="00AB17D3" w:rsidRDefault="00AB17D3" w:rsidP="00AB17D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17D3" w:rsidRPr="00AB17D3" w:rsidRDefault="00AB17D3" w:rsidP="00AB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7D3">
        <w:rPr>
          <w:rFonts w:ascii="Times New Roman" w:hAnsi="Times New Roman" w:cs="Times New Roman"/>
          <w:b/>
          <w:sz w:val="24"/>
          <w:szCs w:val="24"/>
        </w:rPr>
        <w:t>Bilanční rovnice zásob</w:t>
      </w:r>
    </w:p>
    <w:p w:rsidR="00AB17D3" w:rsidRPr="00AB17D3" w:rsidRDefault="00AB17D3" w:rsidP="00AB17D3">
      <w:pPr>
        <w:ind w:left="360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 xml:space="preserve">Podle průzkumu trhu bude podnik "XXXY, s r.o." schopen prodat v příštím roce 400.000ks výrobku X. Výrobní kapacita mu nebrání tento objem zajistit, a proto plánuje výrobu ve výši očekávané poptávky. Podle normy se najeden výrobek spotřebuje 25kg suroviny Z.  Skutečná zásoba k 1.7., tj. ke dni stanovení bilance, je 1.200 t. Předpokládaná spotřeba do konce roku je 5. I00t. Očekávaná hodnota dodávek materiálu je ve 3. a 4. čtvrtletí 4.800 t. Časová norma zásob v příštím roce bude 45 dní. Spotřeba materiálu je závislá na objemu výroby. </w:t>
      </w:r>
    </w:p>
    <w:p w:rsidR="00AB17D3" w:rsidRPr="00AB17D3" w:rsidRDefault="00AB17D3" w:rsidP="00AB17D3">
      <w:pPr>
        <w:ind w:left="360"/>
        <w:rPr>
          <w:rFonts w:ascii="Times New Roman" w:hAnsi="Times New Roman" w:cs="Times New Roman"/>
          <w:sz w:val="24"/>
          <w:szCs w:val="24"/>
        </w:rPr>
      </w:pPr>
      <w:r w:rsidRPr="00AB17D3">
        <w:rPr>
          <w:rFonts w:ascii="Times New Roman" w:hAnsi="Times New Roman" w:cs="Times New Roman"/>
          <w:sz w:val="24"/>
          <w:szCs w:val="24"/>
        </w:rPr>
        <w:t>Úkol:</w:t>
      </w:r>
    </w:p>
    <w:p w:rsidR="00AB17D3" w:rsidRPr="00AB17D3" w:rsidRDefault="00AB17D3" w:rsidP="00AB17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17D3">
        <w:rPr>
          <w:rFonts w:ascii="Times New Roman" w:hAnsi="Times New Roman" w:cs="Times New Roman"/>
          <w:sz w:val="24"/>
          <w:szCs w:val="24"/>
        </w:rPr>
        <w:t xml:space="preserve">. Vypočtete očekávanou spotřebu surovin (v tunách) </w:t>
      </w:r>
    </w:p>
    <w:p w:rsidR="00AB17D3" w:rsidRPr="00AB17D3" w:rsidRDefault="00AB17D3" w:rsidP="00AB17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B17D3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Pr="00AB17D3">
        <w:rPr>
          <w:rFonts w:ascii="Times New Roman" w:hAnsi="Times New Roman" w:cs="Times New Roman"/>
          <w:sz w:val="24"/>
          <w:szCs w:val="24"/>
        </w:rPr>
        <w:t>základe</w:t>
      </w:r>
      <w:proofErr w:type="gramEnd"/>
      <w:r w:rsidRPr="00AB17D3">
        <w:rPr>
          <w:rFonts w:ascii="Times New Roman" w:hAnsi="Times New Roman" w:cs="Times New Roman"/>
          <w:sz w:val="24"/>
          <w:szCs w:val="24"/>
        </w:rPr>
        <w:t xml:space="preserve"> bilanční rovnice zásob určete výši nákupu surovin.</w:t>
      </w:r>
    </w:p>
    <w:sectPr w:rsidR="00AB17D3" w:rsidRPr="00AB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F3ED0"/>
    <w:multiLevelType w:val="hybridMultilevel"/>
    <w:tmpl w:val="30AEC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5FD"/>
    <w:rsid w:val="008B006B"/>
    <w:rsid w:val="00A375FD"/>
    <w:rsid w:val="00AB17D3"/>
    <w:rsid w:val="00B2673E"/>
    <w:rsid w:val="00BB4E47"/>
    <w:rsid w:val="00F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DDB36-606D-4DE0-B3C9-88F7B697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7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0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chytilovae</dc:creator>
  <cp:lastModifiedBy>Chytilová Ekaterina</cp:lastModifiedBy>
  <cp:revision>3</cp:revision>
  <cp:lastPrinted>2019-11-28T11:29:00Z</cp:lastPrinted>
  <dcterms:created xsi:type="dcterms:W3CDTF">2017-11-23T11:35:00Z</dcterms:created>
  <dcterms:modified xsi:type="dcterms:W3CDTF">2019-11-28T11:36:00Z</dcterms:modified>
</cp:coreProperties>
</file>