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3BC30" w14:textId="77777777" w:rsidR="005C3AD2" w:rsidRPr="00BC38AD" w:rsidRDefault="005C3AD2" w:rsidP="005C3AD2">
      <w:pPr>
        <w:jc w:val="right"/>
        <w:rPr>
          <w:rFonts w:ascii="Times New Roman" w:hAnsi="Times New Roman" w:cs="Times New Roman"/>
          <w:b/>
          <w:i/>
          <w:noProof/>
          <w:sz w:val="36"/>
          <w:lang w:eastAsia="cs-CZ"/>
        </w:rPr>
      </w:pPr>
      <w:r w:rsidRPr="00BC38AD">
        <w:rPr>
          <w:rFonts w:ascii="Times New Roman" w:hAnsi="Times New Roman" w:cs="Times New Roman"/>
          <w:b/>
          <w:i/>
          <w:noProof/>
          <w:sz w:val="36"/>
          <w:lang w:eastAsia="cs-CZ"/>
        </w:rPr>
        <w:t>XLM-3. Cvičení</w:t>
      </w:r>
    </w:p>
    <w:p w14:paraId="67B739C1" w14:textId="77777777" w:rsidR="005C3AD2" w:rsidRPr="00BC38AD" w:rsidRDefault="005C3AD2" w:rsidP="005C3AD2">
      <w:pPr>
        <w:pStyle w:val="Odstavecseseznamem"/>
        <w:ind w:left="-491"/>
        <w:rPr>
          <w:rFonts w:ascii="Times New Roman" w:hAnsi="Times New Roman" w:cs="Times New Roman"/>
          <w:b/>
          <w:noProof/>
          <w:sz w:val="36"/>
          <w:lang w:eastAsia="cs-CZ"/>
        </w:rPr>
      </w:pPr>
    </w:p>
    <w:p w14:paraId="7B2F836A" w14:textId="77777777" w:rsidR="005C3AD2" w:rsidRPr="00BC38AD" w:rsidRDefault="005C3AD2" w:rsidP="005C3A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u w:val="single"/>
        </w:rPr>
      </w:pPr>
      <w:r w:rsidRPr="00BC38AD">
        <w:rPr>
          <w:rFonts w:ascii="Times New Roman" w:hAnsi="Times New Roman" w:cs="Times New Roman"/>
          <w:b/>
          <w:sz w:val="36"/>
          <w:u w:val="single"/>
        </w:rPr>
        <w:t>Ekonomický dopad třídění zásob</w:t>
      </w:r>
    </w:p>
    <w:p w14:paraId="68D185B2" w14:textId="77777777" w:rsidR="005C3AD2" w:rsidRPr="00BC38AD" w:rsidRDefault="005C3AD2" w:rsidP="005C3AD2">
      <w:pPr>
        <w:pStyle w:val="Odstavecseseznamem"/>
        <w:ind w:left="-491"/>
        <w:rPr>
          <w:rFonts w:ascii="Times New Roman" w:hAnsi="Times New Roman" w:cs="Times New Roman"/>
          <w:sz w:val="36"/>
        </w:rPr>
      </w:pPr>
      <w:r w:rsidRPr="00BC38AD">
        <w:rPr>
          <w:rFonts w:ascii="Times New Roman" w:hAnsi="Times New Roman" w:cs="Times New Roman"/>
          <w:sz w:val="32"/>
          <w:szCs w:val="20"/>
        </w:rPr>
        <w:t>Podnik objednává položky stejným způsobem bez ohledu na jejich význam jedenkrát měsíčně (v množství dle výše spotřeby vycházející z ročního odhadu). Mimořádné výkyvy dodávky u poptávky vykrývá pojistnou zásobou ve výši 30 % z objednacího množství. Bylo provedeno roztřídění úplného nakupovaného sortimentu a spotřebovaných druhů do skupin A,B,C a to podle absolut1ú hodnoty roční spotřeby a výše zásob a jejich relativního podílu na celkových hodnotách firmy, což s ohledem na počítačové zpracování celé této agendy nebyla příliš složitá záležitost. Souhrnné údaje jsou uvedeny y následující tabulce</w:t>
      </w:r>
      <w:r w:rsidRPr="00BC38AD">
        <w:rPr>
          <w:rFonts w:ascii="Times New Roman" w:hAnsi="Times New Roman" w:cs="Times New Roman"/>
          <w:sz w:val="36"/>
        </w:rPr>
        <w:t>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1387"/>
        <w:gridCol w:w="1388"/>
        <w:gridCol w:w="1387"/>
        <w:gridCol w:w="1656"/>
      </w:tblGrid>
      <w:tr w:rsidR="005C3AD2" w:rsidRPr="00BC38AD" w14:paraId="141826A4" w14:textId="77777777" w:rsidTr="00C45CD1">
        <w:tc>
          <w:tcPr>
            <w:tcW w:w="4537" w:type="dxa"/>
            <w:vAlign w:val="center"/>
          </w:tcPr>
          <w:p w14:paraId="4902F82C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Ukazatel</w:t>
            </w:r>
          </w:p>
        </w:tc>
        <w:tc>
          <w:tcPr>
            <w:tcW w:w="1417" w:type="dxa"/>
            <w:vAlign w:val="center"/>
          </w:tcPr>
          <w:p w14:paraId="11F78927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A</w:t>
            </w:r>
          </w:p>
        </w:tc>
        <w:tc>
          <w:tcPr>
            <w:tcW w:w="1418" w:type="dxa"/>
            <w:vAlign w:val="center"/>
          </w:tcPr>
          <w:p w14:paraId="6055567D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B</w:t>
            </w:r>
          </w:p>
        </w:tc>
        <w:tc>
          <w:tcPr>
            <w:tcW w:w="1417" w:type="dxa"/>
            <w:vAlign w:val="center"/>
          </w:tcPr>
          <w:p w14:paraId="44E3D187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C</w:t>
            </w:r>
          </w:p>
        </w:tc>
        <w:tc>
          <w:tcPr>
            <w:tcW w:w="1418" w:type="dxa"/>
          </w:tcPr>
          <w:p w14:paraId="72E9F2E5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Suma</w:t>
            </w:r>
          </w:p>
        </w:tc>
      </w:tr>
      <w:tr w:rsidR="005C3AD2" w:rsidRPr="00BC38AD" w14:paraId="02238A70" w14:textId="77777777" w:rsidTr="00F8465D">
        <w:tc>
          <w:tcPr>
            <w:tcW w:w="4537" w:type="dxa"/>
            <w:vAlign w:val="center"/>
          </w:tcPr>
          <w:p w14:paraId="7D8F2755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Počet druhů ve skupině</w:t>
            </w:r>
          </w:p>
        </w:tc>
        <w:tc>
          <w:tcPr>
            <w:tcW w:w="1417" w:type="dxa"/>
          </w:tcPr>
          <w:p w14:paraId="77E4EC33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250</w:t>
            </w:r>
          </w:p>
        </w:tc>
        <w:tc>
          <w:tcPr>
            <w:tcW w:w="1418" w:type="dxa"/>
          </w:tcPr>
          <w:p w14:paraId="24465857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10 000</w:t>
            </w:r>
          </w:p>
        </w:tc>
        <w:tc>
          <w:tcPr>
            <w:tcW w:w="1417" w:type="dxa"/>
          </w:tcPr>
          <w:p w14:paraId="39B7C62A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39 750</w:t>
            </w:r>
          </w:p>
        </w:tc>
        <w:tc>
          <w:tcPr>
            <w:tcW w:w="1418" w:type="dxa"/>
            <w:vAlign w:val="center"/>
          </w:tcPr>
          <w:p w14:paraId="5A3A1AD0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50 000</w:t>
            </w:r>
          </w:p>
        </w:tc>
      </w:tr>
      <w:tr w:rsidR="005C3AD2" w:rsidRPr="00BC38AD" w14:paraId="61EB36C9" w14:textId="77777777" w:rsidTr="00F8465D">
        <w:tc>
          <w:tcPr>
            <w:tcW w:w="4537" w:type="dxa"/>
            <w:vAlign w:val="center"/>
          </w:tcPr>
          <w:p w14:paraId="28829B3E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Roční spotřeba v Kč</w:t>
            </w:r>
          </w:p>
        </w:tc>
        <w:tc>
          <w:tcPr>
            <w:tcW w:w="1417" w:type="dxa"/>
          </w:tcPr>
          <w:p w14:paraId="358A67FA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350 000 000</w:t>
            </w:r>
          </w:p>
        </w:tc>
        <w:tc>
          <w:tcPr>
            <w:tcW w:w="1418" w:type="dxa"/>
          </w:tcPr>
          <w:p w14:paraId="19C3B31F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100 000 000</w:t>
            </w:r>
          </w:p>
        </w:tc>
        <w:tc>
          <w:tcPr>
            <w:tcW w:w="1417" w:type="dxa"/>
          </w:tcPr>
          <w:p w14:paraId="03BB62D0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50 000 000</w:t>
            </w:r>
          </w:p>
        </w:tc>
        <w:tc>
          <w:tcPr>
            <w:tcW w:w="1418" w:type="dxa"/>
            <w:vAlign w:val="center"/>
          </w:tcPr>
          <w:p w14:paraId="46CA8208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500000000</w:t>
            </w:r>
          </w:p>
        </w:tc>
      </w:tr>
      <w:tr w:rsidR="005C3AD2" w:rsidRPr="00BC38AD" w14:paraId="723F3FFF" w14:textId="77777777" w:rsidTr="00F8465D">
        <w:tc>
          <w:tcPr>
            <w:tcW w:w="4537" w:type="dxa"/>
            <w:vAlign w:val="center"/>
          </w:tcPr>
          <w:p w14:paraId="17A19A9C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Průměrný počet dodávek za rok</w:t>
            </w:r>
          </w:p>
        </w:tc>
        <w:tc>
          <w:tcPr>
            <w:tcW w:w="1417" w:type="dxa"/>
          </w:tcPr>
          <w:p w14:paraId="2DB50121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12</w:t>
            </w:r>
          </w:p>
        </w:tc>
        <w:tc>
          <w:tcPr>
            <w:tcW w:w="1418" w:type="dxa"/>
          </w:tcPr>
          <w:p w14:paraId="13F91A25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12</w:t>
            </w:r>
          </w:p>
        </w:tc>
        <w:tc>
          <w:tcPr>
            <w:tcW w:w="1417" w:type="dxa"/>
          </w:tcPr>
          <w:p w14:paraId="566CB809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12</w:t>
            </w:r>
          </w:p>
        </w:tc>
        <w:tc>
          <w:tcPr>
            <w:tcW w:w="1418" w:type="dxa"/>
          </w:tcPr>
          <w:p w14:paraId="23DD0CC2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  <w:tr w:rsidR="005C3AD2" w:rsidRPr="00BC38AD" w14:paraId="770F0857" w14:textId="77777777" w:rsidTr="00F8465D">
        <w:tc>
          <w:tcPr>
            <w:tcW w:w="4537" w:type="dxa"/>
            <w:vAlign w:val="center"/>
          </w:tcPr>
          <w:p w14:paraId="7F870B73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Náklady na pořízení jedné dodávky (včetně přejímky, manipulace, dopravy)</w:t>
            </w:r>
          </w:p>
        </w:tc>
        <w:tc>
          <w:tcPr>
            <w:tcW w:w="1417" w:type="dxa"/>
          </w:tcPr>
          <w:p w14:paraId="7ACF37AE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5000</w:t>
            </w:r>
          </w:p>
        </w:tc>
        <w:tc>
          <w:tcPr>
            <w:tcW w:w="1418" w:type="dxa"/>
          </w:tcPr>
          <w:p w14:paraId="7A98069E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5000</w:t>
            </w:r>
          </w:p>
        </w:tc>
        <w:tc>
          <w:tcPr>
            <w:tcW w:w="1417" w:type="dxa"/>
          </w:tcPr>
          <w:p w14:paraId="3542D7B5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5000</w:t>
            </w:r>
          </w:p>
        </w:tc>
        <w:tc>
          <w:tcPr>
            <w:tcW w:w="1418" w:type="dxa"/>
          </w:tcPr>
          <w:p w14:paraId="6059FB6A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  <w:tr w:rsidR="005C3AD2" w:rsidRPr="00BC38AD" w14:paraId="33BF86F4" w14:textId="77777777" w:rsidTr="00F8465D">
        <w:tc>
          <w:tcPr>
            <w:tcW w:w="4537" w:type="dxa"/>
            <w:vAlign w:val="center"/>
          </w:tcPr>
          <w:p w14:paraId="16BFF4F5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Náklady na skladování a udržování zásob vč. finančních nákladů (úroků pojištění a ušlého zisku) na 1 Kč průměrné zásoby za rok</w:t>
            </w:r>
          </w:p>
        </w:tc>
        <w:tc>
          <w:tcPr>
            <w:tcW w:w="1417" w:type="dxa"/>
          </w:tcPr>
          <w:p w14:paraId="5D251E83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25%</w:t>
            </w:r>
          </w:p>
        </w:tc>
        <w:tc>
          <w:tcPr>
            <w:tcW w:w="1418" w:type="dxa"/>
          </w:tcPr>
          <w:p w14:paraId="74107AAD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25%</w:t>
            </w:r>
          </w:p>
        </w:tc>
        <w:tc>
          <w:tcPr>
            <w:tcW w:w="1417" w:type="dxa"/>
          </w:tcPr>
          <w:p w14:paraId="373F3F0D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25%</w:t>
            </w:r>
          </w:p>
        </w:tc>
        <w:tc>
          <w:tcPr>
            <w:tcW w:w="1418" w:type="dxa"/>
          </w:tcPr>
          <w:p w14:paraId="1062A779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  <w:tr w:rsidR="005C3AD2" w:rsidRPr="00BC38AD" w14:paraId="53991086" w14:textId="77777777" w:rsidTr="00F8465D">
        <w:tc>
          <w:tcPr>
            <w:tcW w:w="4537" w:type="dxa"/>
            <w:vAlign w:val="center"/>
          </w:tcPr>
          <w:p w14:paraId="55A908BE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 xml:space="preserve">Velikost pojistné zásoby z obratové zásoby </w:t>
            </w:r>
          </w:p>
        </w:tc>
        <w:tc>
          <w:tcPr>
            <w:tcW w:w="1417" w:type="dxa"/>
          </w:tcPr>
          <w:p w14:paraId="50C15383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30%</w:t>
            </w:r>
          </w:p>
        </w:tc>
        <w:tc>
          <w:tcPr>
            <w:tcW w:w="1418" w:type="dxa"/>
          </w:tcPr>
          <w:p w14:paraId="23ADB769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30%</w:t>
            </w:r>
          </w:p>
        </w:tc>
        <w:tc>
          <w:tcPr>
            <w:tcW w:w="1417" w:type="dxa"/>
          </w:tcPr>
          <w:p w14:paraId="5A62036C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BC38AD">
              <w:rPr>
                <w:rFonts w:ascii="Times New Roman" w:hAnsi="Times New Roman" w:cs="Times New Roman"/>
                <w:sz w:val="32"/>
                <w:szCs w:val="20"/>
              </w:rPr>
              <w:t>30%</w:t>
            </w:r>
          </w:p>
        </w:tc>
        <w:tc>
          <w:tcPr>
            <w:tcW w:w="1418" w:type="dxa"/>
          </w:tcPr>
          <w:p w14:paraId="7D2A1CA0" w14:textId="77777777" w:rsidR="005C3AD2" w:rsidRPr="00BC38AD" w:rsidRDefault="005C3AD2" w:rsidP="000D674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0"/>
              </w:rPr>
            </w:pPr>
          </w:p>
        </w:tc>
      </w:tr>
    </w:tbl>
    <w:p w14:paraId="321BBBD3" w14:textId="77777777" w:rsidR="005C3AD2" w:rsidRDefault="005C3AD2" w:rsidP="000D6741">
      <w:pPr>
        <w:ind w:left="-709"/>
        <w:rPr>
          <w:rFonts w:ascii="Times New Roman" w:hAnsi="Times New Roman" w:cs="Times New Roman"/>
          <w:sz w:val="32"/>
          <w:szCs w:val="20"/>
        </w:rPr>
      </w:pPr>
      <w:r w:rsidRPr="00BC38AD">
        <w:rPr>
          <w:rFonts w:ascii="Times New Roman" w:hAnsi="Times New Roman" w:cs="Times New Roman"/>
          <w:sz w:val="32"/>
          <w:szCs w:val="20"/>
        </w:rPr>
        <w:t>Propočtěte, jak by se celkově změnily zásoby a tím i důsledky v zisku podniku, jestliže se vedení nákupu podaří na základě jednání s dodavateli u skupiny A zvýšit počet dodávek na dvojnásobek za rok, u skupiny B nechá počet dodávek stejný a u skupiny C naopak snížit počet dodávek na polovinu a navýšení pojistné zásoby na 50% objednacího množství - viz. tabulka:</w:t>
      </w:r>
    </w:p>
    <w:p w14:paraId="5B566360" w14:textId="77777777" w:rsidR="00BC38AD" w:rsidRPr="00BC38AD" w:rsidRDefault="00BC38AD" w:rsidP="00BC38AD">
      <w:pPr>
        <w:ind w:left="-709"/>
        <w:rPr>
          <w:rFonts w:ascii="Times New Roman" w:hAnsi="Times New Roman" w:cs="Times New Roman"/>
          <w:sz w:val="32"/>
          <w:szCs w:val="2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598"/>
        <w:gridCol w:w="874"/>
        <w:gridCol w:w="1536"/>
        <w:gridCol w:w="1545"/>
        <w:gridCol w:w="1556"/>
      </w:tblGrid>
      <w:tr w:rsidR="00BC38AD" w:rsidRPr="00BC38AD" w14:paraId="2E6B7B76" w14:textId="77777777" w:rsidTr="00FB48C7">
        <w:trPr>
          <w:trHeight w:val="288"/>
        </w:trPr>
        <w:tc>
          <w:tcPr>
            <w:tcW w:w="1147" w:type="dxa"/>
            <w:tcBorders>
              <w:right w:val="nil"/>
            </w:tcBorders>
            <w:vAlign w:val="center"/>
          </w:tcPr>
          <w:p w14:paraId="1C2F2EFF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1598" w:type="dxa"/>
            <w:tcBorders>
              <w:left w:val="nil"/>
              <w:right w:val="nil"/>
            </w:tcBorders>
            <w:vAlign w:val="center"/>
          </w:tcPr>
          <w:p w14:paraId="592AAD4C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Ukazatel</w:t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 w14:paraId="55473372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278D7967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A</w:t>
            </w:r>
          </w:p>
        </w:tc>
        <w:tc>
          <w:tcPr>
            <w:tcW w:w="1545" w:type="dxa"/>
            <w:vAlign w:val="center"/>
          </w:tcPr>
          <w:p w14:paraId="797727DA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B</w:t>
            </w:r>
          </w:p>
        </w:tc>
        <w:tc>
          <w:tcPr>
            <w:tcW w:w="1556" w:type="dxa"/>
            <w:vAlign w:val="center"/>
          </w:tcPr>
          <w:p w14:paraId="6B40C251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C</w:t>
            </w:r>
          </w:p>
        </w:tc>
      </w:tr>
      <w:tr w:rsidR="00BC38AD" w:rsidRPr="00BC38AD" w14:paraId="50339CDE" w14:textId="77777777" w:rsidTr="00FB48C7">
        <w:trPr>
          <w:trHeight w:val="307"/>
        </w:trPr>
        <w:tc>
          <w:tcPr>
            <w:tcW w:w="3619" w:type="dxa"/>
            <w:gridSpan w:val="3"/>
            <w:vAlign w:val="center"/>
          </w:tcPr>
          <w:p w14:paraId="6C6C3635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Průměrný počet dodávek za rok</w:t>
            </w:r>
          </w:p>
        </w:tc>
        <w:tc>
          <w:tcPr>
            <w:tcW w:w="1536" w:type="dxa"/>
            <w:vAlign w:val="center"/>
          </w:tcPr>
          <w:p w14:paraId="0E686F04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24</w:t>
            </w:r>
          </w:p>
        </w:tc>
        <w:tc>
          <w:tcPr>
            <w:tcW w:w="1545" w:type="dxa"/>
            <w:vAlign w:val="center"/>
          </w:tcPr>
          <w:p w14:paraId="5777A553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12</w:t>
            </w:r>
          </w:p>
        </w:tc>
        <w:tc>
          <w:tcPr>
            <w:tcW w:w="1556" w:type="dxa"/>
            <w:vAlign w:val="center"/>
          </w:tcPr>
          <w:p w14:paraId="240E35D3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6</w:t>
            </w:r>
          </w:p>
        </w:tc>
      </w:tr>
      <w:tr w:rsidR="00BC38AD" w:rsidRPr="00BC38AD" w14:paraId="50083E1E" w14:textId="77777777" w:rsidTr="00FB48C7">
        <w:trPr>
          <w:trHeight w:val="345"/>
        </w:trPr>
        <w:tc>
          <w:tcPr>
            <w:tcW w:w="1147" w:type="dxa"/>
            <w:tcBorders>
              <w:bottom w:val="nil"/>
              <w:right w:val="nil"/>
            </w:tcBorders>
            <w:vAlign w:val="center"/>
          </w:tcPr>
          <w:p w14:paraId="6715D9D8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Velikost</w:t>
            </w: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  <w:vAlign w:val="center"/>
          </w:tcPr>
          <w:p w14:paraId="4C533492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pojistné</w:t>
            </w:r>
          </w:p>
        </w:tc>
        <w:tc>
          <w:tcPr>
            <w:tcW w:w="874" w:type="dxa"/>
            <w:tcBorders>
              <w:left w:val="nil"/>
              <w:bottom w:val="nil"/>
            </w:tcBorders>
            <w:vAlign w:val="center"/>
          </w:tcPr>
          <w:p w14:paraId="2F149D9B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zásoby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14:paraId="44EF119C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  <w:lang w:val="en-US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30</w:t>
            </w:r>
            <w:r w:rsidRPr="00BC38AD">
              <w:rPr>
                <w:rFonts w:ascii="Times New Roman" w:hAnsi="Times New Roman" w:cs="Times New Roman"/>
                <w:sz w:val="28"/>
                <w:szCs w:val="18"/>
                <w:lang w:val="en-US"/>
              </w:rPr>
              <w:t>%</w:t>
            </w:r>
          </w:p>
        </w:tc>
        <w:tc>
          <w:tcPr>
            <w:tcW w:w="1545" w:type="dxa"/>
            <w:tcBorders>
              <w:bottom w:val="nil"/>
            </w:tcBorders>
            <w:vAlign w:val="center"/>
          </w:tcPr>
          <w:p w14:paraId="22836065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30%</w:t>
            </w:r>
          </w:p>
        </w:tc>
        <w:tc>
          <w:tcPr>
            <w:tcW w:w="1556" w:type="dxa"/>
            <w:tcBorders>
              <w:bottom w:val="nil"/>
            </w:tcBorders>
            <w:vAlign w:val="center"/>
          </w:tcPr>
          <w:p w14:paraId="2515CA8D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50%</w:t>
            </w:r>
          </w:p>
        </w:tc>
      </w:tr>
      <w:tr w:rsidR="00BC38AD" w:rsidRPr="00BC38AD" w14:paraId="51171F04" w14:textId="77777777" w:rsidTr="00FB48C7">
        <w:trPr>
          <w:trHeight w:val="249"/>
        </w:trPr>
        <w:tc>
          <w:tcPr>
            <w:tcW w:w="2745" w:type="dxa"/>
            <w:gridSpan w:val="2"/>
            <w:tcBorders>
              <w:top w:val="nil"/>
              <w:right w:val="nil"/>
            </w:tcBorders>
            <w:vAlign w:val="center"/>
          </w:tcPr>
          <w:p w14:paraId="6743D5E5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BC38AD">
              <w:rPr>
                <w:rFonts w:ascii="Times New Roman" w:hAnsi="Times New Roman" w:cs="Times New Roman"/>
                <w:sz w:val="28"/>
                <w:szCs w:val="18"/>
              </w:rPr>
              <w:t>z průběžné běžné zásoby</w:t>
            </w:r>
          </w:p>
        </w:tc>
        <w:tc>
          <w:tcPr>
            <w:tcW w:w="874" w:type="dxa"/>
            <w:tcBorders>
              <w:top w:val="nil"/>
              <w:left w:val="nil"/>
            </w:tcBorders>
            <w:vAlign w:val="center"/>
          </w:tcPr>
          <w:p w14:paraId="30719998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1536" w:type="dxa"/>
            <w:tcBorders>
              <w:top w:val="nil"/>
            </w:tcBorders>
            <w:vAlign w:val="center"/>
          </w:tcPr>
          <w:p w14:paraId="111E292C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D1E455D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1556" w:type="dxa"/>
            <w:tcBorders>
              <w:top w:val="nil"/>
            </w:tcBorders>
            <w:vAlign w:val="center"/>
          </w:tcPr>
          <w:p w14:paraId="1D57EC76" w14:textId="77777777" w:rsidR="00BC38AD" w:rsidRPr="00BC38AD" w:rsidRDefault="00BC38AD" w:rsidP="00FB4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</w:tr>
    </w:tbl>
    <w:p w14:paraId="7F0DC679" w14:textId="77777777" w:rsidR="00BC38AD" w:rsidRPr="00BC38AD" w:rsidRDefault="00BC38AD" w:rsidP="00BC38AD">
      <w:pPr>
        <w:pStyle w:val="Odstavecseseznamem"/>
        <w:ind w:left="-491"/>
        <w:rPr>
          <w:rFonts w:ascii="Times New Roman" w:hAnsi="Times New Roman" w:cs="Times New Roman"/>
          <w:sz w:val="28"/>
          <w:szCs w:val="18"/>
          <w:u w:val="single"/>
        </w:rPr>
      </w:pPr>
      <w:r w:rsidRPr="00BC38AD">
        <w:rPr>
          <w:rFonts w:ascii="Times New Roman" w:hAnsi="Times New Roman" w:cs="Times New Roman"/>
          <w:sz w:val="28"/>
          <w:szCs w:val="18"/>
          <w:u w:val="single"/>
        </w:rPr>
        <w:t xml:space="preserve">Úkol: </w:t>
      </w:r>
    </w:p>
    <w:p w14:paraId="4E8410FC" w14:textId="77777777" w:rsidR="00BC38AD" w:rsidRPr="00BC38AD" w:rsidRDefault="00BC38AD" w:rsidP="00BC38AD">
      <w:pPr>
        <w:pStyle w:val="Odstavecseseznamem"/>
        <w:ind w:left="-491"/>
        <w:rPr>
          <w:rFonts w:ascii="Times New Roman" w:hAnsi="Times New Roman" w:cs="Times New Roman"/>
          <w:sz w:val="28"/>
          <w:szCs w:val="18"/>
        </w:rPr>
      </w:pPr>
      <w:r w:rsidRPr="00BC38AD">
        <w:rPr>
          <w:rFonts w:ascii="Times New Roman" w:hAnsi="Times New Roman" w:cs="Times New Roman"/>
          <w:sz w:val="28"/>
          <w:szCs w:val="18"/>
        </w:rPr>
        <w:t xml:space="preserve">1) </w:t>
      </w:r>
      <w:r w:rsidRPr="00BC38AD">
        <w:rPr>
          <w:rFonts w:ascii="Times New Roman" w:hAnsi="Times New Roman" w:cs="Times New Roman"/>
          <w:i/>
          <w:iCs/>
          <w:sz w:val="28"/>
          <w:szCs w:val="18"/>
        </w:rPr>
        <w:t xml:space="preserve">Proveďte  propočet pro zásoby na základě současného stavu a po změně. </w:t>
      </w:r>
    </w:p>
    <w:p w14:paraId="3B8C654B" w14:textId="77777777" w:rsidR="00BC38AD" w:rsidRPr="00BC38AD" w:rsidRDefault="00BC38AD" w:rsidP="00BC38AD">
      <w:pPr>
        <w:pStyle w:val="Odstavecseseznamem"/>
        <w:ind w:left="-491"/>
        <w:rPr>
          <w:rFonts w:ascii="Times New Roman" w:hAnsi="Times New Roman" w:cs="Times New Roman"/>
          <w:i/>
          <w:iCs/>
          <w:sz w:val="28"/>
          <w:szCs w:val="18"/>
        </w:rPr>
      </w:pPr>
      <w:r w:rsidRPr="00BC38AD">
        <w:rPr>
          <w:rFonts w:ascii="Times New Roman" w:hAnsi="Times New Roman" w:cs="Times New Roman"/>
          <w:i/>
          <w:iCs/>
          <w:sz w:val="28"/>
          <w:szCs w:val="18"/>
        </w:rPr>
        <w:t>2) Analyzujte a ekonomicky zhodnoťte situaci před změnou a po změně logistických parametrů zásob.</w:t>
      </w:r>
    </w:p>
    <w:p w14:paraId="1416CE9B" w14:textId="77777777" w:rsidR="00BC38AD" w:rsidRPr="00BC38AD" w:rsidRDefault="00BC38AD" w:rsidP="00BC38AD">
      <w:pPr>
        <w:pStyle w:val="Odstavecseseznamem"/>
        <w:ind w:left="-491"/>
        <w:rPr>
          <w:rFonts w:ascii="Times New Roman" w:hAnsi="Times New Roman" w:cs="Times New Roman"/>
          <w:i/>
          <w:iCs/>
          <w:sz w:val="28"/>
          <w:szCs w:val="18"/>
        </w:rPr>
      </w:pPr>
      <w:r w:rsidRPr="00BC38AD">
        <w:rPr>
          <w:rFonts w:ascii="Times New Roman" w:hAnsi="Times New Roman" w:cs="Times New Roman"/>
          <w:i/>
          <w:iCs/>
          <w:sz w:val="28"/>
          <w:szCs w:val="18"/>
        </w:rPr>
        <w:t>3) Interpretujte získané výsledky a uveďte další možná doporučení pro podnik.</w:t>
      </w:r>
    </w:p>
    <w:p w14:paraId="4A00DA6A" w14:textId="77777777" w:rsidR="00BC38AD" w:rsidRPr="00BC38AD" w:rsidRDefault="00BC38AD" w:rsidP="00BC38A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36"/>
          <w:u w:val="single"/>
        </w:rPr>
      </w:pPr>
      <w:r w:rsidRPr="00BC38AD">
        <w:rPr>
          <w:rFonts w:ascii="Times New Roman" w:hAnsi="Times New Roman" w:cs="Times New Roman"/>
          <w:b/>
          <w:sz w:val="36"/>
          <w:u w:val="single"/>
        </w:rPr>
        <w:t>Normování zásob</w:t>
      </w:r>
    </w:p>
    <w:p w14:paraId="1DC7E0A3" w14:textId="77777777" w:rsidR="00BC38AD" w:rsidRPr="00BC38AD" w:rsidRDefault="00BC38AD" w:rsidP="00BC38AD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BC38AD">
        <w:rPr>
          <w:rFonts w:ascii="Times New Roman" w:hAnsi="Times New Roman" w:cs="Times New Roman"/>
          <w:b/>
          <w:sz w:val="36"/>
        </w:rPr>
        <w:t>Bilanční rovnice zásob, normativ zásob</w:t>
      </w:r>
    </w:p>
    <w:p w14:paraId="180195AC" w14:textId="77777777" w:rsidR="00BC38AD" w:rsidRPr="00BC38AD" w:rsidRDefault="00BC38AD" w:rsidP="00BC38AD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C38AD">
        <w:rPr>
          <w:rFonts w:ascii="Times New Roman" w:hAnsi="Times New Roman" w:cs="Times New Roman"/>
          <w:sz w:val="28"/>
          <w:szCs w:val="18"/>
        </w:rPr>
        <w:t>Podle průzkumu trhu bude podnik "XY, s r.o." schopen prodat v příštím roce 500.000ks výrobku X. Výrobní kapacita mu nebrání tento objem zajistit, a proto plánuje výrobu ve výši očekávané poptávky. Podle normy se na jeden výrobek spotřebuje 20kg suroviny Z.  Skutečná zásoba k 1.9., tj. ke dni stanovení bilance, je 2100 t. předpokládaná spotřeba do konce roku je 3500 t. Očekávaná hodnota dodávek materiálu je v 4. čtvrtletí 2900 t. Časová norma zásob je 30 dní. Spotřeba materiálu je závislá na objemu výroby.</w:t>
      </w:r>
    </w:p>
    <w:p w14:paraId="0FD7B3C4" w14:textId="77777777" w:rsidR="00BC38AD" w:rsidRPr="00BC38AD" w:rsidRDefault="00BC38AD" w:rsidP="00BC38AD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C38AD">
        <w:rPr>
          <w:rFonts w:ascii="Times New Roman" w:hAnsi="Times New Roman" w:cs="Times New Roman"/>
          <w:sz w:val="28"/>
          <w:szCs w:val="18"/>
        </w:rPr>
        <w:t>Úkol:</w:t>
      </w:r>
    </w:p>
    <w:p w14:paraId="6118163B" w14:textId="77777777" w:rsidR="00BC38AD" w:rsidRPr="00BC38AD" w:rsidRDefault="00BC38AD" w:rsidP="00BC38AD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C38AD">
        <w:rPr>
          <w:rFonts w:ascii="Times New Roman" w:hAnsi="Times New Roman" w:cs="Times New Roman"/>
          <w:sz w:val="28"/>
          <w:szCs w:val="18"/>
        </w:rPr>
        <w:t xml:space="preserve">2.1.1. Vypočtete očekávanou spotřebu surovin (v tunách) </w:t>
      </w:r>
    </w:p>
    <w:p w14:paraId="7419BFD4" w14:textId="77777777" w:rsidR="00BC38AD" w:rsidRDefault="00BC38AD" w:rsidP="00BC38AD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C38AD">
        <w:rPr>
          <w:rFonts w:ascii="Times New Roman" w:hAnsi="Times New Roman" w:cs="Times New Roman"/>
          <w:sz w:val="28"/>
          <w:szCs w:val="18"/>
        </w:rPr>
        <w:t>2.1.2. Na základě bilanční rovnice zásob určete výši nákupu surovin.</w:t>
      </w:r>
    </w:p>
    <w:p w14:paraId="1AE12586" w14:textId="77777777" w:rsidR="00BC38AD" w:rsidRPr="00BC38AD" w:rsidRDefault="00BC38AD" w:rsidP="00BC38AD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14:paraId="4A6942BF" w14:textId="77777777" w:rsidR="00BC38AD" w:rsidRPr="00BC38AD" w:rsidRDefault="00BC38AD" w:rsidP="00BC38AD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BC38AD">
        <w:rPr>
          <w:rFonts w:ascii="Times New Roman" w:hAnsi="Times New Roman" w:cs="Times New Roman"/>
          <w:b/>
          <w:sz w:val="36"/>
        </w:rPr>
        <w:t>Rychlost obratu a doba obratu</w:t>
      </w:r>
    </w:p>
    <w:p w14:paraId="433274A6" w14:textId="77777777" w:rsidR="00BC38AD" w:rsidRPr="00BC38AD" w:rsidRDefault="00BC38AD" w:rsidP="00BC38AD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BC38AD">
        <w:rPr>
          <w:rFonts w:ascii="Times New Roman" w:hAnsi="Times New Roman" w:cs="Times New Roman"/>
          <w:sz w:val="28"/>
          <w:szCs w:val="18"/>
        </w:rPr>
        <w:t>Určete rychlost a dobu obratu (roční, čtvrtletní)výrobních zásob, jestliže průměrný stav výrobních</w:t>
      </w:r>
    </w:p>
    <w:p w14:paraId="01B1E74A" w14:textId="77777777" w:rsidR="00BC38AD" w:rsidRPr="00BC38AD" w:rsidRDefault="00BC38AD" w:rsidP="00BC38AD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BC38AD">
        <w:rPr>
          <w:rFonts w:ascii="Times New Roman" w:hAnsi="Times New Roman" w:cs="Times New Roman"/>
          <w:sz w:val="32"/>
          <w:szCs w:val="20"/>
        </w:rPr>
        <w:t>zásob byl 22 000 Kč.</w:t>
      </w:r>
    </w:p>
    <w:p w14:paraId="2102B356" w14:textId="77777777" w:rsidR="00BC38AD" w:rsidRPr="00BC38AD" w:rsidRDefault="00BC38AD" w:rsidP="00BC38AD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BC38AD">
        <w:rPr>
          <w:rFonts w:ascii="Times New Roman" w:hAnsi="Times New Roman" w:cs="Times New Roman"/>
          <w:sz w:val="32"/>
          <w:szCs w:val="20"/>
        </w:rPr>
        <w:t>Obraty v jednotlivých čtvrtletích:</w:t>
      </w:r>
    </w:p>
    <w:p w14:paraId="7FA6BF96" w14:textId="77777777" w:rsidR="00BC38AD" w:rsidRPr="00BC38AD" w:rsidRDefault="00BC38AD" w:rsidP="00BC38AD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BC38AD">
        <w:rPr>
          <w:rFonts w:ascii="Times New Roman" w:hAnsi="Times New Roman" w:cs="Times New Roman"/>
          <w:sz w:val="32"/>
          <w:szCs w:val="20"/>
        </w:rPr>
        <w:t>I. čtvrtletí 10000 Kč</w:t>
      </w:r>
    </w:p>
    <w:p w14:paraId="3B10CA10" w14:textId="77777777" w:rsidR="00BC38AD" w:rsidRPr="00BC38AD" w:rsidRDefault="00BC38AD" w:rsidP="00BC38AD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BC38AD">
        <w:rPr>
          <w:rFonts w:ascii="Times New Roman" w:hAnsi="Times New Roman" w:cs="Times New Roman"/>
          <w:sz w:val="32"/>
          <w:szCs w:val="20"/>
        </w:rPr>
        <w:t>2. čtvrtletí 12000 Kč</w:t>
      </w:r>
    </w:p>
    <w:p w14:paraId="0E24A94C" w14:textId="77777777" w:rsidR="00BC38AD" w:rsidRPr="00BC38AD" w:rsidRDefault="00BC38AD" w:rsidP="00BC38AD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BC38AD">
        <w:rPr>
          <w:rFonts w:ascii="Times New Roman" w:hAnsi="Times New Roman" w:cs="Times New Roman"/>
          <w:sz w:val="32"/>
          <w:szCs w:val="20"/>
        </w:rPr>
        <w:t>3. čtvrtletí 8 000 Kč</w:t>
      </w:r>
    </w:p>
    <w:p w14:paraId="2F7F8826" w14:textId="77777777" w:rsidR="00BC38AD" w:rsidRPr="00BC38AD" w:rsidRDefault="00BC38AD" w:rsidP="00BC38AD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BC38AD">
        <w:rPr>
          <w:rFonts w:ascii="Times New Roman" w:hAnsi="Times New Roman" w:cs="Times New Roman"/>
          <w:sz w:val="32"/>
          <w:szCs w:val="20"/>
        </w:rPr>
        <w:t>4. čtvrtletí 14000 Kč</w:t>
      </w:r>
    </w:p>
    <w:p w14:paraId="4A96F4D8" w14:textId="77777777" w:rsidR="00BC38AD" w:rsidRPr="00BC38AD" w:rsidRDefault="00BC38AD" w:rsidP="00BC38AD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BC38AD">
        <w:rPr>
          <w:rFonts w:ascii="Times New Roman" w:hAnsi="Times New Roman" w:cs="Times New Roman"/>
          <w:sz w:val="32"/>
          <w:szCs w:val="20"/>
        </w:rPr>
        <w:t>Dobu obratu vyjádřeno počtem dnů i rychlost obratu (v počtu obrátek).</w:t>
      </w:r>
    </w:p>
    <w:p w14:paraId="1C3BD08C" w14:textId="77777777" w:rsidR="00BC38AD" w:rsidRPr="00BC38AD" w:rsidRDefault="00BC38AD" w:rsidP="00BC38AD">
      <w:pPr>
        <w:rPr>
          <w:rFonts w:ascii="Times New Roman" w:hAnsi="Times New Roman" w:cs="Times New Roman"/>
          <w:sz w:val="36"/>
        </w:rPr>
      </w:pPr>
    </w:p>
    <w:p w14:paraId="3DBC48AD" w14:textId="77777777" w:rsidR="00BC38AD" w:rsidRPr="00BC38AD" w:rsidRDefault="00BC38AD">
      <w:pPr>
        <w:rPr>
          <w:rFonts w:ascii="Times New Roman" w:hAnsi="Times New Roman" w:cs="Times New Roman"/>
          <w:sz w:val="36"/>
        </w:rPr>
      </w:pPr>
    </w:p>
    <w:sectPr w:rsidR="00BC38AD" w:rsidRPr="00BC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CD3"/>
    <w:multiLevelType w:val="multilevel"/>
    <w:tmpl w:val="08D8A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065969"/>
    <w:multiLevelType w:val="hybridMultilevel"/>
    <w:tmpl w:val="0FA44D96"/>
    <w:lvl w:ilvl="0" w:tplc="54B8893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1CF4B46"/>
    <w:multiLevelType w:val="multilevel"/>
    <w:tmpl w:val="08D8A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780277"/>
    <w:multiLevelType w:val="multilevel"/>
    <w:tmpl w:val="28442C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632673F4"/>
    <w:multiLevelType w:val="hybridMultilevel"/>
    <w:tmpl w:val="0FA44D96"/>
    <w:lvl w:ilvl="0" w:tplc="54B8893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D2"/>
    <w:rsid w:val="00071EF0"/>
    <w:rsid w:val="000D6741"/>
    <w:rsid w:val="00262E04"/>
    <w:rsid w:val="003E1D46"/>
    <w:rsid w:val="005C3AD2"/>
    <w:rsid w:val="008A16AF"/>
    <w:rsid w:val="00BC38AD"/>
    <w:rsid w:val="00CA5BAE"/>
    <w:rsid w:val="00D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114E"/>
  <w15:docId w15:val="{7A336204-79AD-4272-8F06-B7C7B41C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A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A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38A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8A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chytilovae</dc:creator>
  <cp:lastModifiedBy>Chytilová Ekaterina</cp:lastModifiedBy>
  <cp:revision>4</cp:revision>
  <cp:lastPrinted>2017-10-18T07:23:00Z</cp:lastPrinted>
  <dcterms:created xsi:type="dcterms:W3CDTF">2017-09-12T11:41:00Z</dcterms:created>
  <dcterms:modified xsi:type="dcterms:W3CDTF">2021-10-23T11:00:00Z</dcterms:modified>
</cp:coreProperties>
</file>