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E4" w:rsidRPr="001C1BE4" w:rsidRDefault="001C1BE4" w:rsidP="002117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824640" behindDoc="0" locked="0" layoutInCell="1" allowOverlap="1" wp14:anchorId="447ACB13" wp14:editId="35CD7E55">
            <wp:simplePos x="0" y="0"/>
            <wp:positionH relativeFrom="column">
              <wp:posOffset>5008616</wp:posOffset>
            </wp:positionH>
            <wp:positionV relativeFrom="paragraph">
              <wp:posOffset>288925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5BB8660" wp14:editId="761EF2CE">
                <wp:simplePos x="0" y="0"/>
                <wp:positionH relativeFrom="column">
                  <wp:posOffset>763905</wp:posOffset>
                </wp:positionH>
                <wp:positionV relativeFrom="paragraph">
                  <wp:posOffset>465826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C6B284" id="Obdélník 9" o:spid="_x0000_s1026" style="position:absolute;margin-left:60.15pt;margin-top:36.7pt;width:397.35pt;height:50.9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Xr56xuAAAAAKAQAADwAAAGRycy9kb3du&#10;cmV2LnhtbEyPzU7DMBCE70i8g7VI3KjThLQQ4lQFCcGt9OcANyd244C9jmK3DX16lhMcRzOa+aZc&#10;jM6yox5C51HAdJIA09h41WErYLd9vrkDFqJEJa1HLeBbB1hUlxelLJQ/4VofN7FlVIKhkAJMjH3B&#10;eWiMdjJMfK+RvL0fnIwkh5arQZ6o3FmeJsmMO9khLRjZ6yejm6/NwQlIH9/tWzy/5OfV8jWY2cdn&#10;vedbIa6vxuUDsKjH+BeGX3xCh4qYan9AFZglnSYZRQXMs1tgFLif5nSuJmeeZ8Crkv+/UP0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Xr56xuAAAAAK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77441F8" wp14:editId="32139EB0">
                <wp:simplePos x="0" y="0"/>
                <wp:positionH relativeFrom="column">
                  <wp:posOffset>5003165</wp:posOffset>
                </wp:positionH>
                <wp:positionV relativeFrom="paragraph">
                  <wp:posOffset>244211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66BD68" id="Obdélník 4" o:spid="_x0000_s1026" style="position:absolute;margin-left:393.95pt;margin-top:19.25pt;width:63.15pt;height:64.5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C55B230" wp14:editId="1EA19DE7">
                <wp:simplePos x="0" y="0"/>
                <wp:positionH relativeFrom="column">
                  <wp:posOffset>17409</wp:posOffset>
                </wp:positionH>
                <wp:positionV relativeFrom="paragraph">
                  <wp:posOffset>280035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CE97B6" id="Obdélník 10" o:spid="_x0000_s1026" style="position:absolute;margin-left:1.35pt;margin-top:22.05pt;width:57.75pt;height:64.5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BWDIpd3wAAAAgBAAAPAAAAZHJzL2Rvd25y&#10;ZXYueG1sTI/BTsMwDIbvSLxDZCRuLG0Z21SaTgMJwY2xcYBb2nhtIXGqJtvKnh7vBDdb/6/Pn4vl&#10;6Kw44BA6TwrSSQICqfamo0bB+/bpZgEiRE1GW0+o4AcDLMvLi0Lnxh/pDQ+b2AiGUMi1gjbGPpcy&#10;1C06HSa+R+Js5wenI69DI82gjwx3VmZJMpNOd8QXWt3jY4v192bvFGQPH3YdT893p9fVS2hnn1/V&#10;Tm6Vur4aV/cgIo7xrwxnfVaHkp0qvycThGXGnIsKptMUxDlOFxmIiof5bQayLOT/B8pfAA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FYMil3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204C1E" w:rsidRPr="001C1BE4" w:rsidRDefault="001C1BE4" w:rsidP="00211799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   </w:t>
      </w:r>
      <w:proofErr w:type="gramStart"/>
      <w:r w:rsidR="00204C1E" w:rsidRPr="00211799">
        <w:rPr>
          <w:rFonts w:ascii="Times New Roman" w:hAnsi="Times New Roman" w:cs="Times New Roman"/>
          <w:b/>
          <w:sz w:val="72"/>
        </w:rPr>
        <w:t>7</w:t>
      </w:r>
      <w:r w:rsidR="00204C1E" w:rsidRPr="00211799">
        <w:rPr>
          <w:rFonts w:ascii="Times New Roman" w:hAnsi="Times New Roman" w:cs="Times New Roman"/>
          <w:b/>
          <w:sz w:val="24"/>
        </w:rPr>
        <w:t xml:space="preserve">         </w:t>
      </w:r>
      <w:r w:rsidR="00204C1E" w:rsidRPr="00211799">
        <w:rPr>
          <w:rFonts w:ascii="Times New Roman" w:hAnsi="Times New Roman" w:cs="Times New Roman"/>
          <w:sz w:val="32"/>
        </w:rPr>
        <w:t>ENERGETICKÉ</w:t>
      </w:r>
      <w:proofErr w:type="gramEnd"/>
      <w:r w:rsidR="00204C1E" w:rsidRPr="00211799">
        <w:rPr>
          <w:rFonts w:ascii="Times New Roman" w:hAnsi="Times New Roman" w:cs="Times New Roman"/>
          <w:sz w:val="32"/>
        </w:rPr>
        <w:t xml:space="preserve"> DANĚ </w:t>
      </w:r>
      <w:r w:rsidR="00204C1E" w:rsidRPr="00211799">
        <w:rPr>
          <w:rFonts w:ascii="Times New Roman" w:hAnsi="Times New Roman" w:cs="Times New Roman"/>
          <w:sz w:val="28"/>
        </w:rPr>
        <w:t xml:space="preserve"> </w:t>
      </w:r>
      <w:r w:rsidR="00204C1E"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C1E" w:rsidRPr="00211799" w:rsidRDefault="00204C1E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 w:rsidR="00C11A4D">
        <w:rPr>
          <w:rFonts w:ascii="Times New Roman" w:hAnsi="Times New Roman" w:cs="Times New Roman"/>
          <w:sz w:val="24"/>
          <w:szCs w:val="24"/>
        </w:rPr>
        <w:t xml:space="preserve">Daň z pevných paliv </w:t>
      </w:r>
    </w:p>
    <w:p w:rsidR="00204C1E" w:rsidRPr="00211799" w:rsidRDefault="00204C1E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2 – </w:t>
      </w:r>
      <w:r w:rsidR="00C11A4D">
        <w:rPr>
          <w:rFonts w:ascii="Times New Roman" w:hAnsi="Times New Roman" w:cs="Times New Roman"/>
          <w:sz w:val="24"/>
          <w:szCs w:val="24"/>
        </w:rPr>
        <w:t xml:space="preserve">Daň z elektřiny </w:t>
      </w: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ze zemního plynu </w:t>
      </w:r>
    </w:p>
    <w:p w:rsidR="00C11A4D" w:rsidRPr="00211799" w:rsidRDefault="00204C1E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 </w:t>
      </w:r>
      <w:r w:rsidR="00C11A4D"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14ED68" wp14:editId="6FE4A4F1">
                <wp:simplePos x="0" y="0"/>
                <wp:positionH relativeFrom="column">
                  <wp:posOffset>-38735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71533" id="Obdélník 1" o:spid="_x0000_s1026" style="position:absolute;margin-left:-3.05pt;margin-top:10.9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Pb8Qx98AAAAIAQAADwAAAGRycy9kb3ducmV2&#10;LnhtbEyPzU7DMBCE70i8g7VIXFDrpNCfpNlUCIkDUg+l5AGcxCRp7XUUu2l4e5ZTOe7MaPabbDdZ&#10;I0Y9+M4RQjyPQGiqXN1Rg1B8vc82IHxQVCvjSCP8aA+7/P4uU2ntrvSpx2NoBJeQTxVCG0KfSumr&#10;Vlvl567XxN63G6wKfA6NrAd15XJr5CKKVtKqjvhDq3r91urqfLxYhOfErs1hfVrS03k8FMXH3vhy&#10;j/j4ML1uQQQ9hVsY/vAZHXJmKt2Fai8MwmwVcxJhEfMC9pPohYUSYZlsQOaZ/D8g/wU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9vxDH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11A4D" w:rsidRPr="00211799" w:rsidRDefault="00C11A4D" w:rsidP="00C11A4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Daň z pevných paliv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11A4D" w:rsidRPr="00C11A4D" w:rsidRDefault="00C11A4D" w:rsidP="00C11A4D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11A4D" w:rsidRDefault="00C11A4D" w:rsidP="00C11A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zakoupil 40 metráků koksu k vytápění svého domu v zimním období. </w:t>
      </w:r>
      <w:r w:rsidR="00137632">
        <w:rPr>
          <w:rFonts w:ascii="Times New Roman" w:hAnsi="Times New Roman" w:cs="Times New Roman"/>
          <w:sz w:val="24"/>
          <w:szCs w:val="24"/>
        </w:rPr>
        <w:t xml:space="preserve">Vypočtěte výši daně z pevných paliv. </w:t>
      </w:r>
    </w:p>
    <w:p w:rsidR="00C11A4D" w:rsidRDefault="00137632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7632" w:rsidRDefault="00137632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37632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006F88" w:rsidRDefault="00006F88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006F88" w:rsidRPr="00137632" w:rsidRDefault="00006F88" w:rsidP="00006F8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11A4D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32" w:rsidRPr="00211799" w:rsidRDefault="00137632" w:rsidP="00137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2C97C" wp14:editId="46387C0E">
                <wp:simplePos x="0" y="0"/>
                <wp:positionH relativeFrom="column">
                  <wp:posOffset>-38735</wp:posOffset>
                </wp:positionH>
                <wp:positionV relativeFrom="paragraph">
                  <wp:posOffset>128905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9E9083" id="Obdélník 8" o:spid="_x0000_s1026" style="position:absolute;margin-left:-3.05pt;margin-top:10.15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MIwnN8AAAAIAQAADwAAAGRycy9kb3ducmV2&#10;LnhtbEyPzU7DMBCE70i8g7VIXFDrtKF/IU6FkDgg9VBKHsCJlyTUXkexm4a3ZznBcXZGM9/m+8lZ&#10;MeIQOk8KFvMEBFLtTUeNgvLjdbYFEaImo60nVPCNAfbF7U2uM+Ov9I7jKTaCSyhkWkEbY59JGeoW&#10;nQ5z3yOx9+kHpyPLoZFm0Fcud1Yuk2Qtne6IF1rd40uL9fl0cQrSndvY4+ZrRQ/n8ViWbwcbqoNS&#10;93fT8xOIiFP8C8MvPqNDwUyVv5AJwiqYrRecVLBMUhDs75JHPlQKVtsUZJHL/w8UP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YwjCc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37632" w:rsidRPr="00211799" w:rsidRDefault="00137632" w:rsidP="0013763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elektřiny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137632" w:rsidRPr="00C11A4D" w:rsidRDefault="00137632" w:rsidP="00137632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33C75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Výrobce a dodavatel elektrické energie dodává konečným spotřebi</w:t>
      </w:r>
      <w:r w:rsidR="006D06A6">
        <w:rPr>
          <w:rFonts w:ascii="Times New Roman" w:hAnsi="Times New Roman" w:cs="Times New Roman"/>
          <w:sz w:val="24"/>
          <w:szCs w:val="24"/>
        </w:rPr>
        <w:t xml:space="preserve">telům elektřinu. V období </w:t>
      </w:r>
      <w:r w:rsidR="00303C43">
        <w:rPr>
          <w:rFonts w:ascii="Times New Roman" w:hAnsi="Times New Roman" w:cs="Times New Roman"/>
          <w:sz w:val="24"/>
          <w:szCs w:val="24"/>
        </w:rPr>
        <w:t>2/20</w:t>
      </w:r>
      <w:r w:rsidR="005D1C3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bylo spotřebováno celkem </w:t>
      </w:r>
      <w:r w:rsidRPr="00833C75">
        <w:rPr>
          <w:rFonts w:ascii="Times New Roman" w:hAnsi="Times New Roman" w:cs="Times New Roman"/>
          <w:sz w:val="24"/>
          <w:szCs w:val="24"/>
        </w:rPr>
        <w:t xml:space="preserve">28 500 </w:t>
      </w:r>
      <w:proofErr w:type="spellStart"/>
      <w:r w:rsidRPr="00833C75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Pr="00833C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Jak velká bude daňová povinnost. </w:t>
      </w:r>
    </w:p>
    <w:p w:rsidR="00833C75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632" w:rsidRDefault="00137632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C11A4D" w:rsidP="00211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20F99" wp14:editId="4AFD2CA2">
                <wp:simplePos x="0" y="0"/>
                <wp:positionH relativeFrom="column">
                  <wp:posOffset>-38735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92D28" id="Obdélník 5" o:spid="_x0000_s1026" style="position:absolute;margin-left:-3.05pt;margin-top:11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204C1E" w:rsidRPr="00211799" w:rsidRDefault="00C11A4D" w:rsidP="002117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="00204C1E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Daň ze zemního plynu</w:t>
      </w:r>
      <w:r w:rsidR="00204C1E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11A4D" w:rsidRPr="00C11A4D" w:rsidRDefault="00C11A4D" w:rsidP="00211799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211799" w:rsidRPr="00211799" w:rsidRDefault="00211799" w:rsidP="00211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Společnost </w:t>
      </w:r>
      <w:smartTag w:uri="urn:schemas-microsoft-com:office:smarttags" w:element="PersonName">
        <w:r w:rsidRPr="00211799">
          <w:rPr>
            <w:rFonts w:ascii="Times New Roman" w:hAnsi="Times New Roman" w:cs="Times New Roman"/>
            <w:sz w:val="24"/>
            <w:szCs w:val="24"/>
          </w:rPr>
          <w:t>SCZ</w:t>
        </w:r>
      </w:smartTag>
      <w:r w:rsidRPr="00211799">
        <w:rPr>
          <w:rFonts w:ascii="Times New Roman" w:hAnsi="Times New Roman" w:cs="Times New Roman"/>
          <w:sz w:val="24"/>
          <w:szCs w:val="24"/>
        </w:rPr>
        <w:t>, s.r.o. mj. podniká v oblasti výroby sazí.  Firma vznikla v roce 1991 a od 1. května 2004 vyrábí saze, jejichž hlavní použití je při výrobě pneumatik a při výrobě technické pryže. Společnost SCZ, s.r.o. je konečným spotřebitelem a současně je vlastníkem povolení k nabytí plynu osvobozeného od daně (pro výrobu tepla v domácnostech).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Hlavním produktem jsou tedy gumárenské saze. Předmětem příkladu nejsou vlastní saze, ale tzv. „</w:t>
      </w:r>
      <w:r w:rsidRPr="00211799">
        <w:rPr>
          <w:rFonts w:ascii="Times New Roman" w:hAnsi="Times New Roman" w:cs="Times New Roman"/>
          <w:b/>
          <w:sz w:val="24"/>
          <w:szCs w:val="24"/>
          <w:u w:val="single"/>
        </w:rPr>
        <w:t>koncový plyn</w:t>
      </w:r>
      <w:r w:rsidRPr="00211799">
        <w:rPr>
          <w:rFonts w:ascii="Times New Roman" w:hAnsi="Times New Roman" w:cs="Times New Roman"/>
          <w:b/>
          <w:sz w:val="24"/>
          <w:szCs w:val="24"/>
        </w:rPr>
        <w:t>“</w:t>
      </w:r>
      <w:r w:rsidRPr="00211799">
        <w:rPr>
          <w:rFonts w:ascii="Times New Roman" w:hAnsi="Times New Roman" w:cs="Times New Roman"/>
          <w:sz w:val="24"/>
          <w:szCs w:val="24"/>
        </w:rPr>
        <w:t xml:space="preserve">, </w:t>
      </w:r>
      <w:r w:rsidRPr="00211799">
        <w:rPr>
          <w:rFonts w:ascii="Times New Roman" w:hAnsi="Times New Roman" w:cs="Times New Roman"/>
          <w:b/>
          <w:sz w:val="24"/>
          <w:szCs w:val="24"/>
        </w:rPr>
        <w:t>který při výrobě sazí vzniká</w:t>
      </w:r>
      <w:r w:rsidRPr="00211799">
        <w:rPr>
          <w:rFonts w:ascii="Times New Roman" w:hAnsi="Times New Roman" w:cs="Times New Roman"/>
          <w:sz w:val="24"/>
          <w:szCs w:val="24"/>
        </w:rPr>
        <w:t xml:space="preserve">. Koncový plyn při výrobě sazí vzniká jako nutný "odpadní" produkt při </w:t>
      </w:r>
      <w:r w:rsidRPr="00211799">
        <w:rPr>
          <w:rFonts w:ascii="Times New Roman" w:hAnsi="Times New Roman" w:cs="Times New Roman"/>
          <w:b/>
          <w:sz w:val="24"/>
          <w:szCs w:val="24"/>
        </w:rPr>
        <w:t>spalování suroviny a zemního plynu</w:t>
      </w:r>
      <w:r w:rsidRPr="00211799">
        <w:rPr>
          <w:rFonts w:ascii="Times New Roman" w:hAnsi="Times New Roman" w:cs="Times New Roman"/>
          <w:sz w:val="24"/>
          <w:szCs w:val="24"/>
        </w:rPr>
        <w:t xml:space="preserve"> (uhlovodíkový plyn – kód nomenklatury 2711 11 a 21 – pořizovaný společností SCZ, s.r.o. v režimu osvobození od daně) a následné filtraci (tj. oddělení finálního produktu od nosného média). V podstatě to jsou nedokonale spálené plynné zplodiny hoření suroviny (oleje) pro výrobu sazí. Nejvíce obsahují vodní páru a dusík, v menším podílu pak oxid uhličitý, uh</w:t>
      </w:r>
      <w:r>
        <w:rPr>
          <w:rFonts w:ascii="Times New Roman" w:hAnsi="Times New Roman" w:cs="Times New Roman"/>
          <w:sz w:val="24"/>
          <w:szCs w:val="24"/>
        </w:rPr>
        <w:t>elnatý a vodík. Vzhledem k nedo</w:t>
      </w:r>
      <w:r w:rsidRPr="00211799">
        <w:rPr>
          <w:rFonts w:ascii="Times New Roman" w:hAnsi="Times New Roman" w:cs="Times New Roman"/>
          <w:sz w:val="24"/>
          <w:szCs w:val="24"/>
        </w:rPr>
        <w:t xml:space="preserve">pálení obsahuje koncový plyn určité množství energie, asi 20 krát méně než zemní plyn, které je možno při jeho dodatečném spálení využít. </w:t>
      </w:r>
      <w:r w:rsidRPr="00211799">
        <w:rPr>
          <w:rFonts w:ascii="Times New Roman" w:hAnsi="Times New Roman" w:cs="Times New Roman"/>
          <w:b/>
          <w:sz w:val="24"/>
          <w:szCs w:val="24"/>
        </w:rPr>
        <w:t xml:space="preserve">Přibližně jedna třetina vyrobeného koncového plynu je od roku 1994 až dosud ve firmě SCZ, s.r.o. spalována a zbytek (cca 2/3) koncového plynu je prodáván firmě ABC, a.s. k výrobě tepla. </w:t>
      </w:r>
      <w:r w:rsidRPr="00211799">
        <w:rPr>
          <w:rFonts w:ascii="Times New Roman" w:hAnsi="Times New Roman" w:cs="Times New Roman"/>
          <w:sz w:val="24"/>
          <w:szCs w:val="24"/>
        </w:rPr>
        <w:t>Firma ABC, a.s. je konečným spotřebitelem koncového plynu. Koncový plyn spálený ve firmě SCZ, s.r.o. je dále využíván na sušení finálního produktu - sazí. Koncový plyn není určen a ani využíván pro pohon motorů.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Koncový plyn je klasifikován v SKP třídě </w:t>
      </w:r>
      <w:r w:rsidRPr="00211799">
        <w:rPr>
          <w:rFonts w:ascii="Times New Roman" w:hAnsi="Times New Roman" w:cs="Times New Roman"/>
          <w:b/>
          <w:sz w:val="24"/>
          <w:szCs w:val="24"/>
        </w:rPr>
        <w:t>40.21.10</w:t>
      </w:r>
      <w:r w:rsidRPr="00211799">
        <w:rPr>
          <w:rFonts w:ascii="Times New Roman" w:hAnsi="Times New Roman" w:cs="Times New Roman"/>
          <w:sz w:val="24"/>
          <w:szCs w:val="24"/>
        </w:rPr>
        <w:t xml:space="preserve"> a v podkapitole celní klasifikace </w:t>
      </w:r>
      <w:r w:rsidRPr="00211799">
        <w:rPr>
          <w:rFonts w:ascii="Times New Roman" w:hAnsi="Times New Roman" w:cs="Times New Roman"/>
          <w:b/>
          <w:sz w:val="24"/>
          <w:szCs w:val="24"/>
        </w:rPr>
        <w:t>2705.00.00.</w:t>
      </w:r>
      <w:r w:rsidRPr="00211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a úkoly: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Je koncový plyn předmětem spotřební daně (podléhá spotřební dani)?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1799" w:rsidRPr="00211799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211799">
        <w:rPr>
          <w:rFonts w:ascii="Times New Roman" w:hAnsi="Times New Roman" w:cs="Times New Roman"/>
          <w:sz w:val="24"/>
          <w:szCs w:val="24"/>
        </w:rPr>
        <w:t>Je koncový plyn předmětem daně ze zemního  plynu a něk</w:t>
      </w:r>
      <w:r w:rsidR="00006F88">
        <w:rPr>
          <w:rFonts w:ascii="Times New Roman" w:hAnsi="Times New Roman" w:cs="Times New Roman"/>
          <w:sz w:val="24"/>
          <w:szCs w:val="24"/>
        </w:rPr>
        <w:t xml:space="preserve">terých dalších plynů (podléhá </w:t>
      </w:r>
      <w:r w:rsidRPr="00211799">
        <w:rPr>
          <w:rFonts w:ascii="Times New Roman" w:hAnsi="Times New Roman" w:cs="Times New Roman"/>
          <w:sz w:val="24"/>
          <w:szCs w:val="24"/>
        </w:rPr>
        <w:t xml:space="preserve">„energetické“ dani)?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1799">
        <w:rPr>
          <w:rFonts w:ascii="Times New Roman" w:hAnsi="Times New Roman" w:cs="Times New Roman"/>
          <w:sz w:val="24"/>
          <w:szCs w:val="24"/>
        </w:rPr>
        <w:t>Měla probíhat výroba tohoto koncového plynu v daňovém skladu, tedy v režimu podmíněného osvobozen</w:t>
      </w:r>
      <w:r>
        <w:rPr>
          <w:rFonts w:ascii="Times New Roman" w:hAnsi="Times New Roman" w:cs="Times New Roman"/>
          <w:sz w:val="24"/>
          <w:szCs w:val="24"/>
        </w:rPr>
        <w:t xml:space="preserve">í od daně?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211799" w:rsidRPr="00211799" w:rsidRDefault="00211799" w:rsidP="002117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Má být při prodeji koncového plynu firmě ABC, a.s. přiznávána a odváděna (v zákonné lhůtě) spotřební daň? 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Má být při prodeji koncového plynu firmě ABC, a.s. přiznávána a odváděna (</w:t>
      </w:r>
      <w:r w:rsidR="007D7B63">
        <w:rPr>
          <w:rFonts w:ascii="Times New Roman" w:hAnsi="Times New Roman" w:cs="Times New Roman"/>
          <w:sz w:val="24"/>
          <w:szCs w:val="24"/>
        </w:rPr>
        <w:t xml:space="preserve">v zákonné lhůtě) „energetická“ </w:t>
      </w:r>
      <w:r w:rsidRPr="00211799">
        <w:rPr>
          <w:rFonts w:ascii="Times New Roman" w:hAnsi="Times New Roman" w:cs="Times New Roman"/>
          <w:sz w:val="24"/>
          <w:szCs w:val="24"/>
        </w:rPr>
        <w:t xml:space="preserve">daň?  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799" w:rsidRPr="00211799" w:rsidRDefault="00211799" w:rsidP="0021179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Jaká výše daně bude odvedena, pokud bude v předmětném zdaňovacím období vyrobeno a následně spotřebováno </w:t>
      </w:r>
      <w:r w:rsidR="00C11A4D">
        <w:rPr>
          <w:rFonts w:ascii="Times New Roman" w:hAnsi="Times New Roman" w:cs="Times New Roman"/>
          <w:sz w:val="24"/>
          <w:szCs w:val="24"/>
        </w:rPr>
        <w:t xml:space="preserve">(jedná se o plyn </w:t>
      </w:r>
      <w:r w:rsidR="006D06A6">
        <w:rPr>
          <w:rFonts w:ascii="Times New Roman" w:hAnsi="Times New Roman" w:cs="Times New Roman"/>
          <w:sz w:val="24"/>
          <w:szCs w:val="24"/>
        </w:rPr>
        <w:t>určený dle §</w:t>
      </w:r>
      <w:r w:rsidR="00303C43">
        <w:rPr>
          <w:rFonts w:ascii="Times New Roman" w:hAnsi="Times New Roman" w:cs="Times New Roman"/>
          <w:sz w:val="24"/>
          <w:szCs w:val="24"/>
        </w:rPr>
        <w:t xml:space="preserve"> </w:t>
      </w:r>
      <w:r w:rsidR="006D06A6">
        <w:rPr>
          <w:rFonts w:ascii="Times New Roman" w:hAnsi="Times New Roman" w:cs="Times New Roman"/>
          <w:sz w:val="24"/>
          <w:szCs w:val="24"/>
        </w:rPr>
        <w:t>4/c zákona o stabilizaci veřejných rozpočtů</w:t>
      </w:r>
      <w:r w:rsidR="00C11A4D">
        <w:rPr>
          <w:rFonts w:ascii="Times New Roman" w:hAnsi="Times New Roman" w:cs="Times New Roman"/>
          <w:sz w:val="24"/>
          <w:szCs w:val="24"/>
        </w:rPr>
        <w:t xml:space="preserve">) </w:t>
      </w:r>
      <w:r w:rsidRPr="002117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11799" w:rsidRDefault="00211799" w:rsidP="00211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pro vlastní výrobu ve s</w:t>
      </w:r>
      <w:r w:rsidR="00C11A4D">
        <w:rPr>
          <w:rFonts w:ascii="Times New Roman" w:hAnsi="Times New Roman" w:cs="Times New Roman"/>
          <w:sz w:val="24"/>
          <w:szCs w:val="24"/>
        </w:rPr>
        <w:t>polečnosti SCZ, s.r.o. 325 000 K</w:t>
      </w:r>
      <w:r w:rsidRPr="00211799">
        <w:rPr>
          <w:rFonts w:ascii="Times New Roman" w:hAnsi="Times New Roman" w:cs="Times New Roman"/>
          <w:sz w:val="24"/>
          <w:szCs w:val="24"/>
        </w:rPr>
        <w:t>Wh a dále</w:t>
      </w:r>
    </w:p>
    <w:p w:rsidR="00211799" w:rsidRPr="00211799" w:rsidRDefault="00211799" w:rsidP="0021179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dodáno společnosti ABC, a.s. 650</w:t>
      </w:r>
      <w:r>
        <w:rPr>
          <w:rFonts w:ascii="Times New Roman" w:hAnsi="Times New Roman" w:cs="Times New Roman"/>
          <w:sz w:val="24"/>
          <w:szCs w:val="24"/>
        </w:rPr>
        <w:t> 000 kWh</w:t>
      </w:r>
    </w:p>
    <w:p w:rsid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137632" w:rsidP="00137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1799" w:rsidRPr="00211799" w:rsidRDefault="00211799" w:rsidP="002117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A4D" w:rsidRPr="00211799" w:rsidRDefault="00C11A4D" w:rsidP="00C11A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0528" behindDoc="0" locked="0" layoutInCell="1" allowOverlap="1" wp14:anchorId="11459206" wp14:editId="34FFBD2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789BB" wp14:editId="063BB69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2373A3" id="Obdélník 2" o:spid="_x0000_s1026" style="position:absolute;margin-left:393.95pt;margin-top:-15.25pt;width:63.15pt;height:6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a1g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bbHWt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932D3" wp14:editId="167F8C5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9D7D43" id="Obdélník 3" o:spid="_x0000_s1026" style="position:absolute;margin-left:58.4pt;margin-top:-1.6pt;width:397.35pt;height:50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36B3BA" wp14:editId="6B99B82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5786C3" id="Obdélník 6" o:spid="_x0000_s1026" style="position:absolute;margin-left:1.1pt;margin-top:-14.5pt;width:57.75pt;height:6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72"/>
        </w:rPr>
        <w:t>8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>DAŇ</w:t>
      </w:r>
      <w:proofErr w:type="gramEnd"/>
      <w:r>
        <w:rPr>
          <w:rFonts w:ascii="Times New Roman" w:hAnsi="Times New Roman" w:cs="Times New Roman"/>
          <w:sz w:val="32"/>
        </w:rPr>
        <w:t xml:space="preserve"> Z NEMOVITÝCH VĚCÍ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C11A4D" w:rsidRDefault="00C11A4D" w:rsidP="00C11A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C75" w:rsidRPr="00211799" w:rsidRDefault="00833C75" w:rsidP="0083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73649" wp14:editId="60FA66EF">
                <wp:simplePos x="0" y="0"/>
                <wp:positionH relativeFrom="column">
                  <wp:posOffset>-38735</wp:posOffset>
                </wp:positionH>
                <wp:positionV relativeFrom="paragraph">
                  <wp:posOffset>128905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EB23B" id="Obdélník 11" o:spid="_x0000_s1026" style="position:absolute;margin-left:-3.05pt;margin-top:10.15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JjCMJzfAAAACAEAAA8AAABkcnMvZG93bnJl&#10;di54bWxMj81OwzAQhO9IvIO1SFxQ67ShfyFOhZA4IPVQSh7AiZck1F5HsZuGt2c5wXF2RjPf5vvJ&#10;WTHiEDpPChbzBARS7U1HjYLy43W2BRGiJqOtJ1TwjQH2xe1NrjPjr/SO4yk2gksoZFpBG2OfSRnq&#10;Fp0Oc98jsffpB6cjy6GRZtBXLndWLpNkLZ3uiBda3eNLi/X5dHEK0p3b2OPma0UP5/FYlm8HG6qD&#10;Uvd30/MTiIhT/AvDLz6jQ8FMlb+QCcIqmK0XnFSwTFIQ7O+SRz5UClbbFGSRy/8PFD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mMIwn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33C75" w:rsidRPr="00211799" w:rsidRDefault="00833C75" w:rsidP="00833C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pozemků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833C75" w:rsidRPr="00C11A4D" w:rsidRDefault="00833C75" w:rsidP="00833C7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833C75" w:rsidRDefault="00303C43" w:rsidP="00833C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vlastní k 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</w:t>
      </w:r>
      <w:r w:rsidR="005D1C3A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833C75">
        <w:rPr>
          <w:rFonts w:ascii="Times New Roman" w:hAnsi="Times New Roman" w:cs="Times New Roman"/>
          <w:sz w:val="24"/>
          <w:szCs w:val="24"/>
        </w:rPr>
        <w:t xml:space="preserve"> tyto pozemky </w:t>
      </w:r>
    </w:p>
    <w:p w:rsidR="00833C75" w:rsidRPr="00833C75" w:rsidRDefault="00833C75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75">
        <w:rPr>
          <w:rFonts w:ascii="Times New Roman" w:hAnsi="Times New Roman" w:cs="Times New Roman"/>
          <w:sz w:val="24"/>
          <w:szCs w:val="24"/>
        </w:rPr>
        <w:t xml:space="preserve">420 hektarů </w:t>
      </w:r>
      <w:r w:rsidR="007160AD">
        <w:rPr>
          <w:rFonts w:ascii="Times New Roman" w:hAnsi="Times New Roman" w:cs="Times New Roman"/>
          <w:sz w:val="24"/>
          <w:szCs w:val="24"/>
        </w:rPr>
        <w:t>orné půdy, cena za 1m</w:t>
      </w:r>
      <w:r w:rsidR="007160AD"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0AD">
        <w:rPr>
          <w:rFonts w:ascii="Times New Roman" w:hAnsi="Times New Roman" w:cs="Times New Roman"/>
          <w:sz w:val="24"/>
          <w:szCs w:val="24"/>
        </w:rPr>
        <w:t xml:space="preserve"> je 8 Kč</w:t>
      </w:r>
    </w:p>
    <w:p w:rsidR="00833C75" w:rsidRPr="00833C75" w:rsidRDefault="00833C75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C75">
        <w:rPr>
          <w:rFonts w:ascii="Times New Roman" w:hAnsi="Times New Roman" w:cs="Times New Roman"/>
          <w:sz w:val="24"/>
          <w:szCs w:val="24"/>
        </w:rPr>
        <w:t>80 arů</w:t>
      </w:r>
      <w:r w:rsidR="007160AD">
        <w:rPr>
          <w:rFonts w:ascii="Times New Roman" w:hAnsi="Times New Roman" w:cs="Times New Roman"/>
          <w:sz w:val="24"/>
          <w:szCs w:val="24"/>
        </w:rPr>
        <w:t xml:space="preserve"> ovocných sadů, cena za 1 m</w:t>
      </w:r>
      <w:r w:rsidR="007160AD"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0AD">
        <w:rPr>
          <w:rFonts w:ascii="Times New Roman" w:hAnsi="Times New Roman" w:cs="Times New Roman"/>
          <w:sz w:val="24"/>
          <w:szCs w:val="24"/>
        </w:rPr>
        <w:t xml:space="preserve"> je 8 Kč</w:t>
      </w:r>
    </w:p>
    <w:p w:rsidR="00833C75" w:rsidRDefault="007160AD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Rybník s průmyslovým chovem ryb – 400m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0AD" w:rsidRDefault="007160AD" w:rsidP="00833C7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Hospodářský les, výměra 20 000m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1m</w:t>
      </w:r>
      <w:r w:rsidRPr="007160A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6 Kč </w:t>
      </w:r>
    </w:p>
    <w:p w:rsidR="007160AD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0AD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da</w:t>
      </w:r>
      <w:r w:rsidR="00303C43">
        <w:rPr>
          <w:rFonts w:ascii="Times New Roman" w:hAnsi="Times New Roman" w:cs="Times New Roman"/>
          <w:sz w:val="24"/>
          <w:szCs w:val="24"/>
        </w:rPr>
        <w:t>ně z nemovitých věcí za rok 20</w:t>
      </w:r>
      <w:r w:rsidR="005D1C3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60AD" w:rsidRPr="00CB7115" w:rsidRDefault="007160AD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B7115" w:rsidRDefault="00CB7115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Default="00CB7115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138" w:rsidRDefault="00F71138" w:rsidP="007160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Pr="00211799" w:rsidRDefault="00CB7115" w:rsidP="00CB71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115" w:rsidRPr="00211799" w:rsidRDefault="00F71138" w:rsidP="00CB711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E4D772" wp14:editId="7029F173">
                <wp:simplePos x="0" y="0"/>
                <wp:positionH relativeFrom="column">
                  <wp:posOffset>-86360</wp:posOffset>
                </wp:positionH>
                <wp:positionV relativeFrom="paragraph">
                  <wp:posOffset>-33020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4E0FA7" id="Obdélník 13" o:spid="_x0000_s1026" style="position:absolute;margin-left:-6.8pt;margin-top:-2.6pt;width:455.1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z8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R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CB7115">
        <w:rPr>
          <w:rFonts w:ascii="Times New Roman" w:hAnsi="Times New Roman" w:cs="Times New Roman"/>
          <w:b/>
          <w:bCs/>
          <w:sz w:val="24"/>
          <w:szCs w:val="24"/>
        </w:rPr>
        <w:t>Příklad 2</w:t>
      </w:r>
      <w:r w:rsidR="00CB7115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B7115">
        <w:rPr>
          <w:rFonts w:ascii="Times New Roman" w:hAnsi="Times New Roman" w:cs="Times New Roman"/>
          <w:b/>
          <w:bCs/>
          <w:sz w:val="24"/>
          <w:szCs w:val="24"/>
        </w:rPr>
        <w:t xml:space="preserve">Daň z nemovitých věcí – daňové přiznání   </w:t>
      </w:r>
      <w:r w:rsidR="00CB7115"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CB7115" w:rsidRPr="00C11A4D" w:rsidRDefault="00CB7115" w:rsidP="00CB7115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B7115" w:rsidRDefault="00AC6344" w:rsidP="00CB71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tiskopis daňového přiznání k dani z nemovitých věcí pro poplatníka</w:t>
      </w:r>
      <w:r w:rsidR="00DF336A">
        <w:rPr>
          <w:rFonts w:ascii="Times New Roman" w:hAnsi="Times New Roman" w:cs="Times New Roman"/>
          <w:sz w:val="24"/>
          <w:szCs w:val="24"/>
        </w:rPr>
        <w:t xml:space="preserve"> (fyzické osoby)</w:t>
      </w:r>
      <w:r>
        <w:rPr>
          <w:rFonts w:ascii="Times New Roman" w:hAnsi="Times New Roman" w:cs="Times New Roman"/>
          <w:sz w:val="24"/>
          <w:szCs w:val="24"/>
        </w:rPr>
        <w:t>, jehož nemovité věcí se nachází ve městě s 200 000 obyvateli, koeficient je stanoven na hodnotu 3,5.</w:t>
      </w:r>
    </w:p>
    <w:p w:rsidR="005119D8" w:rsidRDefault="00AC6344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Orná půda o výměře 100m</w:t>
      </w:r>
      <w:r w:rsidRPr="007D7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5119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10 Kč</w:t>
      </w:r>
      <w:r w:rsidR="005119D8">
        <w:rPr>
          <w:rFonts w:ascii="Times New Roman" w:hAnsi="Times New Roman" w:cs="Times New Roman"/>
          <w:sz w:val="24"/>
          <w:szCs w:val="24"/>
        </w:rPr>
        <w:t xml:space="preserve">, vlastnické právo nabyto </w:t>
      </w:r>
      <w:proofErr w:type="gramStart"/>
      <w:r w:rsidR="005119D8">
        <w:rPr>
          <w:rFonts w:ascii="Times New Roman" w:hAnsi="Times New Roman" w:cs="Times New Roman"/>
          <w:sz w:val="24"/>
          <w:szCs w:val="24"/>
        </w:rPr>
        <w:t>25.11.2013</w:t>
      </w:r>
      <w:proofErr w:type="gramEnd"/>
      <w:r w:rsidR="005119D8">
        <w:rPr>
          <w:rFonts w:ascii="Times New Roman" w:hAnsi="Times New Roman" w:cs="Times New Roman"/>
          <w:sz w:val="24"/>
          <w:szCs w:val="24"/>
        </w:rPr>
        <w:t xml:space="preserve">, parcelní číslo 411, </w:t>
      </w:r>
    </w:p>
    <w:p w:rsidR="00AC6344" w:rsidRDefault="005119D8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plocha – výměra 80m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2, </w:t>
      </w:r>
      <w:r>
        <w:rPr>
          <w:rFonts w:ascii="Times New Roman" w:hAnsi="Times New Roman" w:cs="Times New Roman"/>
          <w:sz w:val="24"/>
          <w:szCs w:val="24"/>
        </w:rPr>
        <w:t>cena za 1m</w:t>
      </w:r>
      <w:r w:rsidRPr="005119D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10 Kč  </w:t>
      </w:r>
    </w:p>
    <w:p w:rsidR="00AC6344" w:rsidRDefault="005119D8" w:rsidP="00AC634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obytného domu</w:t>
      </w:r>
      <w:r w:rsidR="00AC6344">
        <w:rPr>
          <w:rFonts w:ascii="Times New Roman" w:hAnsi="Times New Roman" w:cs="Times New Roman"/>
          <w:sz w:val="24"/>
          <w:szCs w:val="24"/>
        </w:rPr>
        <w:t xml:space="preserve"> </w:t>
      </w:r>
      <w:r w:rsidR="009416DD">
        <w:rPr>
          <w:rFonts w:ascii="Times New Roman" w:hAnsi="Times New Roman" w:cs="Times New Roman"/>
          <w:sz w:val="24"/>
          <w:szCs w:val="24"/>
        </w:rPr>
        <w:t xml:space="preserve">(rok dokončení stavby 2000) </w:t>
      </w:r>
      <w:r w:rsidR="00AC6344">
        <w:rPr>
          <w:rFonts w:ascii="Times New Roman" w:hAnsi="Times New Roman" w:cs="Times New Roman"/>
          <w:sz w:val="24"/>
          <w:szCs w:val="24"/>
        </w:rPr>
        <w:t xml:space="preserve">o dvou nadzemních podlažích, výměra zastavěné plochy </w:t>
      </w:r>
      <w:r>
        <w:rPr>
          <w:rFonts w:ascii="Times New Roman" w:hAnsi="Times New Roman" w:cs="Times New Roman"/>
          <w:sz w:val="24"/>
          <w:szCs w:val="24"/>
        </w:rPr>
        <w:t>je 90m</w:t>
      </w:r>
      <w:r w:rsidRPr="00926862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119D8" w:rsidRDefault="005119D8" w:rsidP="005119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336A" w:rsidRPr="00F71138" w:rsidRDefault="005119D8" w:rsidP="00DF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1138">
        <w:rPr>
          <w:rFonts w:ascii="Times New Roman" w:hAnsi="Times New Roman" w:cs="Times New Roman"/>
          <w:b/>
          <w:sz w:val="24"/>
          <w:szCs w:val="24"/>
        </w:rPr>
        <w:t xml:space="preserve">Řešení – viz tiskopis </w:t>
      </w:r>
      <w:r w:rsidR="007D7B63" w:rsidRPr="006D06A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– </w:t>
      </w:r>
      <w:r w:rsidR="007D7B63" w:rsidRPr="006D06A6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stranu 2 tiskopisu si prosím vytiskněte 2x</w:t>
      </w:r>
    </w:p>
    <w:p w:rsidR="00DF336A" w:rsidRPr="00211799" w:rsidRDefault="00DF336A" w:rsidP="00DF33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A0C7DA" wp14:editId="441FC83E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58E5A1" id="Obdélník 14" o:spid="_x0000_s1026" style="position:absolute;margin-left:-3.05pt;margin-top:-1.75pt;width:455.1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4B5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Usp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3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 nemovitých </w:t>
      </w:r>
      <w:r w:rsidR="00F71138">
        <w:rPr>
          <w:rFonts w:ascii="Times New Roman" w:hAnsi="Times New Roman" w:cs="Times New Roman"/>
          <w:b/>
          <w:bCs/>
          <w:sz w:val="24"/>
          <w:szCs w:val="24"/>
        </w:rPr>
        <w:t>věcí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DF336A" w:rsidRPr="00C11A4D" w:rsidRDefault="00DF336A" w:rsidP="00DF336A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DF336A" w:rsidRDefault="008339D0" w:rsidP="00DF3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daně z nemovitých věcí pana Vlastimila, úspěšného podnikatele, který vlastní v obci Modrá tyto pozemky, stavby a jednotky: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Vinice 150 m</w:t>
      </w:r>
      <w:r w:rsidRPr="007D7B6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cena za 1 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8,85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Hospodářské lesy 2 500m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, cena za 1m2 je 18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 xml:space="preserve">Stavební pozemek </w:t>
      </w:r>
      <w:r w:rsidR="00410878">
        <w:rPr>
          <w:rFonts w:ascii="Times New Roman" w:hAnsi="Times New Roman" w:cs="Times New Roman"/>
          <w:sz w:val="24"/>
          <w:szCs w:val="24"/>
        </w:rPr>
        <w:t>……</w:t>
      </w:r>
      <w:r w:rsidRPr="008339D0"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Pozemek o rozloze 20m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 užívaný k podnikatelské činnosti (podniká v oblasti dopravy)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39D0">
        <w:rPr>
          <w:rFonts w:ascii="Times New Roman" w:hAnsi="Times New Roman" w:cs="Times New Roman"/>
          <w:sz w:val="24"/>
          <w:szCs w:val="24"/>
        </w:rPr>
        <w:t>Ostatní plochy 50m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>, cena z 1m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339D0">
        <w:rPr>
          <w:rFonts w:ascii="Times New Roman" w:hAnsi="Times New Roman" w:cs="Times New Roman"/>
          <w:sz w:val="24"/>
          <w:szCs w:val="24"/>
        </w:rPr>
        <w:t xml:space="preserve"> je 12 Kč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Budovu obytného domu, celkem 3 nadzemní podlaží, výměra zastavěné plochy </w:t>
      </w:r>
      <w:r w:rsidR="0041087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410878">
        <w:rPr>
          <w:rFonts w:ascii="Times New Roman" w:hAnsi="Times New Roman" w:cs="Times New Roman"/>
          <w:sz w:val="24"/>
          <w:szCs w:val="24"/>
        </w:rPr>
        <w:t>…..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Garáž, výměra zastavěné plochy 30m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9D0" w:rsidRDefault="008339D0" w:rsidP="008339D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Stavbu, kterou využívá k podnikání v oblasti dopravy, 1 nadzemní podlaží, výměra zastavěné plochy 50m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</w:p>
    <w:p w:rsidR="008339D0" w:rsidRDefault="008339D0" w:rsidP="00F71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Předpokládejte, že v obci je závaznou vyhláškou stanoven </w:t>
      </w:r>
      <w:r w:rsidRPr="005D1C3A">
        <w:rPr>
          <w:rFonts w:ascii="Times New Roman" w:hAnsi="Times New Roman" w:cs="Times New Roman"/>
          <w:b/>
          <w:sz w:val="24"/>
          <w:szCs w:val="24"/>
        </w:rPr>
        <w:t>místní koefic</w:t>
      </w:r>
      <w:r w:rsidR="00303C43" w:rsidRPr="005D1C3A">
        <w:rPr>
          <w:rFonts w:ascii="Times New Roman" w:hAnsi="Times New Roman" w:cs="Times New Roman"/>
          <w:b/>
          <w:sz w:val="24"/>
          <w:szCs w:val="24"/>
        </w:rPr>
        <w:t>ient 2</w:t>
      </w:r>
      <w:r w:rsidR="00303C43">
        <w:rPr>
          <w:rFonts w:ascii="Times New Roman" w:hAnsi="Times New Roman" w:cs="Times New Roman"/>
          <w:sz w:val="24"/>
          <w:szCs w:val="24"/>
        </w:rPr>
        <w:t>. Obec Modrá má k </w:t>
      </w:r>
      <w:proofErr w:type="gramStart"/>
      <w:r w:rsidR="00303C43">
        <w:rPr>
          <w:rFonts w:ascii="Times New Roman" w:hAnsi="Times New Roman" w:cs="Times New Roman"/>
          <w:sz w:val="24"/>
          <w:szCs w:val="24"/>
        </w:rPr>
        <w:t>1.1.20</w:t>
      </w:r>
      <w:r w:rsidR="005D1C3A">
        <w:rPr>
          <w:rFonts w:ascii="Times New Roman" w:hAnsi="Times New Roman" w:cs="Times New Roman"/>
          <w:sz w:val="24"/>
          <w:szCs w:val="24"/>
        </w:rPr>
        <w:t>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celkem 500 obyvatel. </w:t>
      </w:r>
    </w:p>
    <w:p w:rsidR="00F71138" w:rsidRDefault="00F71138" w:rsidP="00F71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Pr="00914EFB" w:rsidRDefault="00006F88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F5A" w:rsidRPr="00211799" w:rsidRDefault="00636F5A" w:rsidP="00914E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EFB" w:rsidRPr="00211799" w:rsidRDefault="00914EFB" w:rsidP="00914E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0ADFDF" wp14:editId="4F3B2B87">
                <wp:simplePos x="0" y="0"/>
                <wp:positionH relativeFrom="column">
                  <wp:posOffset>-38735</wp:posOffset>
                </wp:positionH>
                <wp:positionV relativeFrom="paragraph">
                  <wp:posOffset>-22225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B840F0" id="Obdélník 15" o:spid="_x0000_s1026" style="position:absolute;margin-left:-3.05pt;margin-top:-1.75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4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   </w:t>
      </w:r>
      <w:r w:rsidRPr="0021179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914EFB" w:rsidRPr="00C11A4D" w:rsidRDefault="00914EFB" w:rsidP="00914EFB">
      <w:pPr>
        <w:spacing w:after="0" w:line="24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F71138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Jakub vlastní ve Františkových Lázních (celkem 5 800 obyvatel) dvě bytové jednotky (nejsou používány k podnikatelské činnosti). Určete jak velkou daň ze staveb a jednotek zaplatí</w:t>
      </w:r>
      <w:r w:rsidR="00926862">
        <w:rPr>
          <w:rFonts w:ascii="Times New Roman" w:hAnsi="Times New Roman" w:cs="Times New Roman"/>
          <w:sz w:val="24"/>
          <w:szCs w:val="24"/>
        </w:rPr>
        <w:t xml:space="preserve">, </w:t>
      </w:r>
      <w:r w:rsidR="00303C43">
        <w:rPr>
          <w:rFonts w:ascii="Times New Roman" w:hAnsi="Times New Roman" w:cs="Times New Roman"/>
          <w:sz w:val="24"/>
          <w:szCs w:val="24"/>
        </w:rPr>
        <w:t>jestli-že má k </w:t>
      </w:r>
      <w:proofErr w:type="gramStart"/>
      <w:r w:rsidR="00303C43">
        <w:rPr>
          <w:rFonts w:ascii="Times New Roman" w:hAnsi="Times New Roman" w:cs="Times New Roman"/>
          <w:sz w:val="24"/>
          <w:szCs w:val="24"/>
        </w:rPr>
        <w:t>1.1.20</w:t>
      </w:r>
      <w:r w:rsidR="005D1C3A">
        <w:rPr>
          <w:rFonts w:ascii="Times New Roman" w:hAnsi="Times New Roman" w:cs="Times New Roman"/>
          <w:sz w:val="24"/>
          <w:szCs w:val="24"/>
        </w:rPr>
        <w:t>21</w:t>
      </w:r>
      <w:proofErr w:type="gramEnd"/>
      <w:r w:rsidR="009416D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B" w:rsidRDefault="00914EFB" w:rsidP="00914E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Bytová jednotka, výměra podlahové plochy </w:t>
      </w:r>
      <w:proofErr w:type="gramStart"/>
      <w:r w:rsidR="004108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EFB" w:rsidRDefault="00914EFB" w:rsidP="00914EF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Bytová jednotka, výměra podlahové plochy </w:t>
      </w:r>
      <w:proofErr w:type="gramStart"/>
      <w:r w:rsidR="00410878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14E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Město Františkovy Lázně stanovilo závaznou vyhláškou pro všechny nemovitosti na území obce </w:t>
      </w:r>
      <w:r w:rsidRPr="005D1C3A">
        <w:rPr>
          <w:rFonts w:ascii="Times New Roman" w:hAnsi="Times New Roman" w:cs="Times New Roman"/>
          <w:b/>
          <w:sz w:val="24"/>
          <w:szCs w:val="24"/>
        </w:rPr>
        <w:t>místní koeficient</w:t>
      </w:r>
      <w:r>
        <w:rPr>
          <w:rFonts w:ascii="Times New Roman" w:hAnsi="Times New Roman" w:cs="Times New Roman"/>
          <w:sz w:val="24"/>
          <w:szCs w:val="24"/>
        </w:rPr>
        <w:t xml:space="preserve"> ve výši 4. </w:t>
      </w:r>
    </w:p>
    <w:p w:rsidR="00914EFB" w:rsidRDefault="00914EFB" w:rsidP="00914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EC" w:rsidRDefault="00400FEC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F88" w:rsidRDefault="00006F88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FEC" w:rsidRDefault="00400FEC" w:rsidP="00400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B18" w:rsidRPr="00211799" w:rsidRDefault="00A91B18" w:rsidP="00A91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91B18" w:rsidRPr="002117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D62" w:rsidRDefault="00C51D62" w:rsidP="00137632">
      <w:pPr>
        <w:spacing w:after="0" w:line="240" w:lineRule="auto"/>
      </w:pPr>
      <w:r>
        <w:separator/>
      </w:r>
    </w:p>
  </w:endnote>
  <w:endnote w:type="continuationSeparator" w:id="0">
    <w:p w:rsidR="00C51D62" w:rsidRDefault="00C51D62" w:rsidP="0013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62" w:rsidRDefault="00C51D62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ČR                 </w:t>
    </w:r>
    <w:r w:rsidR="007D7B63">
      <w:rPr>
        <w:rFonts w:asciiTheme="majorHAnsi" w:eastAsiaTheme="majorEastAsia" w:hAnsiTheme="majorHAnsi" w:cstheme="majorBidi"/>
      </w:rPr>
      <w:t xml:space="preserve">                   8</w:t>
    </w:r>
    <w:r>
      <w:rPr>
        <w:rFonts w:asciiTheme="majorHAnsi" w:eastAsiaTheme="majorEastAsia" w:hAnsiTheme="majorHAnsi" w:cstheme="majorBidi"/>
      </w:rPr>
      <w:t xml:space="preserve">. </w:t>
    </w:r>
    <w:r w:rsidR="00A1560D">
      <w:rPr>
        <w:rFonts w:asciiTheme="majorHAnsi" w:eastAsiaTheme="majorEastAsia" w:hAnsiTheme="majorHAnsi" w:cstheme="majorBidi"/>
      </w:rPr>
      <w:t>c</w:t>
    </w:r>
    <w:r>
      <w:rPr>
        <w:rFonts w:asciiTheme="majorHAnsi" w:eastAsiaTheme="majorEastAsia" w:hAnsiTheme="majorHAnsi" w:cstheme="majorBidi"/>
      </w:rPr>
      <w:t>vičení</w:t>
    </w:r>
    <w:r w:rsidR="00303C43">
      <w:rPr>
        <w:rFonts w:asciiTheme="majorHAnsi" w:eastAsiaTheme="majorEastAsia" w:hAnsiTheme="majorHAnsi" w:cstheme="majorBidi"/>
      </w:rPr>
      <w:t xml:space="preserve">                           </w:t>
    </w:r>
    <w:proofErr w:type="gramStart"/>
    <w:r w:rsidR="00303C43">
      <w:rPr>
        <w:rFonts w:asciiTheme="majorHAnsi" w:eastAsiaTheme="majorEastAsia" w:hAnsiTheme="majorHAnsi" w:cstheme="majorBidi"/>
      </w:rPr>
      <w:t>2</w:t>
    </w:r>
    <w:r w:rsidR="005D1C3A">
      <w:rPr>
        <w:rFonts w:asciiTheme="majorHAnsi" w:eastAsiaTheme="majorEastAsia" w:hAnsiTheme="majorHAnsi" w:cstheme="majorBidi"/>
      </w:rPr>
      <w:t>3.11</w:t>
    </w:r>
    <w:r w:rsidR="00303C43">
      <w:rPr>
        <w:rFonts w:asciiTheme="majorHAnsi" w:eastAsiaTheme="majorEastAsia" w:hAnsiTheme="majorHAnsi" w:cstheme="majorBidi"/>
      </w:rPr>
      <w:t>.20</w:t>
    </w:r>
    <w:r w:rsidR="005D1C3A">
      <w:rPr>
        <w:rFonts w:asciiTheme="majorHAnsi" w:eastAsiaTheme="majorEastAsia" w:hAnsiTheme="majorHAnsi" w:cstheme="majorBidi"/>
      </w:rPr>
      <w:t>21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D1C3A" w:rsidRPr="005D1C3A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C51D62" w:rsidRDefault="00C51D62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D62" w:rsidRDefault="00C51D62" w:rsidP="00137632">
      <w:pPr>
        <w:spacing w:after="0" w:line="240" w:lineRule="auto"/>
      </w:pPr>
      <w:r>
        <w:separator/>
      </w:r>
    </w:p>
  </w:footnote>
  <w:footnote w:type="continuationSeparator" w:id="0">
    <w:p w:rsidR="00C51D62" w:rsidRDefault="00C51D62" w:rsidP="0013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D05"/>
    <w:multiLevelType w:val="hybridMultilevel"/>
    <w:tmpl w:val="0A361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E3F5B"/>
    <w:multiLevelType w:val="hybridMultilevel"/>
    <w:tmpl w:val="719A86A6"/>
    <w:lvl w:ilvl="0" w:tplc="275A150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F1701"/>
    <w:multiLevelType w:val="hybridMultilevel"/>
    <w:tmpl w:val="F3522F98"/>
    <w:lvl w:ilvl="0" w:tplc="E4C03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213C1"/>
    <w:multiLevelType w:val="hybridMultilevel"/>
    <w:tmpl w:val="EA323050"/>
    <w:lvl w:ilvl="0" w:tplc="37589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A9E"/>
    <w:multiLevelType w:val="hybridMultilevel"/>
    <w:tmpl w:val="F52E6CF0"/>
    <w:lvl w:ilvl="0" w:tplc="99A83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42133D8"/>
    <w:multiLevelType w:val="hybridMultilevel"/>
    <w:tmpl w:val="5622BC40"/>
    <w:lvl w:ilvl="0" w:tplc="2FD457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3F27"/>
    <w:multiLevelType w:val="hybridMultilevel"/>
    <w:tmpl w:val="914A6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1EC08AA"/>
    <w:multiLevelType w:val="hybridMultilevel"/>
    <w:tmpl w:val="C28AD8FE"/>
    <w:lvl w:ilvl="0" w:tplc="F9585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78F4C5B"/>
    <w:multiLevelType w:val="hybridMultilevel"/>
    <w:tmpl w:val="A56C9D68"/>
    <w:lvl w:ilvl="0" w:tplc="E47C1AA6">
      <w:start w:val="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B217F"/>
    <w:multiLevelType w:val="hybridMultilevel"/>
    <w:tmpl w:val="914A6A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F5C5C"/>
    <w:multiLevelType w:val="hybridMultilevel"/>
    <w:tmpl w:val="0986CB2C"/>
    <w:lvl w:ilvl="0" w:tplc="B03803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96A70"/>
    <w:multiLevelType w:val="hybridMultilevel"/>
    <w:tmpl w:val="B8B80604"/>
    <w:lvl w:ilvl="0" w:tplc="C11CC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03E9A"/>
    <w:multiLevelType w:val="hybridMultilevel"/>
    <w:tmpl w:val="9B10481E"/>
    <w:lvl w:ilvl="0" w:tplc="7A768B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B6A5E"/>
    <w:multiLevelType w:val="hybridMultilevel"/>
    <w:tmpl w:val="FE90A902"/>
    <w:lvl w:ilvl="0" w:tplc="B0D215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431A1"/>
    <w:multiLevelType w:val="hybridMultilevel"/>
    <w:tmpl w:val="0A361E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21E25"/>
    <w:multiLevelType w:val="hybridMultilevel"/>
    <w:tmpl w:val="A7D4E0A2"/>
    <w:lvl w:ilvl="0" w:tplc="DD5C8C8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12"/>
  </w:num>
  <w:num w:numId="5">
    <w:abstractNumId w:val="0"/>
  </w:num>
  <w:num w:numId="6">
    <w:abstractNumId w:val="6"/>
  </w:num>
  <w:num w:numId="7">
    <w:abstractNumId w:val="11"/>
  </w:num>
  <w:num w:numId="8">
    <w:abstractNumId w:val="4"/>
  </w:num>
  <w:num w:numId="9">
    <w:abstractNumId w:val="17"/>
  </w:num>
  <w:num w:numId="10">
    <w:abstractNumId w:val="10"/>
  </w:num>
  <w:num w:numId="11">
    <w:abstractNumId w:val="2"/>
  </w:num>
  <w:num w:numId="12">
    <w:abstractNumId w:val="13"/>
  </w:num>
  <w:num w:numId="13">
    <w:abstractNumId w:val="16"/>
  </w:num>
  <w:num w:numId="14">
    <w:abstractNumId w:val="15"/>
  </w:num>
  <w:num w:numId="15">
    <w:abstractNumId w:val="20"/>
  </w:num>
  <w:num w:numId="16">
    <w:abstractNumId w:val="14"/>
  </w:num>
  <w:num w:numId="17">
    <w:abstractNumId w:val="19"/>
  </w:num>
  <w:num w:numId="18">
    <w:abstractNumId w:val="8"/>
  </w:num>
  <w:num w:numId="19">
    <w:abstractNumId w:val="3"/>
  </w:num>
  <w:num w:numId="20">
    <w:abstractNumId w:val="5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9"/>
  </w:num>
  <w:num w:numId="24">
    <w:abstractNumId w:val="9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1E"/>
    <w:rsid w:val="00006F88"/>
    <w:rsid w:val="00137632"/>
    <w:rsid w:val="001942D6"/>
    <w:rsid w:val="001C1BE4"/>
    <w:rsid w:val="00204C1E"/>
    <w:rsid w:val="00211799"/>
    <w:rsid w:val="00303C43"/>
    <w:rsid w:val="00313EC9"/>
    <w:rsid w:val="00400FEC"/>
    <w:rsid w:val="00410878"/>
    <w:rsid w:val="0048002D"/>
    <w:rsid w:val="005119D8"/>
    <w:rsid w:val="005D1C3A"/>
    <w:rsid w:val="00636F5A"/>
    <w:rsid w:val="006D06A6"/>
    <w:rsid w:val="007160AD"/>
    <w:rsid w:val="007D7B63"/>
    <w:rsid w:val="008339D0"/>
    <w:rsid w:val="00833C75"/>
    <w:rsid w:val="008F7D92"/>
    <w:rsid w:val="00914EFB"/>
    <w:rsid w:val="00926862"/>
    <w:rsid w:val="009416DD"/>
    <w:rsid w:val="00A1560D"/>
    <w:rsid w:val="00A91B18"/>
    <w:rsid w:val="00AC6344"/>
    <w:rsid w:val="00BF508C"/>
    <w:rsid w:val="00C07A58"/>
    <w:rsid w:val="00C11A4D"/>
    <w:rsid w:val="00C51D62"/>
    <w:rsid w:val="00CB7115"/>
    <w:rsid w:val="00DF336A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632"/>
  </w:style>
  <w:style w:type="paragraph" w:styleId="Zpat">
    <w:name w:val="footer"/>
    <w:basedOn w:val="Normln"/>
    <w:link w:val="Zpat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632"/>
  </w:style>
  <w:style w:type="paragraph" w:styleId="Textbubliny">
    <w:name w:val="Balloon Text"/>
    <w:basedOn w:val="Normln"/>
    <w:link w:val="TextbublinyChar"/>
    <w:uiPriority w:val="99"/>
    <w:semiHidden/>
    <w:unhideWhenUsed/>
    <w:rsid w:val="001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632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1C1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17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632"/>
  </w:style>
  <w:style w:type="paragraph" w:styleId="Zpat">
    <w:name w:val="footer"/>
    <w:basedOn w:val="Normln"/>
    <w:link w:val="ZpatChar"/>
    <w:uiPriority w:val="99"/>
    <w:unhideWhenUsed/>
    <w:rsid w:val="00137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7632"/>
  </w:style>
  <w:style w:type="paragraph" w:styleId="Textbubliny">
    <w:name w:val="Balloon Text"/>
    <w:basedOn w:val="Normln"/>
    <w:link w:val="TextbublinyChar"/>
    <w:uiPriority w:val="99"/>
    <w:semiHidden/>
    <w:unhideWhenUsed/>
    <w:rsid w:val="00137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632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1C1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3C49D-FA7A-449B-BFC5-833497E7E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772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13</cp:revision>
  <cp:lastPrinted>2014-04-05T15:19:00Z</cp:lastPrinted>
  <dcterms:created xsi:type="dcterms:W3CDTF">2014-04-05T16:02:00Z</dcterms:created>
  <dcterms:modified xsi:type="dcterms:W3CDTF">2021-07-22T14:21:00Z</dcterms:modified>
</cp:coreProperties>
</file>