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A583C" w14:textId="77777777" w:rsidR="00B653C7" w:rsidRDefault="00B653C7" w:rsidP="00B653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3C7">
        <w:rPr>
          <w:rFonts w:ascii="Times New Roman" w:hAnsi="Times New Roman" w:cs="Times New Roman"/>
          <w:b/>
          <w:sz w:val="24"/>
          <w:szCs w:val="24"/>
          <w:u w:val="single"/>
        </w:rPr>
        <w:t xml:space="preserve">Daň z nemovitých věcí </w:t>
      </w:r>
    </w:p>
    <w:p w14:paraId="3437E9B6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DC4E1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Člení se na: </w:t>
      </w:r>
    </w:p>
    <w:p w14:paraId="0B46DCCF" w14:textId="77777777" w:rsidR="003C30B7" w:rsidRPr="00B653C7" w:rsidRDefault="00EB0D2C" w:rsidP="00B653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p w14:paraId="3891A859" w14:textId="77777777" w:rsidR="003C30B7" w:rsidRPr="00B653C7" w:rsidRDefault="00A87372" w:rsidP="00B653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Daň ze staveb a jednotek </w:t>
      </w:r>
    </w:p>
    <w:p w14:paraId="46F42C2F" w14:textId="77777777" w:rsidR="00284F59" w:rsidRDefault="00284F5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FD65A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>Výhoda</w:t>
      </w:r>
      <w:r w:rsidRPr="00B653C7">
        <w:rPr>
          <w:rFonts w:ascii="Times New Roman" w:hAnsi="Times New Roman" w:cs="Times New Roman"/>
          <w:sz w:val="24"/>
          <w:szCs w:val="24"/>
        </w:rPr>
        <w:t xml:space="preserve"> = nemůže se stěhovat, je viditelná a vzhledem k evidenci jen těžko zatajitelná.</w:t>
      </w:r>
    </w:p>
    <w:p w14:paraId="31DEF4EA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Ve všech státech EU je výnos z daně příjmem municipalit.</w:t>
      </w:r>
    </w:p>
    <w:p w14:paraId="51669404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94394" w14:textId="77777777" w:rsidR="00B653C7" w:rsidRPr="00327783" w:rsidRDefault="00327783" w:rsidP="00B653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7783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B653C7" w:rsidRPr="00327783">
        <w:rPr>
          <w:rFonts w:ascii="Times New Roman" w:hAnsi="Times New Roman" w:cs="Times New Roman"/>
          <w:b/>
          <w:sz w:val="24"/>
          <w:szCs w:val="24"/>
          <w:u w:val="single"/>
        </w:rPr>
        <w:t xml:space="preserve">Daň z pozemků </w:t>
      </w:r>
    </w:p>
    <w:p w14:paraId="00B274B6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Předmětem daně z pozemků </w:t>
      </w:r>
      <w:r w:rsidR="00EB0D2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  <w:r w:rsidR="00A87372">
        <w:rPr>
          <w:rFonts w:ascii="Times New Roman" w:hAnsi="Times New Roman" w:cs="Times New Roman"/>
          <w:b/>
          <w:bCs/>
          <w:sz w:val="24"/>
          <w:szCs w:val="24"/>
        </w:rPr>
        <w:t>…………. evidované</w:t>
      </w:r>
      <w:r w:rsidRPr="00284F59">
        <w:rPr>
          <w:rFonts w:ascii="Times New Roman" w:hAnsi="Times New Roman" w:cs="Times New Roman"/>
          <w:bCs/>
          <w:sz w:val="24"/>
          <w:szCs w:val="24"/>
        </w:rPr>
        <w:t xml:space="preserve"> v katastru nemovitostí</w:t>
      </w:r>
      <w:r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342BD4" w14:textId="77777777" w:rsidR="00B92223" w:rsidRDefault="00B92223" w:rsidP="00B653C7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1824952" w14:textId="77777777" w:rsidR="00B92223" w:rsidRPr="00B92223" w:rsidRDefault="00B92223" w:rsidP="00B653C7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9222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02D938AB" wp14:editId="625FA59A">
            <wp:extent cx="5760720" cy="2276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168" b="8565"/>
                    <a:stretch/>
                  </pic:blipFill>
                  <pic:spPr bwMode="auto">
                    <a:xfrm>
                      <a:off x="0" y="0"/>
                      <a:ext cx="5760720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3A3E8" w14:textId="77777777" w:rsidR="00B92223" w:rsidRDefault="00B92223" w:rsidP="00B653C7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3F3E24F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DC12B" w14:textId="77777777" w:rsidR="00B653C7" w:rsidRPr="00B653C7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  <w:r w:rsidR="00B653C7" w:rsidRPr="00B653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2891F9" w14:textId="77777777" w:rsidR="003C30B7" w:rsidRPr="00B653C7" w:rsidRDefault="00D565E7" w:rsidP="00B653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Pozemky zastavěné zdanitelnými stavbami </w:t>
      </w:r>
    </w:p>
    <w:p w14:paraId="0974C0F9" w14:textId="77777777" w:rsidR="003C30B7" w:rsidRPr="00B653C7" w:rsidRDefault="00D565E7" w:rsidP="00B653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Lesní pozemky</w:t>
      </w:r>
    </w:p>
    <w:p w14:paraId="5F1BB6D2" w14:textId="77777777" w:rsidR="003C30B7" w:rsidRPr="00B653C7" w:rsidRDefault="00D565E7" w:rsidP="00B653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Pozemky, které jsou vodní plochou (mimo rybníky s intenzivním chovem ryb)</w:t>
      </w:r>
    </w:p>
    <w:p w14:paraId="45417021" w14:textId="77777777" w:rsidR="003C30B7" w:rsidRPr="00B653C7" w:rsidRDefault="00D565E7" w:rsidP="00B653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Pozemky pro obranu státu </w:t>
      </w:r>
    </w:p>
    <w:p w14:paraId="7A7773A8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CF3C8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daně - § 3</w:t>
      </w:r>
    </w:p>
    <w:p w14:paraId="47413452" w14:textId="77777777" w:rsidR="000C60D3" w:rsidRPr="00A87372" w:rsidRDefault="003137B3" w:rsidP="00A87372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>Vlastník pozemku (§ 3/1)</w:t>
      </w:r>
    </w:p>
    <w:p w14:paraId="2B810083" w14:textId="77777777" w:rsidR="000C60D3" w:rsidRPr="00A87372" w:rsidRDefault="003137B3" w:rsidP="00A87372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>OSS, PO, SF, státní podnik … (§ 3/2)</w:t>
      </w:r>
    </w:p>
    <w:p w14:paraId="0EFD6973" w14:textId="77777777" w:rsidR="000C60D3" w:rsidRPr="00A87372" w:rsidRDefault="003137B3" w:rsidP="00A87372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>Nájemce (§ 3/3)</w:t>
      </w:r>
    </w:p>
    <w:p w14:paraId="2AC31BAC" w14:textId="77777777" w:rsidR="000C60D3" w:rsidRPr="00A87372" w:rsidRDefault="003137B3" w:rsidP="00A87372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 xml:space="preserve">Uživatel (§ 3/4) </w:t>
      </w:r>
    </w:p>
    <w:p w14:paraId="1A09667C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AD6415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56CF2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1485E" w14:textId="77777777" w:rsidR="003137B3" w:rsidRDefault="003137B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230C9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68BC7" w14:textId="77777777" w:rsidR="004626CA" w:rsidRDefault="004626C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D1568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Osvobození od daně - § 4</w:t>
      </w:r>
    </w:p>
    <w:p w14:paraId="47FAEE87" w14:textId="77777777" w:rsidR="007730B2" w:rsidRPr="00B92223" w:rsidRDefault="00284F59" w:rsidP="00B9222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>Veřejně prospěšné využití</w:t>
      </w:r>
    </w:p>
    <w:p w14:paraId="009D9048" w14:textId="77777777" w:rsidR="007730B2" w:rsidRPr="00B92223" w:rsidRDefault="00284F59" w:rsidP="00B9222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Veřejná dopravní infrastruktura </w:t>
      </w:r>
    </w:p>
    <w:p w14:paraId="37B4C876" w14:textId="77777777" w:rsidR="007730B2" w:rsidRPr="00B92223" w:rsidRDefault="00B92223" w:rsidP="00B9222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D7B3A73" w14:textId="77777777" w:rsidR="007730B2" w:rsidRDefault="00284F59" w:rsidP="00B9222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Vlastnictví určitého typu subjektu </w:t>
      </w:r>
    </w:p>
    <w:p w14:paraId="6B7E1C13" w14:textId="77777777" w:rsidR="00B92223" w:rsidRPr="00B92223" w:rsidRDefault="00B92223" w:rsidP="00B922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007FDFC" w14:textId="77777777" w:rsidR="007730B2" w:rsidRPr="00B92223" w:rsidRDefault="00284F59" w:rsidP="00B9222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Často vázáno na podmínky </w:t>
      </w:r>
    </w:p>
    <w:p w14:paraId="2DA79AC5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93277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1A9DE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E6AB1" w14:textId="77777777" w:rsidR="007730B2" w:rsidRPr="00B92223" w:rsidRDefault="00284F59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Pozemky tvořící funkční celek se zdanitelnou stavbou sloužící škole, muzeu, knihovně, zdravotnickému zařízení, zařízení sociálních služeb </w:t>
      </w:r>
    </w:p>
    <w:p w14:paraId="1DEFAEE4" w14:textId="77777777" w:rsidR="007730B2" w:rsidRPr="00B92223" w:rsidRDefault="00B92223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 ………………………………………………………………………………</w:t>
      </w:r>
    </w:p>
    <w:p w14:paraId="0F152936" w14:textId="77777777" w:rsidR="007730B2" w:rsidRPr="00B92223" w:rsidRDefault="00284F59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>Pozemky církví</w:t>
      </w:r>
    </w:p>
    <w:p w14:paraId="39DAC1ED" w14:textId="77777777" w:rsidR="007730B2" w:rsidRPr="00B92223" w:rsidRDefault="00284F59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Pozemky užívané diplomatickými zástupci, konzuly </w:t>
      </w:r>
    </w:p>
    <w:p w14:paraId="184E7B9D" w14:textId="77777777" w:rsidR="007730B2" w:rsidRPr="00B92223" w:rsidRDefault="00284F59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>Pozemky průmyslové zóny (investiční pobídka, 5 let)</w:t>
      </w:r>
    </w:p>
    <w:p w14:paraId="15E8F9B3" w14:textId="77777777" w:rsidR="007730B2" w:rsidRPr="00B92223" w:rsidRDefault="00284F59" w:rsidP="00B9222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Pozemky orné půdy, chmelnic, vinic, sadů – obecně závazná vyhláška </w:t>
      </w:r>
    </w:p>
    <w:p w14:paraId="25BFFC54" w14:textId="77777777" w:rsidR="00B92223" w:rsidRDefault="00B92223" w:rsidP="00B92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FF41D" w14:textId="77777777" w:rsidR="00717E81" w:rsidRPr="00C54E26" w:rsidRDefault="00717E81" w:rsidP="00717E8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60F41A" wp14:editId="44814AEF">
                <wp:simplePos x="0" y="0"/>
                <wp:positionH relativeFrom="column">
                  <wp:posOffset>-52070</wp:posOffset>
                </wp:positionH>
                <wp:positionV relativeFrom="paragraph">
                  <wp:posOffset>-23495</wp:posOffset>
                </wp:positionV>
                <wp:extent cx="5715000" cy="238125"/>
                <wp:effectExtent l="0" t="0" r="19050" b="28575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D1826" id="Obdélník 50" o:spid="_x0000_s1026" style="position:absolute;margin-left:-4.1pt;margin-top:-1.85pt;width:450pt;height:18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" fillcolor="white [3212]" strokecolor="#243f60 [1604]" strokeweight="2pt">
                <v:fill opacity="0"/>
              </v:rect>
            </w:pict>
          </mc:Fallback>
        </mc:AlternateContent>
      </w:r>
      <w:r w:rsidRPr="00C54E26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Osvobození od daně </w:t>
      </w:r>
    </w:p>
    <w:p w14:paraId="1D84CEF5" w14:textId="77777777" w:rsidR="00717E81" w:rsidRPr="007046F7" w:rsidRDefault="00717E81" w:rsidP="00717E8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046F7">
        <w:rPr>
          <w:rFonts w:ascii="Times New Roman" w:hAnsi="Times New Roman" w:cs="Times New Roman"/>
          <w:sz w:val="24"/>
          <w:szCs w:val="24"/>
        </w:rPr>
        <w:t>Určete, zda je daný pozemek od daně z pozemků osvobozen</w:t>
      </w:r>
    </w:p>
    <w:p w14:paraId="0B045F5B" w14:textId="77777777" w:rsidR="00717E81" w:rsidRPr="00C54E26" w:rsidRDefault="00717E81" w:rsidP="00717E81">
      <w:pPr>
        <w:numPr>
          <w:ilvl w:val="0"/>
          <w:numId w:val="38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>Obec Valy u Mariánských Lázní vlastní pozemek na území obce Mariánské Lázně.</w:t>
      </w:r>
    </w:p>
    <w:p w14:paraId="41CACB13" w14:textId="77777777" w:rsidR="00717E81" w:rsidRPr="00C54E26" w:rsidRDefault="00717E81" w:rsidP="00717E8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ab/>
      </w:r>
    </w:p>
    <w:p w14:paraId="1BDD6767" w14:textId="77777777" w:rsidR="00717E81" w:rsidRPr="00C54E26" w:rsidRDefault="00717E81" w:rsidP="00717E81">
      <w:pPr>
        <w:numPr>
          <w:ilvl w:val="0"/>
          <w:numId w:val="39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>Registrovaná církev vlastní pozemek o výměře 2 500 m</w:t>
      </w:r>
      <w:r w:rsidRPr="00C54E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4E26">
        <w:rPr>
          <w:rFonts w:ascii="Times New Roman" w:hAnsi="Times New Roman" w:cs="Times New Roman"/>
          <w:sz w:val="24"/>
          <w:szCs w:val="24"/>
        </w:rPr>
        <w:t>, přičemž pozemek o výměře 1 000m</w:t>
      </w:r>
      <w:r w:rsidRPr="00C54E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4E26">
        <w:rPr>
          <w:rFonts w:ascii="Times New Roman" w:hAnsi="Times New Roman" w:cs="Times New Roman"/>
          <w:sz w:val="24"/>
          <w:szCs w:val="24"/>
        </w:rPr>
        <w:t xml:space="preserve"> tvoří hospodářský les</w:t>
      </w:r>
    </w:p>
    <w:p w14:paraId="17D4A98C" w14:textId="77777777" w:rsidR="00717E81" w:rsidRDefault="00717E81" w:rsidP="00717E8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790C24" w14:textId="77777777" w:rsidR="00717E81" w:rsidRPr="00C54E26" w:rsidRDefault="00717E81" w:rsidP="00717E81">
      <w:pPr>
        <w:pStyle w:val="Odstavecseseznamem"/>
        <w:numPr>
          <w:ilvl w:val="0"/>
          <w:numId w:val="39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 xml:space="preserve">Sdružení Sokol vlastní pozemek a zdanitelnou stavbu v obci Pavlovice. V rámci své hospodářské činnosti je pozemek příležitostně pronajímán, není však soustavně využíván k podnikání </w:t>
      </w:r>
    </w:p>
    <w:p w14:paraId="42D3A854" w14:textId="77777777" w:rsidR="00717E81" w:rsidRPr="00C54E26" w:rsidRDefault="00717E81" w:rsidP="00717E8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CED83E5" w14:textId="77777777" w:rsidR="00717E81" w:rsidRDefault="00717E81" w:rsidP="00717E81">
      <w:pPr>
        <w:pStyle w:val="Odstavecseseznamem"/>
        <w:numPr>
          <w:ilvl w:val="0"/>
          <w:numId w:val="39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C54E26">
        <w:rPr>
          <w:rFonts w:ascii="Times New Roman" w:hAnsi="Times New Roman" w:cs="Times New Roman"/>
          <w:sz w:val="24"/>
          <w:szCs w:val="24"/>
        </w:rPr>
        <w:t xml:space="preserve">Vysoká škola vlastní pozemek (kategorie jiná plocha), který využívá jako parkoviště pro návštěvy. </w:t>
      </w:r>
    </w:p>
    <w:p w14:paraId="4EE9B8D0" w14:textId="77777777" w:rsidR="00717E81" w:rsidRPr="00B63F6F" w:rsidRDefault="00717E81" w:rsidP="00717E8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763EE7B" w14:textId="77777777" w:rsidR="00717E81" w:rsidRPr="00C54E26" w:rsidRDefault="00717E81" w:rsidP="00717E81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4FC0EC9A" w14:textId="77777777" w:rsidR="00717E81" w:rsidRDefault="00717E81" w:rsidP="00717E81">
      <w:pPr>
        <w:numPr>
          <w:ilvl w:val="0"/>
          <w:numId w:val="39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B63F6F">
        <w:rPr>
          <w:rFonts w:ascii="Times New Roman" w:hAnsi="Times New Roman" w:cs="Times New Roman"/>
          <w:sz w:val="24"/>
          <w:szCs w:val="24"/>
        </w:rPr>
        <w:t xml:space="preserve">Sport, a.s. vlastní atletický areál, který využívá široká veřejnost. Předmětem podnikání Sport, a.s. je provozování sportovních zařízení sloužících regeneraci a kondici </w:t>
      </w:r>
    </w:p>
    <w:p w14:paraId="3741BCF8" w14:textId="77777777" w:rsidR="00B92223" w:rsidRPr="00717E81" w:rsidRDefault="00B92223" w:rsidP="00717E81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717E81">
        <w:rPr>
          <w:rFonts w:ascii="Times New Roman" w:hAnsi="Times New Roman" w:cs="Times New Roman"/>
          <w:b/>
          <w:bCs/>
          <w:sz w:val="24"/>
          <w:szCs w:val="24"/>
        </w:rPr>
        <w:t xml:space="preserve">Základ daně </w:t>
      </w:r>
    </w:p>
    <w:p w14:paraId="6FFB3495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>Hodnotově vyjádřený ZD se používá pro zemědělskou půdu</w:t>
      </w:r>
      <w:r w:rsidRPr="00B653C7">
        <w:rPr>
          <w:rFonts w:ascii="Times New Roman" w:hAnsi="Times New Roman" w:cs="Times New Roman"/>
          <w:sz w:val="24"/>
          <w:szCs w:val="24"/>
        </w:rPr>
        <w:t>:</w:t>
      </w:r>
    </w:p>
    <w:p w14:paraId="131D24B4" w14:textId="77777777" w:rsidR="003C30B7" w:rsidRPr="00B653C7" w:rsidRDefault="00D565E7" w:rsidP="00B653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Orná půda, vinice, chmelnice, zahrady, ovocné sady – cena se zjistí jako výměra pozemku v 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53C7">
        <w:rPr>
          <w:rFonts w:ascii="Times New Roman" w:hAnsi="Times New Roman" w:cs="Times New Roman"/>
          <w:sz w:val="24"/>
          <w:szCs w:val="24"/>
        </w:rPr>
        <w:t xml:space="preserve"> vynásobená průměrnou </w:t>
      </w:r>
      <w:r w:rsidR="00EB0D2C">
        <w:rPr>
          <w:rFonts w:ascii="Times New Roman" w:hAnsi="Times New Roman" w:cs="Times New Roman"/>
          <w:sz w:val="24"/>
          <w:szCs w:val="24"/>
        </w:rPr>
        <w:t>………………………..</w:t>
      </w:r>
      <w:r w:rsidRPr="00B653C7">
        <w:rPr>
          <w:rFonts w:ascii="Times New Roman" w:hAnsi="Times New Roman" w:cs="Times New Roman"/>
          <w:sz w:val="24"/>
          <w:szCs w:val="24"/>
        </w:rPr>
        <w:t xml:space="preserve"> za 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53C7">
        <w:rPr>
          <w:rFonts w:ascii="Times New Roman" w:hAnsi="Times New Roman" w:cs="Times New Roman"/>
          <w:sz w:val="24"/>
          <w:szCs w:val="24"/>
        </w:rPr>
        <w:t xml:space="preserve"> stanovenou ve vyhlášce.</w:t>
      </w:r>
    </w:p>
    <w:p w14:paraId="6015C882" w14:textId="77777777" w:rsidR="00EB0D2C" w:rsidRDefault="00D565E7" w:rsidP="00B653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lastRenderedPageBreak/>
        <w:t>U hospodářských lesů a rybníků s intenzivním a průmyslovým chovem ryb je ZD výměra pozemku v 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53C7">
        <w:rPr>
          <w:rFonts w:ascii="Times New Roman" w:hAnsi="Times New Roman" w:cs="Times New Roman"/>
          <w:sz w:val="24"/>
          <w:szCs w:val="24"/>
        </w:rPr>
        <w:t xml:space="preserve"> násobená částkou </w:t>
      </w:r>
      <w:r w:rsidR="00EB0D2C">
        <w:rPr>
          <w:rFonts w:ascii="Times New Roman" w:hAnsi="Times New Roman" w:cs="Times New Roman"/>
          <w:sz w:val="24"/>
          <w:szCs w:val="24"/>
        </w:rPr>
        <w:t>…………</w:t>
      </w:r>
      <w:r w:rsidRPr="00B653C7">
        <w:rPr>
          <w:rFonts w:ascii="Times New Roman" w:hAnsi="Times New Roman" w:cs="Times New Roman"/>
          <w:sz w:val="24"/>
          <w:szCs w:val="24"/>
        </w:rPr>
        <w:t xml:space="preserve"> 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53C7">
        <w:rPr>
          <w:rFonts w:ascii="Times New Roman" w:hAnsi="Times New Roman" w:cs="Times New Roman"/>
          <w:sz w:val="24"/>
          <w:szCs w:val="24"/>
        </w:rPr>
        <w:t>; anebo cena podle platných cenových předpisů k 1.1. zdaňovacího období.</w:t>
      </w:r>
    </w:p>
    <w:p w14:paraId="3EBA0921" w14:textId="77777777" w:rsidR="00B653C7" w:rsidRPr="00EB0D2C" w:rsidRDefault="00B653C7" w:rsidP="00B653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D2C">
        <w:rPr>
          <w:rFonts w:ascii="Times New Roman" w:hAnsi="Times New Roman" w:cs="Times New Roman"/>
          <w:bCs/>
          <w:sz w:val="24"/>
          <w:szCs w:val="24"/>
        </w:rPr>
        <w:t xml:space="preserve">U ostatních druhů pozemků je ZD </w:t>
      </w:r>
      <w:r w:rsidR="00A87372">
        <w:rPr>
          <w:rFonts w:ascii="Times New Roman" w:hAnsi="Times New Roman" w:cs="Times New Roman"/>
          <w:bCs/>
          <w:sz w:val="24"/>
          <w:szCs w:val="24"/>
        </w:rPr>
        <w:t xml:space="preserve">výměra </w:t>
      </w:r>
      <w:r w:rsidRPr="00EB0D2C">
        <w:rPr>
          <w:rFonts w:ascii="Times New Roman" w:hAnsi="Times New Roman" w:cs="Times New Roman"/>
          <w:bCs/>
          <w:sz w:val="24"/>
          <w:szCs w:val="24"/>
        </w:rPr>
        <w:t>pozemku v m</w:t>
      </w:r>
      <w:r w:rsidRPr="00EB0D2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EB0D2C">
        <w:rPr>
          <w:rFonts w:ascii="Times New Roman" w:hAnsi="Times New Roman" w:cs="Times New Roman"/>
          <w:bCs/>
          <w:sz w:val="24"/>
          <w:szCs w:val="24"/>
        </w:rPr>
        <w:t xml:space="preserve"> k 1. 1. zdaňovacího období.</w:t>
      </w:r>
    </w:p>
    <w:p w14:paraId="01FD1208" w14:textId="77777777" w:rsidR="00EB0D2C" w:rsidRDefault="00EB0D2C" w:rsidP="00EB0D2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4A9649E" w14:textId="77777777" w:rsidR="00EB0D2C" w:rsidRPr="00EB0D2C" w:rsidRDefault="00EB0D2C" w:rsidP="00EB0D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0D2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F248339" wp14:editId="26CAF7BA">
            <wp:extent cx="4571999" cy="2286000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1945" b="11389"/>
                    <a:stretch/>
                  </pic:blipFill>
                  <pic:spPr bwMode="auto">
                    <a:xfrm>
                      <a:off x="0" y="0"/>
                      <a:ext cx="4572638" cy="2286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5E594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549FE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Koeficienty pro stavební pozemky </w:t>
      </w:r>
    </w:p>
    <w:tbl>
      <w:tblPr>
        <w:tblW w:w="89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2"/>
        <w:gridCol w:w="1701"/>
        <w:gridCol w:w="3260"/>
      </w:tblGrid>
      <w:tr w:rsidR="00B92223" w:rsidRPr="00B92223" w14:paraId="1DC10FDA" w14:textId="77777777" w:rsidTr="00A87372">
        <w:trPr>
          <w:trHeight w:val="284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445FA" w14:textId="77777777" w:rsidR="00B92223" w:rsidRPr="00B92223" w:rsidRDefault="00B92223" w:rsidP="00B922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Velikost obce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ED6436" w14:textId="77777777" w:rsidR="00B92223" w:rsidRPr="00B92223" w:rsidRDefault="00B92223" w:rsidP="00B922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Koeficient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A1DAB" w14:textId="77777777" w:rsidR="00B92223" w:rsidRPr="00B92223" w:rsidRDefault="00B92223" w:rsidP="00B922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Rozmezí dle vyhlášky obce</w:t>
            </w:r>
          </w:p>
        </w:tc>
      </w:tr>
      <w:tr w:rsidR="00B92223" w:rsidRPr="00B92223" w14:paraId="70E96700" w14:textId="77777777" w:rsidTr="00A87372">
        <w:trPr>
          <w:trHeight w:val="336"/>
        </w:trPr>
        <w:tc>
          <w:tcPr>
            <w:tcW w:w="39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9D2CC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Obce do 1 000 obyvatel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8A337" w14:textId="5C485AFE" w:rsidR="00B92223" w:rsidRPr="00284F59" w:rsidRDefault="000A6EA9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A5D47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 – 1.4</w:t>
            </w:r>
          </w:p>
        </w:tc>
      </w:tr>
      <w:tr w:rsidR="00B92223" w:rsidRPr="00B92223" w14:paraId="0B6A6A26" w14:textId="77777777" w:rsidTr="00A87372">
        <w:trPr>
          <w:trHeight w:val="322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14EA8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1 001 až 6 000 obyvatel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34CFD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D441A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 – 1.6</w:t>
            </w:r>
          </w:p>
        </w:tc>
      </w:tr>
      <w:tr w:rsidR="00B92223" w:rsidRPr="00B92223" w14:paraId="03982948" w14:textId="77777777" w:rsidTr="00A87372">
        <w:trPr>
          <w:trHeight w:val="295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6D8F9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6 001 až 10 000 obyvatel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E7F87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F4B4B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 – 2.0</w:t>
            </w:r>
          </w:p>
        </w:tc>
      </w:tr>
      <w:tr w:rsidR="00B92223" w:rsidRPr="00B92223" w14:paraId="3C6139DF" w14:textId="77777777" w:rsidTr="00A87372">
        <w:trPr>
          <w:trHeight w:val="270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468FF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10 001 až 25 000 obyvatel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D0788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6C0DA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 – 2.5</w:t>
            </w:r>
          </w:p>
        </w:tc>
      </w:tr>
      <w:tr w:rsidR="00B92223" w:rsidRPr="00B92223" w14:paraId="3086F011" w14:textId="77777777" w:rsidTr="00A87372">
        <w:trPr>
          <w:trHeight w:val="220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5EF35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25 001 až 50 000 obyvatel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6C43C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2EE90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1.4 – 3.5</w:t>
            </w:r>
          </w:p>
        </w:tc>
      </w:tr>
      <w:tr w:rsidR="00B92223" w:rsidRPr="00B92223" w14:paraId="62860735" w14:textId="77777777" w:rsidTr="00A87372">
        <w:trPr>
          <w:trHeight w:val="312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48947" w14:textId="77777777" w:rsidR="00B92223" w:rsidRPr="00284F59" w:rsidRDefault="00B92223" w:rsidP="00A87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Nad 50 001 obyvatel +</w:t>
            </w:r>
            <w:r w:rsidR="00A87372">
              <w:rPr>
                <w:rFonts w:ascii="Times New Roman" w:hAnsi="Times New Roman" w:cs="Times New Roman"/>
                <w:sz w:val="24"/>
                <w:szCs w:val="24"/>
              </w:rPr>
              <w:t xml:space="preserve"> vybrané obce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33F1D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8F89B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1.6 – 4.5</w:t>
            </w:r>
          </w:p>
        </w:tc>
      </w:tr>
      <w:tr w:rsidR="00B92223" w:rsidRPr="00B92223" w14:paraId="58FF7B45" w14:textId="77777777" w:rsidTr="00A87372">
        <w:trPr>
          <w:trHeight w:val="224"/>
        </w:trPr>
        <w:tc>
          <w:tcPr>
            <w:tcW w:w="39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F6D0F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V Praze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7B0B8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33545" w14:textId="77777777" w:rsidR="00B92223" w:rsidRPr="00284F59" w:rsidRDefault="00B92223" w:rsidP="00B92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9">
              <w:rPr>
                <w:rFonts w:ascii="Times New Roman" w:hAnsi="Times New Roman" w:cs="Times New Roman"/>
                <w:sz w:val="24"/>
                <w:szCs w:val="24"/>
              </w:rPr>
              <w:t>2.0 -5.0</w:t>
            </w:r>
          </w:p>
        </w:tc>
      </w:tr>
    </w:tbl>
    <w:p w14:paraId="5C28F2C9" w14:textId="77777777" w:rsidR="00EB0D2C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6F85D" w14:textId="77777777" w:rsidR="00EB0D2C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Zaokrouhlování - § 12a</w:t>
      </w:r>
    </w:p>
    <w:p w14:paraId="02A2DE7B" w14:textId="77777777" w:rsidR="007730B2" w:rsidRPr="00B92223" w:rsidRDefault="00284F59" w:rsidP="00B92223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Základ daně – na </w:t>
      </w:r>
      <w:r w:rsidR="00A87372">
        <w:rPr>
          <w:rFonts w:ascii="Times New Roman" w:hAnsi="Times New Roman" w:cs="Times New Roman"/>
          <w:sz w:val="24"/>
          <w:szCs w:val="24"/>
        </w:rPr>
        <w:t xml:space="preserve">celé </w:t>
      </w:r>
      <w:r w:rsidR="00B92223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3D3DCE3B" w14:textId="77777777" w:rsidR="007730B2" w:rsidRPr="00B92223" w:rsidRDefault="00284F59" w:rsidP="00B92223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 xml:space="preserve">Daň – na celé Kč nahoru </w:t>
      </w:r>
    </w:p>
    <w:p w14:paraId="071D7419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B9237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koeficient - § 12</w:t>
      </w:r>
    </w:p>
    <w:p w14:paraId="4125051F" w14:textId="77777777" w:rsidR="007730B2" w:rsidRPr="00B92223" w:rsidRDefault="00284F59" w:rsidP="00B92223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2223">
        <w:rPr>
          <w:rFonts w:ascii="Times New Roman" w:hAnsi="Times New Roman" w:cs="Times New Roman"/>
          <w:sz w:val="24"/>
          <w:szCs w:val="24"/>
        </w:rPr>
        <w:t>Může stanovit obec obecně závaznou vyhláškou</w:t>
      </w:r>
    </w:p>
    <w:p w14:paraId="4442587E" w14:textId="77777777" w:rsidR="007730B2" w:rsidRPr="00B92223" w:rsidRDefault="004626CA" w:rsidP="00B92223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1,1 – 5,0 </w:t>
      </w:r>
      <w:r w:rsidR="00284F59" w:rsidRPr="00B92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9B8A2" w14:textId="77777777" w:rsidR="007730B2" w:rsidRDefault="00B92223" w:rsidP="00B92223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284F59" w:rsidRPr="00B92223">
        <w:rPr>
          <w:rFonts w:ascii="Times New Roman" w:hAnsi="Times New Roman" w:cs="Times New Roman"/>
          <w:sz w:val="24"/>
          <w:szCs w:val="24"/>
        </w:rPr>
        <w:t xml:space="preserve">, jejichž základ daně je stanoven dle § 5/1 </w:t>
      </w:r>
    </w:p>
    <w:p w14:paraId="673CF70A" w14:textId="77777777" w:rsidR="004626CA" w:rsidRDefault="004626CA" w:rsidP="00A8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E32D2" w14:textId="77777777" w:rsidR="00A87372" w:rsidRDefault="00A87372" w:rsidP="00A8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06340" w14:textId="77777777" w:rsidR="00A87372" w:rsidRDefault="00A87372" w:rsidP="00A8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C7A98" w14:textId="77777777" w:rsidR="00A87372" w:rsidRPr="00B92223" w:rsidRDefault="00A87372" w:rsidP="00A8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80C3B" w14:textId="77777777" w:rsidR="00717E81" w:rsidRPr="004626CA" w:rsidRDefault="002F0B8C" w:rsidP="007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8E6220" wp14:editId="18575160">
                <wp:simplePos x="0" y="0"/>
                <wp:positionH relativeFrom="column">
                  <wp:posOffset>-62601</wp:posOffset>
                </wp:positionH>
                <wp:positionV relativeFrom="paragraph">
                  <wp:posOffset>-52705</wp:posOffset>
                </wp:positionV>
                <wp:extent cx="5715000" cy="2381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E5F49" id="Obdélník 2" o:spid="_x0000_s1026" style="position:absolute;margin-left:-4.95pt;margin-top:-4.15pt;width:450pt;height:18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" fillcolor="white [3212]" strokecolor="#243f60 [1604]" strokeweight="2pt">
                <v:fill opacity="0"/>
              </v:rect>
            </w:pict>
          </mc:Fallback>
        </mc:AlternateContent>
      </w:r>
      <w:r w:rsidR="00717E81">
        <w:rPr>
          <w:rFonts w:ascii="Times New Roman" w:hAnsi="Times New Roman" w:cs="Times New Roman"/>
          <w:b/>
          <w:sz w:val="24"/>
          <w:szCs w:val="24"/>
        </w:rPr>
        <w:t>Příklad 2</w:t>
      </w:r>
      <w:r w:rsidR="00717E81" w:rsidRPr="00ED2F76">
        <w:rPr>
          <w:rFonts w:ascii="Times New Roman" w:hAnsi="Times New Roman" w:cs="Times New Roman"/>
          <w:b/>
          <w:sz w:val="24"/>
          <w:szCs w:val="24"/>
        </w:rPr>
        <w:t xml:space="preserve"> – Daň z pozemků </w:t>
      </w:r>
    </w:p>
    <w:p w14:paraId="77FA2CBD" w14:textId="77777777" w:rsidR="00717E81" w:rsidRPr="00ED2F76" w:rsidRDefault="00717E81" w:rsidP="007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 xml:space="preserve">Soukromý zemědělec si pořídil 1.10.2013 tyto </w:t>
      </w:r>
      <w:r w:rsidRPr="00ED2F76">
        <w:rPr>
          <w:rFonts w:ascii="Times New Roman" w:hAnsi="Times New Roman" w:cs="Times New Roman"/>
          <w:b/>
          <w:bCs/>
          <w:sz w:val="24"/>
          <w:szCs w:val="24"/>
        </w:rPr>
        <w:t>pozemky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2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351C9" w14:textId="77777777" w:rsidR="00717E81" w:rsidRPr="00ED2F76" w:rsidRDefault="00717E81" w:rsidP="00717E81">
      <w:pPr>
        <w:numPr>
          <w:ilvl w:val="0"/>
          <w:numId w:val="4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Orná půda – 20 000 m</w:t>
      </w:r>
      <w:r w:rsidRPr="00ED2F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2F76">
        <w:rPr>
          <w:rFonts w:ascii="Times New Roman" w:hAnsi="Times New Roman" w:cs="Times New Roman"/>
          <w:sz w:val="24"/>
          <w:szCs w:val="24"/>
        </w:rPr>
        <w:t xml:space="preserve">, cena půdy je 6.45 Kč </w:t>
      </w:r>
    </w:p>
    <w:p w14:paraId="55B56110" w14:textId="77777777" w:rsidR="00717E81" w:rsidRPr="00ED2F76" w:rsidRDefault="00717E81" w:rsidP="00717E81">
      <w:pPr>
        <w:numPr>
          <w:ilvl w:val="0"/>
          <w:numId w:val="4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Hospodářský les – 5 000 m</w:t>
      </w:r>
      <w:r w:rsidRPr="00ED2F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2F76">
        <w:rPr>
          <w:rFonts w:ascii="Times New Roman" w:hAnsi="Times New Roman" w:cs="Times New Roman"/>
          <w:sz w:val="24"/>
          <w:szCs w:val="24"/>
        </w:rPr>
        <w:t xml:space="preserve">, cena půdy je 5.20 Kč </w:t>
      </w:r>
    </w:p>
    <w:p w14:paraId="2A5982DF" w14:textId="77777777" w:rsidR="00717E81" w:rsidRPr="00ED2F76" w:rsidRDefault="00717E81" w:rsidP="00717E81">
      <w:pPr>
        <w:numPr>
          <w:ilvl w:val="0"/>
          <w:numId w:val="4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Orná půda – 10 000 m</w:t>
      </w:r>
      <w:r w:rsidRPr="00ED2F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2F76">
        <w:rPr>
          <w:rFonts w:ascii="Times New Roman" w:hAnsi="Times New Roman" w:cs="Times New Roman"/>
          <w:sz w:val="24"/>
          <w:szCs w:val="24"/>
        </w:rPr>
        <w:t xml:space="preserve">, cena půdy je 7 Kč, </w:t>
      </w:r>
    </w:p>
    <w:p w14:paraId="46FE799B" w14:textId="77777777" w:rsidR="00717E81" w:rsidRPr="00ED2F76" w:rsidRDefault="00717E81" w:rsidP="00717E81">
      <w:pPr>
        <w:numPr>
          <w:ilvl w:val="0"/>
          <w:numId w:val="4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Rybník s průmyslovým chovem ryb – 500 m</w:t>
      </w:r>
      <w:r w:rsidRPr="00ED2F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2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C0BEC" w14:textId="77777777" w:rsidR="00717E81" w:rsidRPr="00ED2F76" w:rsidRDefault="00717E81" w:rsidP="00717E81">
      <w:pPr>
        <w:numPr>
          <w:ilvl w:val="0"/>
          <w:numId w:val="4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Zahrada – 500 m</w:t>
      </w:r>
      <w:r w:rsidRPr="00ED2F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2F76">
        <w:rPr>
          <w:rFonts w:ascii="Times New Roman" w:hAnsi="Times New Roman" w:cs="Times New Roman"/>
          <w:sz w:val="24"/>
          <w:szCs w:val="24"/>
        </w:rPr>
        <w:t xml:space="preserve">, je určena na výstavbu administrativní budovy o rozměru 10x10m, cena půdy 6.50 Kč. Stavební povolení bylo vydáno 1.11.2012 </w:t>
      </w:r>
      <w:r>
        <w:rPr>
          <w:rFonts w:ascii="Times New Roman" w:hAnsi="Times New Roman" w:cs="Times New Roman"/>
          <w:sz w:val="24"/>
          <w:szCs w:val="24"/>
        </w:rPr>
        <w:t xml:space="preserve">v obci s 1 200 obyv. </w:t>
      </w:r>
    </w:p>
    <w:p w14:paraId="36B223B1" w14:textId="77777777" w:rsidR="00717E81" w:rsidRPr="00ED2F76" w:rsidRDefault="00717E81" w:rsidP="0071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76">
        <w:rPr>
          <w:rFonts w:ascii="Times New Roman" w:hAnsi="Times New Roman" w:cs="Times New Roman"/>
          <w:sz w:val="24"/>
          <w:szCs w:val="24"/>
        </w:rPr>
        <w:t>Vypočtě</w:t>
      </w:r>
      <w:r w:rsidR="00480798">
        <w:rPr>
          <w:rFonts w:ascii="Times New Roman" w:hAnsi="Times New Roman" w:cs="Times New Roman"/>
          <w:sz w:val="24"/>
          <w:szCs w:val="24"/>
        </w:rPr>
        <w:t>te daňovou povinnost za rok 20</w:t>
      </w:r>
      <w:r w:rsidR="004626CA">
        <w:rPr>
          <w:rFonts w:ascii="Times New Roman" w:hAnsi="Times New Roman" w:cs="Times New Roman"/>
          <w:sz w:val="24"/>
          <w:szCs w:val="24"/>
        </w:rPr>
        <w:t>21</w:t>
      </w:r>
      <w:r w:rsidRPr="00ED2F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1017A9" w14:textId="77777777" w:rsidR="00717E81" w:rsidRDefault="00717E81" w:rsidP="00717E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8B0D8" w14:textId="77777777" w:rsidR="00A87372" w:rsidRPr="003D162F" w:rsidRDefault="00A87372" w:rsidP="00A87372">
      <w:pPr>
        <w:spacing w:after="0" w:line="240" w:lineRule="auto"/>
        <w:jc w:val="both"/>
        <w:rPr>
          <w:rFonts w:ascii="Verdana" w:hAnsi="Verdana"/>
          <w:b/>
          <w:color w:val="FF0000"/>
          <w:sz w:val="24"/>
        </w:rPr>
      </w:pPr>
      <w:r w:rsidRPr="003D162F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14:paraId="42553173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Základ daně = </w:t>
      </w:r>
    </w:p>
    <w:p w14:paraId="5956E098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 daně </w:t>
      </w:r>
    </w:p>
    <w:p w14:paraId="74F2FC8F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Daňová povinnost = </w:t>
      </w:r>
    </w:p>
    <w:p w14:paraId="28CFF5E2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D18A35C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>2)</w:t>
      </w:r>
    </w:p>
    <w:p w14:paraId="453FEC78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Základ daně = </w:t>
      </w:r>
    </w:p>
    <w:p w14:paraId="405F8E96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 daně </w:t>
      </w:r>
    </w:p>
    <w:p w14:paraId="2CEDE5E9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Daňová povinnost = </w:t>
      </w:r>
    </w:p>
    <w:p w14:paraId="3D99F82E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6D2E310" w14:textId="77777777" w:rsidR="00A87372" w:rsidRPr="003D162F" w:rsidRDefault="00A87372" w:rsidP="00A87372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3) </w:t>
      </w:r>
    </w:p>
    <w:p w14:paraId="735DBB4B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</w:rPr>
        <w:t xml:space="preserve">Základ daně = </w:t>
      </w:r>
    </w:p>
    <w:p w14:paraId="6DE72E52" w14:textId="77777777" w:rsidR="00A87372" w:rsidRPr="003D162F" w:rsidRDefault="00A87372" w:rsidP="00A87372">
      <w:pPr>
        <w:spacing w:after="0" w:line="240" w:lineRule="auto"/>
        <w:jc w:val="both"/>
        <w:rPr>
          <w:bCs/>
          <w:color w:val="FF0000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 daně </w:t>
      </w:r>
    </w:p>
    <w:p w14:paraId="58E8E637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Daň = </w:t>
      </w:r>
    </w:p>
    <w:p w14:paraId="79D4B181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FAAA6C9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>4)</w:t>
      </w:r>
    </w:p>
    <w:p w14:paraId="00CD4FDB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Základ daně = </w:t>
      </w:r>
    </w:p>
    <w:p w14:paraId="5F7D2826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 daně </w:t>
      </w:r>
    </w:p>
    <w:p w14:paraId="5F7A1E5C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Daňová povinnost </w:t>
      </w:r>
    </w:p>
    <w:p w14:paraId="6AEB8B95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956BD00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5) </w:t>
      </w:r>
    </w:p>
    <w:p w14:paraId="3F9D9C2A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Základ daně = </w:t>
      </w:r>
    </w:p>
    <w:p w14:paraId="1C7CD811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 daně </w:t>
      </w:r>
    </w:p>
    <w:p w14:paraId="7C79D1B9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Daňová povinnost = </w:t>
      </w:r>
      <w:r w:rsidRPr="003D16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86FA655" w14:textId="77777777" w:rsidR="00B92223" w:rsidRDefault="00B92223" w:rsidP="00A87372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1E4CFC19" w14:textId="77777777" w:rsidR="00B92223" w:rsidRPr="00B92223" w:rsidRDefault="00B92223" w:rsidP="00B922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70102B" w14:textId="77777777" w:rsidR="00B92223" w:rsidRPr="00B92223" w:rsidRDefault="00B92223" w:rsidP="00B922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29073C" w14:textId="77777777" w:rsidR="00B92223" w:rsidRPr="00B92223" w:rsidRDefault="00B92223" w:rsidP="00B922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073275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78C0C" w14:textId="77777777" w:rsidR="00B92223" w:rsidRDefault="00B92223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45E28" w14:textId="77777777" w:rsidR="007E4BF4" w:rsidRDefault="00B92223" w:rsidP="007E4B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0D0E68" w14:textId="77777777" w:rsidR="002F0B8C" w:rsidRPr="007E4BF4" w:rsidRDefault="002F0B8C" w:rsidP="007E4B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D98AFE" wp14:editId="7CB6182C">
                <wp:simplePos x="0" y="0"/>
                <wp:positionH relativeFrom="column">
                  <wp:posOffset>-18415</wp:posOffset>
                </wp:positionH>
                <wp:positionV relativeFrom="paragraph">
                  <wp:posOffset>-16348</wp:posOffset>
                </wp:positionV>
                <wp:extent cx="5715000" cy="23812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CBD4" id="Obdélník 7" o:spid="_x0000_s1026" style="position:absolute;margin-left:-1.45pt;margin-top:-1.3pt;width:450pt;height:18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" fillcolor="white [3212]" strokecolor="#243f60 [1604]" strokeweight="2pt">
                <v:fill opacity="0"/>
              </v:rect>
            </w:pict>
          </mc:Fallback>
        </mc:AlternateContent>
      </w:r>
      <w:r w:rsidR="004626CA">
        <w:rPr>
          <w:rFonts w:ascii="Times New Roman" w:hAnsi="Times New Roman" w:cs="Times New Roman"/>
          <w:b/>
          <w:sz w:val="24"/>
          <w:szCs w:val="24"/>
        </w:rPr>
        <w:t>Příklad 3</w:t>
      </w:r>
      <w:r>
        <w:rPr>
          <w:rFonts w:ascii="Times New Roman" w:hAnsi="Times New Roman" w:cs="Times New Roman"/>
          <w:b/>
          <w:sz w:val="24"/>
          <w:szCs w:val="24"/>
        </w:rPr>
        <w:t xml:space="preserve"> – Stavební pozemek </w:t>
      </w:r>
    </w:p>
    <w:p w14:paraId="5FEE7882" w14:textId="77777777" w:rsidR="002F0B8C" w:rsidRPr="002F0B8C" w:rsidRDefault="002F0B8C" w:rsidP="002F0B8C">
      <w:pPr>
        <w:rPr>
          <w:rFonts w:ascii="Times New Roman" w:hAnsi="Times New Roman" w:cs="Times New Roman"/>
          <w:sz w:val="24"/>
          <w:szCs w:val="24"/>
        </w:rPr>
      </w:pPr>
      <w:r w:rsidRPr="002F0B8C">
        <w:rPr>
          <w:rFonts w:ascii="Times New Roman" w:hAnsi="Times New Roman" w:cs="Times New Roman"/>
          <w:sz w:val="24"/>
          <w:szCs w:val="24"/>
        </w:rPr>
        <w:t xml:space="preserve">Obchodní společnost </w:t>
      </w:r>
      <w:proofErr w:type="spellStart"/>
      <w:r w:rsidRPr="002F0B8C">
        <w:rPr>
          <w:rFonts w:ascii="Times New Roman" w:hAnsi="Times New Roman" w:cs="Times New Roman"/>
          <w:sz w:val="24"/>
          <w:szCs w:val="24"/>
        </w:rPr>
        <w:t>Frutit</w:t>
      </w:r>
      <w:proofErr w:type="spellEnd"/>
      <w:r w:rsidRPr="002F0B8C">
        <w:rPr>
          <w:rFonts w:ascii="Times New Roman" w:hAnsi="Times New Roman" w:cs="Times New Roman"/>
          <w:sz w:val="24"/>
          <w:szCs w:val="24"/>
        </w:rPr>
        <w:t>, s.r.o. vlastní k 1.1.2016 v Plané u Mariánských Lázních (5 410 obyvatel) stavební pozemek o výměře 150 m</w:t>
      </w:r>
      <w:r w:rsidRPr="002F0B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0B8C">
        <w:rPr>
          <w:rFonts w:ascii="Times New Roman" w:hAnsi="Times New Roman" w:cs="Times New Roman"/>
          <w:sz w:val="24"/>
          <w:szCs w:val="24"/>
        </w:rPr>
        <w:t xml:space="preserve"> (stavební povolení bylo vydáno 25.11.2015).</w:t>
      </w:r>
    </w:p>
    <w:p w14:paraId="5A91ED10" w14:textId="77777777" w:rsidR="002F0B8C" w:rsidRPr="002F0B8C" w:rsidRDefault="002F0B8C" w:rsidP="002F0B8C">
      <w:pPr>
        <w:rPr>
          <w:rFonts w:ascii="Times New Roman" w:hAnsi="Times New Roman" w:cs="Times New Roman"/>
          <w:sz w:val="24"/>
          <w:szCs w:val="24"/>
        </w:rPr>
      </w:pPr>
      <w:r w:rsidRPr="002F0B8C">
        <w:rPr>
          <w:rFonts w:ascii="Times New Roman" w:hAnsi="Times New Roman" w:cs="Times New Roman"/>
          <w:sz w:val="24"/>
          <w:szCs w:val="24"/>
        </w:rPr>
        <w:t xml:space="preserve">Planá u Mariánských Lázní má stanoven obecně závaznou vyhláškou místní koeficient 2. Vypočítejte výši daně z nemovitých věcí. </w:t>
      </w:r>
    </w:p>
    <w:p w14:paraId="2B4076D9" w14:textId="77777777" w:rsidR="00717E81" w:rsidRDefault="00717E81" w:rsidP="00717E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1C3C38" w14:textId="77777777" w:rsidR="00717E81" w:rsidRDefault="00717E81" w:rsidP="00717E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3F24EF" w14:textId="77777777" w:rsidR="00717E81" w:rsidRDefault="00717E81" w:rsidP="00717E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78B095" w14:textId="77777777" w:rsidR="00717E81" w:rsidRDefault="00717E81" w:rsidP="00717E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1AE9BE" w14:textId="77777777" w:rsidR="009A0FE8" w:rsidRDefault="009A0FE8" w:rsidP="004626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5FEE8" w14:textId="77777777" w:rsidR="009A0FE8" w:rsidRDefault="009A0FE8" w:rsidP="009A0F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0DECE" w14:textId="77777777" w:rsidR="00717E81" w:rsidRDefault="00717E81" w:rsidP="009A0F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C0341D" w14:textId="77777777" w:rsidR="00B653C7" w:rsidRPr="00327783" w:rsidRDefault="00327783" w:rsidP="004626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778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II. </w:t>
      </w:r>
      <w:r w:rsidR="00B653C7" w:rsidRPr="003277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Daň ze staveb a jednotek  </w:t>
      </w:r>
    </w:p>
    <w:p w14:paraId="519C2DFA" w14:textId="77777777" w:rsidR="00B653C7" w:rsidRPr="00B653C7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6F9CA9F5" w14:textId="77777777" w:rsidR="003C30B7" w:rsidRPr="00B653C7" w:rsidRDefault="00EB0D2C" w:rsidP="00B653C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D565E7" w:rsidRPr="00B653C7">
        <w:rPr>
          <w:rFonts w:ascii="Times New Roman" w:hAnsi="Times New Roman" w:cs="Times New Roman"/>
          <w:sz w:val="24"/>
          <w:szCs w:val="24"/>
        </w:rPr>
        <w:t xml:space="preserve"> – budova, inženýrská stavba </w:t>
      </w:r>
    </w:p>
    <w:p w14:paraId="6831098C" w14:textId="77777777" w:rsidR="003C30B7" w:rsidRDefault="00D565E7" w:rsidP="00B653C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J</w:t>
      </w:r>
      <w:r w:rsidR="00EB0D2C">
        <w:rPr>
          <w:rFonts w:ascii="Times New Roman" w:hAnsi="Times New Roman" w:cs="Times New Roman"/>
          <w:sz w:val="24"/>
          <w:szCs w:val="24"/>
        </w:rPr>
        <w:t>………………</w:t>
      </w:r>
      <w:r w:rsidRPr="00B65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82F47" w14:textId="77777777" w:rsidR="00B92223" w:rsidRDefault="00B92223" w:rsidP="00B92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A9474" w14:textId="77777777" w:rsidR="00B92223" w:rsidRPr="00B653C7" w:rsidRDefault="00B92223" w:rsidP="00B92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E01EE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Poplatník </w:t>
      </w:r>
      <w:r w:rsidRPr="00B653C7">
        <w:rPr>
          <w:rFonts w:ascii="Times New Roman" w:hAnsi="Times New Roman" w:cs="Times New Roman"/>
          <w:sz w:val="24"/>
          <w:szCs w:val="24"/>
        </w:rPr>
        <w:t xml:space="preserve">daně (§ 8) </w:t>
      </w:r>
    </w:p>
    <w:p w14:paraId="200CCE7F" w14:textId="77777777" w:rsidR="003C30B7" w:rsidRPr="00B653C7" w:rsidRDefault="00D565E7" w:rsidP="00B653C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Vlastník stavby nebo jednotky</w:t>
      </w:r>
    </w:p>
    <w:p w14:paraId="265A991B" w14:textId="77777777" w:rsidR="003C30B7" w:rsidRPr="00B653C7" w:rsidRDefault="00D565E7" w:rsidP="00B653C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Odlišnosti u zdanitelných staveb  </w:t>
      </w:r>
      <w:r w:rsidR="00B9222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CB078C5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62736" w14:textId="77777777" w:rsidR="00B653C7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D2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0CA5162" wp14:editId="1CA1111E">
            <wp:extent cx="5915025" cy="37954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445"/>
                    <a:stretch/>
                  </pic:blipFill>
                  <pic:spPr bwMode="auto">
                    <a:xfrm>
                      <a:off x="0" y="0"/>
                      <a:ext cx="5915852" cy="379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B1006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25BA5" w14:textId="77777777" w:rsidR="00B653C7" w:rsidRDefault="00B653C7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29BE3" w14:textId="77777777" w:rsidR="00B653C7" w:rsidRDefault="00B653C7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Osvobození </w:t>
      </w:r>
    </w:p>
    <w:p w14:paraId="5AF3473A" w14:textId="77777777" w:rsidR="00B653C7" w:rsidRPr="00B653C7" w:rsidRDefault="00327783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Důvody</w:t>
      </w:r>
      <w:r w:rsidR="00B653C7"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 pro osvobození:</w:t>
      </w:r>
    </w:p>
    <w:p w14:paraId="42006E56" w14:textId="77777777" w:rsidR="003C30B7" w:rsidRPr="00B653C7" w:rsidRDefault="00D565E7" w:rsidP="00B653C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veřejně prospěšné užití,</w:t>
      </w:r>
    </w:p>
    <w:p w14:paraId="2595B328" w14:textId="77777777" w:rsidR="003C30B7" w:rsidRPr="00B653C7" w:rsidRDefault="00EB0D2C" w:rsidP="00B653C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7B06DE2B" w14:textId="77777777" w:rsidR="003C30B7" w:rsidRPr="00B653C7" w:rsidRDefault="00D565E7" w:rsidP="00B653C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omezená možnost využití,</w:t>
      </w:r>
    </w:p>
    <w:p w14:paraId="51861341" w14:textId="77777777" w:rsidR="003C30B7" w:rsidRDefault="00D565E7" w:rsidP="00B653C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vlastnictví určitého typu subjektu.</w:t>
      </w:r>
    </w:p>
    <w:p w14:paraId="1F9D735D" w14:textId="77777777" w:rsidR="00EB0D2C" w:rsidRDefault="00EB0D2C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F8CF3" w14:textId="77777777" w:rsidR="00B152D6" w:rsidRPr="00B653C7" w:rsidRDefault="00B152D6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F4222" w14:textId="77777777"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>Nárok na osvobození:</w:t>
      </w:r>
    </w:p>
    <w:p w14:paraId="4088F5EE" w14:textId="77777777" w:rsidR="00B653C7" w:rsidRDefault="00D565E7" w:rsidP="00B653C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Osvobození od daně vázáno na splnění podmínek a </w:t>
      </w:r>
      <w:r w:rsidR="00EB0D2C">
        <w:rPr>
          <w:rFonts w:ascii="Times New Roman" w:hAnsi="Times New Roman" w:cs="Times New Roman"/>
          <w:sz w:val="24"/>
          <w:szCs w:val="24"/>
        </w:rPr>
        <w:t>……………….</w:t>
      </w:r>
      <w:r w:rsidRPr="00B653C7">
        <w:rPr>
          <w:rFonts w:ascii="Times New Roman" w:hAnsi="Times New Roman" w:cs="Times New Roman"/>
          <w:sz w:val="24"/>
          <w:szCs w:val="24"/>
        </w:rPr>
        <w:t xml:space="preserve"> subjekty.</w:t>
      </w:r>
    </w:p>
    <w:p w14:paraId="614F94A9" w14:textId="77777777" w:rsidR="00B152D6" w:rsidRDefault="00B152D6" w:rsidP="00B152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506F222" w14:textId="77777777" w:rsidR="004626CA" w:rsidRDefault="004626CA" w:rsidP="00B152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683DAEB" w14:textId="77777777" w:rsidR="00B152D6" w:rsidRPr="00B152D6" w:rsidRDefault="00B152D6" w:rsidP="00B152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2D6">
        <w:rPr>
          <w:rFonts w:ascii="Times New Roman" w:hAnsi="Times New Roman" w:cs="Times New Roman"/>
          <w:b/>
          <w:sz w:val="24"/>
          <w:szCs w:val="24"/>
        </w:rPr>
        <w:lastRenderedPageBreak/>
        <w:t>Osvobození od daně - § 9</w:t>
      </w:r>
    </w:p>
    <w:p w14:paraId="7B7237AB" w14:textId="77777777" w:rsidR="007730B2" w:rsidRPr="00B152D6" w:rsidRDefault="00284F59" w:rsidP="00B152D6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 xml:space="preserve">Zdanitelné </w:t>
      </w:r>
      <w:r w:rsidR="00B152D6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B152D6">
        <w:rPr>
          <w:rFonts w:ascii="Times New Roman" w:hAnsi="Times New Roman" w:cs="Times New Roman"/>
          <w:sz w:val="24"/>
          <w:szCs w:val="24"/>
        </w:rPr>
        <w:t>, ve vlastnictví obce</w:t>
      </w:r>
      <w:r w:rsidR="00480798">
        <w:rPr>
          <w:rFonts w:ascii="Times New Roman" w:hAnsi="Times New Roman" w:cs="Times New Roman"/>
          <w:sz w:val="24"/>
          <w:szCs w:val="24"/>
        </w:rPr>
        <w:t>,</w:t>
      </w:r>
      <w:r w:rsidRPr="00B152D6">
        <w:rPr>
          <w:rFonts w:ascii="Times New Roman" w:hAnsi="Times New Roman" w:cs="Times New Roman"/>
          <w:sz w:val="24"/>
          <w:szCs w:val="24"/>
        </w:rPr>
        <w:t xml:space="preserve"> na jejímž území se nachází </w:t>
      </w:r>
    </w:p>
    <w:p w14:paraId="67CE9434" w14:textId="77777777" w:rsidR="007730B2" w:rsidRPr="00B152D6" w:rsidRDefault="00284F59" w:rsidP="00B152D6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 xml:space="preserve">Zdanitelné stavby </w:t>
      </w:r>
      <w:r w:rsidR="00B152D6">
        <w:rPr>
          <w:rFonts w:ascii="Times New Roman" w:hAnsi="Times New Roman" w:cs="Times New Roman"/>
          <w:sz w:val="24"/>
          <w:szCs w:val="24"/>
        </w:rPr>
        <w:t>………………………</w:t>
      </w:r>
      <w:r w:rsidRPr="00B152D6">
        <w:rPr>
          <w:rFonts w:ascii="Times New Roman" w:hAnsi="Times New Roman" w:cs="Times New Roman"/>
          <w:sz w:val="24"/>
          <w:szCs w:val="24"/>
        </w:rPr>
        <w:t xml:space="preserve"> ve vlastnictví registrovaných církví a náboženských společností, obecně prospěšných společností, spolků, odborových organizací  </w:t>
      </w:r>
    </w:p>
    <w:p w14:paraId="7B187D1B" w14:textId="77777777" w:rsidR="007730B2" w:rsidRPr="00B152D6" w:rsidRDefault="00B152D6" w:rsidP="00B152D6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84F59" w:rsidRPr="00B152D6">
        <w:rPr>
          <w:rFonts w:ascii="Times New Roman" w:hAnsi="Times New Roman" w:cs="Times New Roman"/>
          <w:sz w:val="24"/>
          <w:szCs w:val="24"/>
        </w:rPr>
        <w:t xml:space="preserve"> stavby vodárenských objektů …</w:t>
      </w:r>
    </w:p>
    <w:p w14:paraId="75847C6D" w14:textId="77777777" w:rsidR="007730B2" w:rsidRPr="00B152D6" w:rsidRDefault="00284F59" w:rsidP="00B152D6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 xml:space="preserve">Zdanitelné stavby dráhy, leteckých a vodních cest užívané k veřejné dopravě, k zajištění hromadné osobní přepravy </w:t>
      </w:r>
    </w:p>
    <w:p w14:paraId="76A6591B" w14:textId="77777777" w:rsidR="007730B2" w:rsidRPr="00B152D6" w:rsidRDefault="00284F59" w:rsidP="00B152D6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 xml:space="preserve">Zdanitelné stavby a jednotky veřejných vysokých škol, knihoven, zdravotnických zařízení, veřejných archivů … </w:t>
      </w:r>
    </w:p>
    <w:p w14:paraId="66B55638" w14:textId="77777777" w:rsidR="009A0FE8" w:rsidRDefault="009A0FE8" w:rsidP="009A0FE8">
      <w:pPr>
        <w:spacing w:after="120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A70C1" wp14:editId="1364998C">
                <wp:simplePos x="0" y="0"/>
                <wp:positionH relativeFrom="column">
                  <wp:posOffset>-28905</wp:posOffset>
                </wp:positionH>
                <wp:positionV relativeFrom="paragraph">
                  <wp:posOffset>311150</wp:posOffset>
                </wp:positionV>
                <wp:extent cx="5715000" cy="23812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D1116" id="Obdélník 13" o:spid="_x0000_s1026" style="position:absolute;margin-left:-2.3pt;margin-top:24.5pt;width:450pt;height:18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" fillcolor="white [3212]" strokecolor="#243f60 [1604]" strokeweight="2pt">
                <v:fill opacity="0"/>
              </v:rect>
            </w:pict>
          </mc:Fallback>
        </mc:AlternateContent>
      </w:r>
    </w:p>
    <w:p w14:paraId="55B99475" w14:textId="77777777" w:rsidR="009A0FE8" w:rsidRPr="00C54E26" w:rsidRDefault="009A0FE8" w:rsidP="009A0FE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Osvobození od daně </w:t>
      </w:r>
    </w:p>
    <w:p w14:paraId="4B813ED8" w14:textId="77777777" w:rsidR="009A0FE8" w:rsidRDefault="009A0FE8" w:rsidP="009A0FE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43FE1">
        <w:rPr>
          <w:rFonts w:ascii="Times New Roman" w:hAnsi="Times New Roman" w:cs="Times New Roman"/>
          <w:sz w:val="24"/>
          <w:szCs w:val="24"/>
        </w:rPr>
        <w:t xml:space="preserve">Určete, zda je daná položka osvobozena od daně z nemovitých věcí </w:t>
      </w:r>
    </w:p>
    <w:p w14:paraId="3854C55A" w14:textId="77777777" w:rsidR="009A0FE8" w:rsidRDefault="009A0FE8" w:rsidP="009A0FE8">
      <w:pPr>
        <w:pStyle w:val="Odstavecseseznamem"/>
        <w:numPr>
          <w:ilvl w:val="0"/>
          <w:numId w:val="4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pozemku ve vlastnictví České republiky se nachází budova. Právo hospodařit s touto budovou má Správa železniční dopravní cesty (státní organizace) </w:t>
      </w:r>
    </w:p>
    <w:p w14:paraId="2723E237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A2DA0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69A51E33" w14:textId="77777777" w:rsidR="009A0FE8" w:rsidRDefault="009A0FE8" w:rsidP="009A0FE8">
      <w:pPr>
        <w:pStyle w:val="Odstavecseseznamem"/>
        <w:numPr>
          <w:ilvl w:val="0"/>
          <w:numId w:val="4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Budova obecního úřadu obce Čeladná </w:t>
      </w:r>
    </w:p>
    <w:p w14:paraId="7E848AE0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3DD0B959" w14:textId="77777777" w:rsidR="005E6C7F" w:rsidRDefault="005E6C7F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0B635C7C" w14:textId="77777777" w:rsidR="009A0FE8" w:rsidRDefault="009A0FE8" w:rsidP="009A0FE8">
      <w:pPr>
        <w:pStyle w:val="Odstavecseseznamem"/>
        <w:numPr>
          <w:ilvl w:val="0"/>
          <w:numId w:val="4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Registrovaná církev vlastní budovu, která slouží jako služební byt pro pracovníka církve </w:t>
      </w:r>
    </w:p>
    <w:p w14:paraId="7DDFA9A8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087C7D1C" w14:textId="77777777" w:rsidR="005E6C7F" w:rsidRDefault="005E6C7F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2AD83E04" w14:textId="77777777" w:rsidR="009A0FE8" w:rsidRDefault="009A0FE8" w:rsidP="009A0FE8">
      <w:pPr>
        <w:pStyle w:val="Odstavecseseznamem"/>
        <w:numPr>
          <w:ilvl w:val="0"/>
          <w:numId w:val="4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Odborová organizace vlastní budovu, kterou dále pronajímá jiným subjektům </w:t>
      </w:r>
    </w:p>
    <w:p w14:paraId="44CFE4B0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7685077B" w14:textId="77777777" w:rsidR="005E6C7F" w:rsidRDefault="005E6C7F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687CE7D3" w14:textId="77777777" w:rsidR="009A0FE8" w:rsidRDefault="009A0FE8" w:rsidP="009A0FE8">
      <w:pPr>
        <w:pStyle w:val="Odstavecseseznamem"/>
        <w:numPr>
          <w:ilvl w:val="0"/>
          <w:numId w:val="4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Garáže, které dopravní podnik využívá k odstavování svých vozidel </w:t>
      </w:r>
    </w:p>
    <w:p w14:paraId="1AD68A75" w14:textId="77777777" w:rsidR="009A0FE8" w:rsidRDefault="009A0FE8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338A6732" w14:textId="77777777" w:rsidR="005E6C7F" w:rsidRDefault="005E6C7F" w:rsidP="009A0FE8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5FA5C7F2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F59">
        <w:rPr>
          <w:rFonts w:ascii="Times New Roman" w:hAnsi="Times New Roman" w:cs="Times New Roman"/>
          <w:b/>
          <w:sz w:val="24"/>
          <w:szCs w:val="24"/>
        </w:rPr>
        <w:t>Základ daně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D2C">
        <w:rPr>
          <w:rFonts w:ascii="Times New Roman" w:hAnsi="Times New Roman" w:cs="Times New Roman"/>
          <w:sz w:val="24"/>
          <w:szCs w:val="24"/>
        </w:rPr>
        <w:t xml:space="preserve">(ZD) </w:t>
      </w:r>
      <w:r w:rsidR="00B152D6">
        <w:rPr>
          <w:rFonts w:ascii="Times New Roman" w:hAnsi="Times New Roman" w:cs="Times New Roman"/>
          <w:sz w:val="24"/>
          <w:szCs w:val="24"/>
        </w:rPr>
        <w:t>- § 10</w:t>
      </w:r>
    </w:p>
    <w:p w14:paraId="75F4867F" w14:textId="77777777" w:rsidR="003C30B7" w:rsidRPr="00B653C7" w:rsidRDefault="00D565E7" w:rsidP="00B653C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ZD ze staveb a jednotek u zdaniteln</w:t>
      </w:r>
      <w:r w:rsidR="00B653C7">
        <w:rPr>
          <w:rFonts w:ascii="Times New Roman" w:hAnsi="Times New Roman" w:cs="Times New Roman"/>
          <w:sz w:val="24"/>
          <w:szCs w:val="24"/>
        </w:rPr>
        <w:t xml:space="preserve">é stavby </w:t>
      </w:r>
      <w:r w:rsidRPr="00B653C7">
        <w:rPr>
          <w:rFonts w:ascii="Times New Roman" w:hAnsi="Times New Roman" w:cs="Times New Roman"/>
          <w:sz w:val="24"/>
          <w:szCs w:val="24"/>
        </w:rPr>
        <w:t xml:space="preserve">= výměra </w:t>
      </w:r>
      <w:r w:rsidR="00EB0D2C">
        <w:rPr>
          <w:rFonts w:ascii="Times New Roman" w:hAnsi="Times New Roman" w:cs="Times New Roman"/>
          <w:b/>
          <w:bCs/>
          <w:sz w:val="24"/>
          <w:szCs w:val="24"/>
        </w:rPr>
        <w:t>zastavěné plochy</w:t>
      </w:r>
      <w:r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3C7">
        <w:rPr>
          <w:rFonts w:ascii="Times New Roman" w:hAnsi="Times New Roman" w:cs="Times New Roman"/>
          <w:sz w:val="24"/>
          <w:szCs w:val="24"/>
        </w:rPr>
        <w:t xml:space="preserve">k 1. lednu daného zdaňovacího období </w:t>
      </w:r>
    </w:p>
    <w:p w14:paraId="40D8B271" w14:textId="77777777" w:rsidR="003C30B7" w:rsidRPr="00B653C7" w:rsidRDefault="00D565E7" w:rsidP="00B653C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ZD </w:t>
      </w:r>
      <w:r w:rsidR="00EB0D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B653C7">
        <w:rPr>
          <w:rFonts w:ascii="Times New Roman" w:hAnsi="Times New Roman" w:cs="Times New Roman"/>
          <w:sz w:val="24"/>
          <w:szCs w:val="24"/>
        </w:rPr>
        <w:t xml:space="preserve"> je podlahová plocha vynásobená koeficientem 1,22 nebo 1,20</w:t>
      </w:r>
    </w:p>
    <w:p w14:paraId="54428014" w14:textId="77777777" w:rsidR="003C30B7" w:rsidRPr="00B653C7" w:rsidRDefault="00D565E7" w:rsidP="00B653C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b/>
          <w:bCs/>
          <w:sz w:val="24"/>
          <w:szCs w:val="24"/>
        </w:rPr>
        <w:t xml:space="preserve">Základní sazby </w:t>
      </w:r>
      <w:r w:rsidRPr="00B653C7">
        <w:rPr>
          <w:rFonts w:ascii="Times New Roman" w:hAnsi="Times New Roman" w:cs="Times New Roman"/>
          <w:sz w:val="24"/>
          <w:szCs w:val="24"/>
        </w:rPr>
        <w:t>daně jsou diferencovány dle účelu využití stavby.</w:t>
      </w:r>
    </w:p>
    <w:p w14:paraId="16384FBE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7E2A6" w14:textId="77777777" w:rsidR="009A0FE8" w:rsidRDefault="009A0FE8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EBDBE" w14:textId="77777777" w:rsidR="009A0FE8" w:rsidRDefault="009A0FE8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1E7C8" w14:textId="77777777" w:rsidR="005E6C7F" w:rsidRDefault="005E6C7F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5C19D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19BB2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F59">
        <w:rPr>
          <w:rFonts w:ascii="Times New Roman" w:hAnsi="Times New Roman" w:cs="Times New Roman"/>
          <w:b/>
          <w:sz w:val="24"/>
          <w:szCs w:val="24"/>
        </w:rPr>
        <w:lastRenderedPageBreak/>
        <w:t>Sazby daně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2D6">
        <w:rPr>
          <w:rFonts w:ascii="Times New Roman" w:hAnsi="Times New Roman" w:cs="Times New Roman"/>
          <w:sz w:val="24"/>
          <w:szCs w:val="24"/>
        </w:rPr>
        <w:t>- § 11</w:t>
      </w:r>
    </w:p>
    <w:p w14:paraId="559ED8A6" w14:textId="77777777" w:rsidR="003C30B7" w:rsidRPr="00B653C7" w:rsidRDefault="00D565E7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Budova obytného domu – </w:t>
      </w:r>
      <w:r w:rsidR="00327783">
        <w:rPr>
          <w:rFonts w:ascii="Times New Roman" w:hAnsi="Times New Roman" w:cs="Times New Roman"/>
          <w:sz w:val="24"/>
          <w:szCs w:val="24"/>
        </w:rPr>
        <w:t>2</w:t>
      </w:r>
      <w:r w:rsidRPr="00B653C7">
        <w:rPr>
          <w:rFonts w:ascii="Times New Roman" w:hAnsi="Times New Roman" w:cs="Times New Roman"/>
          <w:sz w:val="24"/>
          <w:szCs w:val="24"/>
        </w:rPr>
        <w:t xml:space="preserve"> 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9EA421A" w14:textId="77777777" w:rsidR="003C30B7" w:rsidRPr="00B653C7" w:rsidRDefault="00D565E7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Budova pro rodinnou rekreaci – </w:t>
      </w:r>
      <w:r w:rsidR="00EB0D2C">
        <w:rPr>
          <w:rFonts w:ascii="Times New Roman" w:hAnsi="Times New Roman" w:cs="Times New Roman"/>
          <w:sz w:val="24"/>
          <w:szCs w:val="24"/>
        </w:rPr>
        <w:t>….</w:t>
      </w:r>
      <w:r w:rsidRPr="00B653C7">
        <w:rPr>
          <w:rFonts w:ascii="Times New Roman" w:hAnsi="Times New Roman" w:cs="Times New Roman"/>
          <w:sz w:val="24"/>
          <w:szCs w:val="24"/>
        </w:rPr>
        <w:t xml:space="preserve"> 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F6CB91" w14:textId="77777777" w:rsidR="003C30B7" w:rsidRPr="00B653C7" w:rsidRDefault="00D565E7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Garáže – </w:t>
      </w:r>
      <w:r w:rsidR="00EB0D2C">
        <w:rPr>
          <w:rFonts w:ascii="Times New Roman" w:hAnsi="Times New Roman" w:cs="Times New Roman"/>
          <w:sz w:val="24"/>
          <w:szCs w:val="24"/>
        </w:rPr>
        <w:t>…..</w:t>
      </w:r>
      <w:r w:rsidRPr="00B653C7">
        <w:rPr>
          <w:rFonts w:ascii="Times New Roman" w:hAnsi="Times New Roman" w:cs="Times New Roman"/>
          <w:sz w:val="24"/>
          <w:szCs w:val="24"/>
        </w:rPr>
        <w:t xml:space="preserve"> 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8EC57A3" w14:textId="77777777" w:rsidR="003C30B7" w:rsidRPr="00B653C7" w:rsidRDefault="00D565E7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Stavby pro podnikatelskou činnost 2 nebo 10 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DEAD984" w14:textId="77777777" w:rsidR="003C30B7" w:rsidRPr="00B653C7" w:rsidRDefault="00EB0D2C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565E7" w:rsidRPr="00B653C7">
        <w:rPr>
          <w:rFonts w:ascii="Times New Roman" w:hAnsi="Times New Roman" w:cs="Times New Roman"/>
          <w:sz w:val="24"/>
          <w:szCs w:val="24"/>
        </w:rPr>
        <w:t xml:space="preserve"> – 6 Kč/m</w:t>
      </w:r>
      <w:r w:rsidR="00D565E7"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5A75381" w14:textId="77777777" w:rsidR="003C30B7" w:rsidRPr="00B653C7" w:rsidRDefault="00D565E7" w:rsidP="00B653C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Ostatní jednotky – 2Kč/m</w:t>
      </w:r>
      <w:r w:rsidRPr="00B653C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F3B3854" w14:textId="77777777" w:rsidR="00B152D6" w:rsidRDefault="00B152D6" w:rsidP="00A8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CDEC3" w14:textId="77777777" w:rsidR="007730B2" w:rsidRDefault="00284F59" w:rsidP="00B152D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 xml:space="preserve">Zvýšení sazby daně - § 11/2 – každé </w:t>
      </w:r>
      <w:r w:rsidR="00B152D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152D6">
        <w:rPr>
          <w:rFonts w:ascii="Times New Roman" w:hAnsi="Times New Roman" w:cs="Times New Roman"/>
          <w:sz w:val="24"/>
          <w:szCs w:val="24"/>
        </w:rPr>
        <w:t xml:space="preserve"> + 0,75 Kč (zdanitelná stavba přesahuje 2/3 zastavěné plochy, příp. 1/3 u zdanitelné stavby k podnikání) </w:t>
      </w:r>
    </w:p>
    <w:p w14:paraId="232A9637" w14:textId="77777777" w:rsidR="009A0FE8" w:rsidRDefault="009A0FE8" w:rsidP="00B152D6">
      <w:pPr>
        <w:spacing w:after="0"/>
        <w:rPr>
          <w:rFonts w:ascii="Verdana" w:hAnsi="Verdana"/>
          <w:b/>
          <w:color w:val="C00000"/>
          <w:sz w:val="24"/>
        </w:rPr>
      </w:pPr>
    </w:p>
    <w:p w14:paraId="33D17860" w14:textId="77777777" w:rsidR="00B152D6" w:rsidRPr="00284F59" w:rsidRDefault="00B152D6" w:rsidP="00B1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F59">
        <w:rPr>
          <w:rFonts w:ascii="Times New Roman" w:hAnsi="Times New Roman" w:cs="Times New Roman"/>
          <w:b/>
          <w:bCs/>
          <w:sz w:val="24"/>
          <w:szCs w:val="24"/>
        </w:rPr>
        <w:t xml:space="preserve">Koeficienty </w:t>
      </w:r>
    </w:p>
    <w:p w14:paraId="0603BDCA" w14:textId="77777777" w:rsidR="007730B2" w:rsidRPr="00B152D6" w:rsidRDefault="00284F59" w:rsidP="00B152D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b/>
          <w:bCs/>
          <w:sz w:val="24"/>
          <w:szCs w:val="24"/>
        </w:rPr>
        <w:t xml:space="preserve">Koeficient dle počtu obyvatel </w:t>
      </w:r>
      <w:r w:rsidRPr="00B152D6">
        <w:rPr>
          <w:rFonts w:ascii="Times New Roman" w:hAnsi="Times New Roman" w:cs="Times New Roman"/>
          <w:sz w:val="24"/>
          <w:szCs w:val="24"/>
        </w:rPr>
        <w:t xml:space="preserve">(§11/3/a) – budova obytného domu, ostatní zdanitelné jednotky </w:t>
      </w:r>
      <w:r w:rsidR="00B152D6">
        <w:rPr>
          <w:rFonts w:ascii="Times New Roman" w:hAnsi="Times New Roman" w:cs="Times New Roman"/>
          <w:sz w:val="24"/>
          <w:szCs w:val="24"/>
        </w:rPr>
        <w:t>- viz tab. níže</w:t>
      </w:r>
    </w:p>
    <w:p w14:paraId="5894A9BA" w14:textId="77777777" w:rsidR="007730B2" w:rsidRPr="00B152D6" w:rsidRDefault="00B152D6" w:rsidP="00B152D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r w:rsidR="00284F59" w:rsidRPr="00B15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F59" w:rsidRPr="00B152D6">
        <w:rPr>
          <w:rFonts w:ascii="Times New Roman" w:hAnsi="Times New Roman" w:cs="Times New Roman"/>
          <w:sz w:val="24"/>
          <w:szCs w:val="24"/>
        </w:rPr>
        <w:t>– stanoven obecně závaznou vyhláškou – budovy pro rekreaci, garáže, zdanitelné stavby a jednotky k podnikání</w:t>
      </w:r>
    </w:p>
    <w:p w14:paraId="5A401903" w14:textId="77777777" w:rsidR="007730B2" w:rsidRPr="00B152D6" w:rsidRDefault="00B152D6" w:rsidP="00B152D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284F59" w:rsidRPr="00B152D6">
        <w:rPr>
          <w:rFonts w:ascii="Times New Roman" w:hAnsi="Times New Roman" w:cs="Times New Roman"/>
          <w:sz w:val="24"/>
          <w:szCs w:val="24"/>
        </w:rPr>
        <w:t xml:space="preserve"> - stanoven obecně závaznou vyhláškou – budovy pro rekreaci, garáže, zdanitelné stavby a jednotky k podnikání – umístění v národních parcích a zónách I. chráněných oblastí </w:t>
      </w:r>
    </w:p>
    <w:p w14:paraId="680C7D20" w14:textId="77777777" w:rsidR="007730B2" w:rsidRPr="00B152D6" w:rsidRDefault="00327783" w:rsidP="00B152D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Místní koeficient </w:t>
      </w:r>
      <w:r w:rsidR="00284F59" w:rsidRPr="00B152D6">
        <w:rPr>
          <w:rFonts w:ascii="Times New Roman" w:hAnsi="Times New Roman" w:cs="Times New Roman"/>
          <w:sz w:val="24"/>
          <w:szCs w:val="24"/>
        </w:rPr>
        <w:t xml:space="preserve">- § 12 </w:t>
      </w:r>
    </w:p>
    <w:p w14:paraId="42292A30" w14:textId="77777777" w:rsidR="00B152D6" w:rsidRDefault="00B152D6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44D0D" w14:textId="77777777" w:rsidR="00B152D6" w:rsidRDefault="00B152D6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CCEDB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56345E3" wp14:editId="1C7CC785">
            <wp:extent cx="4210049" cy="278130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584" t="17222" r="3333" b="1667"/>
                    <a:stretch/>
                  </pic:blipFill>
                  <pic:spPr bwMode="auto">
                    <a:xfrm>
                      <a:off x="0" y="0"/>
                      <a:ext cx="4210638" cy="2781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866F2" w14:textId="77777777" w:rsidR="00B152D6" w:rsidRDefault="00B152D6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24560" w14:textId="77777777" w:rsidR="009A0FE8" w:rsidRDefault="009A0FE8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C70A1" w14:textId="77777777" w:rsidR="009A0FE8" w:rsidRDefault="009A0FE8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9BAF6" w14:textId="77777777" w:rsidR="00A87372" w:rsidRDefault="00A87372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64D8E" w14:textId="77777777" w:rsidR="00A87372" w:rsidRDefault="00A87372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A006D" w14:textId="77777777" w:rsidR="00A87372" w:rsidRDefault="00A87372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F2626" w14:textId="77777777" w:rsidR="00A87372" w:rsidRDefault="00A87372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73D66" w14:textId="77777777" w:rsidR="009A0FE8" w:rsidRDefault="009A0FE8" w:rsidP="00B15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B315F" w14:textId="77777777" w:rsidR="009A0FE8" w:rsidRDefault="009A0FE8" w:rsidP="009A0F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FEF9AD" wp14:editId="45BD632D">
                <wp:simplePos x="0" y="0"/>
                <wp:positionH relativeFrom="column">
                  <wp:posOffset>-14300</wp:posOffset>
                </wp:positionH>
                <wp:positionV relativeFrom="paragraph">
                  <wp:posOffset>-28575</wp:posOffset>
                </wp:positionV>
                <wp:extent cx="5715000" cy="238125"/>
                <wp:effectExtent l="0" t="0" r="19050" b="2857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2C00B" id="Obdélník 15" o:spid="_x0000_s1026" style="position:absolute;margin-left:-1.15pt;margin-top:-2.25pt;width:450pt;height:1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" fillcolor="white [3212]" strokecolor="#243f60 [1604]" strokeweight="2pt">
                <v:fill opacity="0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5 – Stanovení sazby daně I</w:t>
      </w:r>
    </w:p>
    <w:p w14:paraId="1391CFA6" w14:textId="77777777" w:rsidR="009A0FE8" w:rsidRDefault="009A0FE8" w:rsidP="009A0F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 výslednou sazbu daně pro garáž, která se nachází ve Františkových lázních. Předpokládejte, že Františkovy lázně mají obecně závaznou vyhláškou stanoven koeficient 1,5 (dle § 11/3), koeficient podle počtu obyvatel není zvyšován ani snižován. </w:t>
      </w:r>
    </w:p>
    <w:p w14:paraId="5BD7C761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8B74C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C9707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ADF22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ED892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927C9C" wp14:editId="47C3162F">
                <wp:simplePos x="0" y="0"/>
                <wp:positionH relativeFrom="column">
                  <wp:posOffset>-28270</wp:posOffset>
                </wp:positionH>
                <wp:positionV relativeFrom="paragraph">
                  <wp:posOffset>161290</wp:posOffset>
                </wp:positionV>
                <wp:extent cx="5715000" cy="238125"/>
                <wp:effectExtent l="0" t="0" r="19050" b="2857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88045" id="Obdélník 16" o:spid="_x0000_s1026" style="position:absolute;margin-left:-2.25pt;margin-top:12.7pt;width:450pt;height:18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" fillcolor="white [3212]" strokecolor="#243f60 [1604]" strokeweight="2pt">
                <v:fill opacity="0"/>
              </v:rect>
            </w:pict>
          </mc:Fallback>
        </mc:AlternateContent>
      </w:r>
    </w:p>
    <w:p w14:paraId="03471BE1" w14:textId="77777777" w:rsidR="009A0FE8" w:rsidRPr="00BD04C6" w:rsidRDefault="009A0FE8" w:rsidP="009A0F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Příklad 6 – Stanovení sazby daně II </w:t>
      </w:r>
    </w:p>
    <w:p w14:paraId="5A053B1D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 výslednou sazbu daně pro budovu obytného domu ve Zlíně (statutární město). Budova obytného domu má celkem 2 nadzemní podlaží, koeficient dle počtu obyvatel je snížen v městské části Jižní svahy, kde se nemovitá věc nachází, o 1 kategorii. </w:t>
      </w:r>
    </w:p>
    <w:p w14:paraId="15B9A01B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FEAC0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Základní sazba daně = </w:t>
      </w:r>
    </w:p>
    <w:p w14:paraId="681D9167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color w:val="FF0000"/>
          <w:sz w:val="24"/>
          <w:szCs w:val="24"/>
        </w:rPr>
        <w:t xml:space="preserve">Zvýšení o nadzemní podlaží = </w:t>
      </w:r>
    </w:p>
    <w:p w14:paraId="51600B76" w14:textId="77777777" w:rsidR="00A87372" w:rsidRPr="003D162F" w:rsidRDefault="00A87372" w:rsidP="00A8737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62F">
        <w:rPr>
          <w:rFonts w:ascii="Times New Roman" w:hAnsi="Times New Roman" w:cs="Times New Roman"/>
          <w:color w:val="FF0000"/>
          <w:sz w:val="24"/>
          <w:szCs w:val="24"/>
        </w:rPr>
        <w:t xml:space="preserve">Koeficient dle počtu obyvatel = </w:t>
      </w:r>
    </w:p>
    <w:p w14:paraId="6CA48F0C" w14:textId="77777777" w:rsidR="009A0FE8" w:rsidRDefault="00A87372" w:rsidP="00A8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62F">
        <w:rPr>
          <w:rFonts w:ascii="Times New Roman" w:hAnsi="Times New Roman" w:cs="Times New Roman"/>
          <w:color w:val="FF0000"/>
          <w:sz w:val="24"/>
          <w:szCs w:val="24"/>
        </w:rPr>
        <w:t>Výsledná sazba daně</w:t>
      </w:r>
    </w:p>
    <w:p w14:paraId="0010AFC2" w14:textId="77777777" w:rsidR="00284F59" w:rsidRDefault="00284F59" w:rsidP="00B653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334446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F59">
        <w:rPr>
          <w:rFonts w:ascii="Times New Roman" w:hAnsi="Times New Roman" w:cs="Times New Roman"/>
          <w:b/>
          <w:sz w:val="24"/>
          <w:szCs w:val="24"/>
        </w:rPr>
        <w:t>Výběr daně</w:t>
      </w:r>
    </w:p>
    <w:p w14:paraId="18CEFE03" w14:textId="77777777" w:rsidR="003C30B7" w:rsidRPr="00B653C7" w:rsidRDefault="00D565E7" w:rsidP="00B653C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Zdaňovacím obdobím pro je </w:t>
      </w:r>
      <w:r w:rsidR="00EB0D2C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B653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36C44" w14:textId="77777777" w:rsidR="003C30B7" w:rsidRPr="00B653C7" w:rsidRDefault="00D565E7" w:rsidP="00B653C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Místní příslušnost se řídí umístěním</w:t>
      </w:r>
    </w:p>
    <w:p w14:paraId="308D48DE" w14:textId="77777777" w:rsidR="00B653C7" w:rsidRPr="00A87372" w:rsidRDefault="00D565E7" w:rsidP="00B653C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Rozhodný je stav k </w:t>
      </w:r>
      <w:r w:rsidR="00EB0D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B653C7">
        <w:rPr>
          <w:rFonts w:ascii="Times New Roman" w:hAnsi="Times New Roman" w:cs="Times New Roman"/>
          <w:sz w:val="24"/>
          <w:szCs w:val="24"/>
        </w:rPr>
        <w:t>, ke změnám během roku se nepřihlíží.</w:t>
      </w:r>
    </w:p>
    <w:p w14:paraId="37313029" w14:textId="77777777" w:rsidR="000C60D3" w:rsidRPr="00A87372" w:rsidRDefault="003137B3" w:rsidP="00A87372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>Daňové přiznání podává poplatník pouze v situaci, kdy mu daňová povinnost nově vznikne nebo dojde ke změně v okolnostech rozhodných pro výpočet daně, a to do 31. ledna zdaňovacího období.</w:t>
      </w:r>
    </w:p>
    <w:p w14:paraId="7511619E" w14:textId="77777777" w:rsidR="000C60D3" w:rsidRPr="00A87372" w:rsidRDefault="003137B3" w:rsidP="00A87372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>Přiznání se nepodává pokud:</w:t>
      </w:r>
    </w:p>
    <w:p w14:paraId="36DAEA9A" w14:textId="77777777" w:rsidR="00B152D6" w:rsidRPr="00A87372" w:rsidRDefault="003137B3" w:rsidP="00B152D6">
      <w:pPr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372">
        <w:rPr>
          <w:rFonts w:ascii="Times New Roman" w:hAnsi="Times New Roman" w:cs="Times New Roman"/>
          <w:sz w:val="24"/>
          <w:szCs w:val="24"/>
        </w:rPr>
        <w:t xml:space="preserve">Došlo ke změně sazeb daně , průměrné ceny půdy, koeficientu, změně místní příslušnosti </w:t>
      </w:r>
    </w:p>
    <w:p w14:paraId="0766E7B2" w14:textId="77777777" w:rsidR="003C30B7" w:rsidRPr="00B653C7" w:rsidRDefault="00D565E7" w:rsidP="00B653C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Pokud daňová povinnost nepřesáhne </w:t>
      </w:r>
      <w:r w:rsidR="00EB0D2C">
        <w:rPr>
          <w:rFonts w:ascii="Times New Roman" w:hAnsi="Times New Roman" w:cs="Times New Roman"/>
          <w:sz w:val="24"/>
          <w:szCs w:val="24"/>
        </w:rPr>
        <w:t>…………………..</w:t>
      </w:r>
      <w:r w:rsidRPr="00B653C7">
        <w:rPr>
          <w:rFonts w:ascii="Times New Roman" w:hAnsi="Times New Roman" w:cs="Times New Roman"/>
          <w:sz w:val="24"/>
          <w:szCs w:val="24"/>
        </w:rPr>
        <w:t xml:space="preserve"> Kč, je splatná do 31. 5., jinak ve dvou splátkách do 31.5. a 30.11.</w:t>
      </w:r>
    </w:p>
    <w:p w14:paraId="11D351A9" w14:textId="77777777" w:rsidR="009A0FE8" w:rsidRPr="00A87372" w:rsidRDefault="00B152D6" w:rsidP="00A8737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52D6">
        <w:rPr>
          <w:rFonts w:ascii="Times New Roman" w:hAnsi="Times New Roman" w:cs="Times New Roman"/>
          <w:sz w:val="24"/>
          <w:szCs w:val="24"/>
        </w:rPr>
        <w:t>Odlišnosti u poplatníků v zemědělské výrobě a v chovu ryb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A87372">
        <w:rPr>
          <w:rFonts w:ascii="Times New Roman" w:hAnsi="Times New Roman" w:cs="Times New Roman"/>
          <w:sz w:val="24"/>
          <w:szCs w:val="24"/>
        </w:rPr>
        <w:t>….</w:t>
      </w:r>
    </w:p>
    <w:p w14:paraId="72F08A7F" w14:textId="77777777"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F59">
        <w:rPr>
          <w:rFonts w:ascii="Times New Roman" w:hAnsi="Times New Roman" w:cs="Times New Roman"/>
          <w:b/>
          <w:sz w:val="24"/>
          <w:szCs w:val="24"/>
        </w:rPr>
        <w:t>Zaokrouhlování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2D6">
        <w:rPr>
          <w:rFonts w:ascii="Times New Roman" w:hAnsi="Times New Roman" w:cs="Times New Roman"/>
          <w:sz w:val="24"/>
          <w:szCs w:val="24"/>
        </w:rPr>
        <w:t>- § 12a</w:t>
      </w:r>
    </w:p>
    <w:p w14:paraId="10FE1CA1" w14:textId="77777777" w:rsidR="003C30B7" w:rsidRPr="00B653C7" w:rsidRDefault="00327783" w:rsidP="00B653C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 daně</w:t>
      </w:r>
      <w:r w:rsidR="00D565E7" w:rsidRPr="00B653C7">
        <w:rPr>
          <w:rFonts w:ascii="Times New Roman" w:hAnsi="Times New Roman" w:cs="Times New Roman"/>
          <w:sz w:val="24"/>
          <w:szCs w:val="24"/>
        </w:rPr>
        <w:t xml:space="preserve"> – pozemky: orná půda, chmelnice, vinice, zahrady, ovocné sady, pozemky hospodářských lesů a rybníků s průmyslovým chovem ryb – </w:t>
      </w:r>
      <w:r w:rsidR="00EB0D2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F9D14F1" w14:textId="77777777" w:rsidR="003C30B7" w:rsidRPr="00B653C7" w:rsidRDefault="00D565E7" w:rsidP="00B653C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 daně – </w:t>
      </w:r>
      <w:r w:rsidRPr="00B653C7">
        <w:rPr>
          <w:rFonts w:ascii="Times New Roman" w:hAnsi="Times New Roman" w:cs="Times New Roman"/>
          <w:sz w:val="24"/>
          <w:szCs w:val="24"/>
        </w:rPr>
        <w:t xml:space="preserve">pozemky: ostatní – </w:t>
      </w:r>
      <w:r w:rsidR="00EB0D2C">
        <w:rPr>
          <w:rFonts w:ascii="Times New Roman" w:hAnsi="Times New Roman" w:cs="Times New Roman"/>
          <w:sz w:val="24"/>
          <w:szCs w:val="24"/>
        </w:rPr>
        <w:t>……………….</w:t>
      </w:r>
      <w:r w:rsidRPr="00B65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95431" w14:textId="77777777" w:rsidR="003C30B7" w:rsidRPr="00B653C7" w:rsidRDefault="00D565E7" w:rsidP="00B653C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Základ daně – stavby a jednotky – </w:t>
      </w:r>
      <w:r w:rsidR="00EB0D2C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A5FB257" w14:textId="77777777" w:rsidR="003C30B7" w:rsidRDefault="00D565E7" w:rsidP="00B653C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Daň – </w:t>
      </w:r>
      <w:r w:rsidR="00EB0D2C">
        <w:rPr>
          <w:rFonts w:ascii="Times New Roman" w:hAnsi="Times New Roman" w:cs="Times New Roman"/>
          <w:sz w:val="24"/>
          <w:szCs w:val="24"/>
        </w:rPr>
        <w:t>…………………</w:t>
      </w:r>
      <w:r w:rsidRPr="00B65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9ABF1" w14:textId="77777777" w:rsidR="00A87372" w:rsidRDefault="00B152D6" w:rsidP="00A8737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Výsledná sazba daně </w:t>
      </w:r>
      <w:r w:rsidR="00327783">
        <w:rPr>
          <w:rFonts w:ascii="Times New Roman" w:hAnsi="Times New Roman" w:cs="Times New Roman"/>
          <w:sz w:val="24"/>
          <w:szCs w:val="24"/>
        </w:rPr>
        <w:t xml:space="preserve">- </w:t>
      </w:r>
      <w:r w:rsidR="003137B3" w:rsidRPr="00327783">
        <w:rPr>
          <w:rFonts w:ascii="Times New Roman" w:hAnsi="Times New Roman" w:cs="Times New Roman"/>
          <w:sz w:val="24"/>
          <w:szCs w:val="24"/>
        </w:rPr>
        <w:t>dvě desetinná místa aritmeticky</w:t>
      </w:r>
    </w:p>
    <w:p w14:paraId="39560B73" w14:textId="77777777" w:rsidR="00A87372" w:rsidRDefault="00A87372" w:rsidP="00A8737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5021EE2" w14:textId="77777777" w:rsidR="009A0FE8" w:rsidRPr="00A87372" w:rsidRDefault="009A0FE8" w:rsidP="00A87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36D4AE" wp14:editId="2C89D541">
                <wp:simplePos x="0" y="0"/>
                <wp:positionH relativeFrom="column">
                  <wp:posOffset>-20955</wp:posOffset>
                </wp:positionH>
                <wp:positionV relativeFrom="paragraph">
                  <wp:posOffset>-51171</wp:posOffset>
                </wp:positionV>
                <wp:extent cx="5715000" cy="238125"/>
                <wp:effectExtent l="0" t="0" r="19050" b="28575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AD3F2" id="Obdélník 51" o:spid="_x0000_s1026" style="position:absolute;margin-left:-1.65pt;margin-top:-4.05pt;width:450pt;height:18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" fillcolor="white [3212]" strokecolor="#243f60 [1604]" strokeweight="2pt">
                <v:fill opacity="0"/>
              </v:rect>
            </w:pict>
          </mc:Fallback>
        </mc:AlternateContent>
      </w:r>
      <w:r w:rsidRPr="00A87372">
        <w:rPr>
          <w:rFonts w:ascii="Times New Roman" w:hAnsi="Times New Roman" w:cs="Times New Roman"/>
          <w:b/>
          <w:sz w:val="24"/>
          <w:szCs w:val="24"/>
        </w:rPr>
        <w:t xml:space="preserve">Příklad 7 – Daň z nemovitých věcí – stavby a jednotky </w:t>
      </w:r>
    </w:p>
    <w:p w14:paraId="2D67915B" w14:textId="77777777" w:rsidR="009A0FE8" w:rsidRPr="00B90FE6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 xml:space="preserve">Pan Bohatý zakoupil dne 27.12.2015 </w:t>
      </w:r>
      <w:r w:rsidR="00480798">
        <w:rPr>
          <w:rFonts w:ascii="Times New Roman" w:hAnsi="Times New Roman" w:cs="Times New Roman"/>
          <w:sz w:val="24"/>
          <w:szCs w:val="24"/>
        </w:rPr>
        <w:t>v Rokycanech (26</w:t>
      </w:r>
      <w:r w:rsidR="002F0B8C">
        <w:rPr>
          <w:rFonts w:ascii="Times New Roman" w:hAnsi="Times New Roman" w:cs="Times New Roman"/>
          <w:sz w:val="24"/>
          <w:szCs w:val="24"/>
        </w:rPr>
        <w:t xml:space="preserve"> 014 obyvatel) </w:t>
      </w:r>
      <w:r w:rsidRPr="00B90FE6">
        <w:rPr>
          <w:rFonts w:ascii="Times New Roman" w:hAnsi="Times New Roman" w:cs="Times New Roman"/>
          <w:sz w:val="24"/>
          <w:szCs w:val="24"/>
        </w:rPr>
        <w:t>tyto stavby:</w:t>
      </w:r>
    </w:p>
    <w:p w14:paraId="79400DF2" w14:textId="77777777" w:rsidR="009A0FE8" w:rsidRPr="00B90FE6" w:rsidRDefault="009A0FE8" w:rsidP="009A0FE8">
      <w:pPr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Jednotka pro bydlení, výměra podlahové plochy 92 m</w:t>
      </w:r>
      <w:r w:rsidRPr="00B90FE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963FE77" w14:textId="77777777" w:rsidR="009A0FE8" w:rsidRPr="00B90FE6" w:rsidRDefault="009A0FE8" w:rsidP="009A0FE8">
      <w:pPr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Zdanitelná stavba užívaná k podnikání – prodejna sportovních potřeb – výměra 80m</w:t>
      </w:r>
      <w:r w:rsidRPr="00B90F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5F750" w14:textId="77777777" w:rsidR="009A0FE8" w:rsidRPr="00B90FE6" w:rsidRDefault="009A0FE8" w:rsidP="009A0FE8">
      <w:pPr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Budova obytného domu, výměra zastavěné plochy 130m</w:t>
      </w:r>
      <w:r w:rsidRPr="00B90F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0FE6">
        <w:rPr>
          <w:rFonts w:ascii="Times New Roman" w:hAnsi="Times New Roman" w:cs="Times New Roman"/>
          <w:sz w:val="24"/>
          <w:szCs w:val="24"/>
        </w:rPr>
        <w:t xml:space="preserve">, 1 nadzemní podlaží </w:t>
      </w:r>
    </w:p>
    <w:p w14:paraId="578DC154" w14:textId="77777777" w:rsidR="009A0FE8" w:rsidRPr="00B90FE6" w:rsidRDefault="009A0FE8" w:rsidP="009A0FE8">
      <w:pPr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Budova obytného domu, výměra zastavěné plochy 150 m</w:t>
      </w:r>
      <w:r w:rsidRPr="00B90F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0FE6">
        <w:rPr>
          <w:rFonts w:ascii="Times New Roman" w:hAnsi="Times New Roman" w:cs="Times New Roman"/>
          <w:sz w:val="24"/>
          <w:szCs w:val="24"/>
        </w:rPr>
        <w:t xml:space="preserve">, 2 nadzemní podlaží </w:t>
      </w:r>
    </w:p>
    <w:p w14:paraId="743EAAB9" w14:textId="77777777" w:rsidR="009A0FE8" w:rsidRPr="00B90FE6" w:rsidRDefault="009A0FE8" w:rsidP="009A0FE8">
      <w:pPr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Garáž, výměra 32 m</w:t>
      </w:r>
      <w:r w:rsidRPr="00B90F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87B09" w14:textId="77777777" w:rsidR="009A0FE8" w:rsidRDefault="009A0FE8" w:rsidP="009A0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FE6">
        <w:rPr>
          <w:rFonts w:ascii="Times New Roman" w:hAnsi="Times New Roman" w:cs="Times New Roman"/>
          <w:sz w:val="24"/>
          <w:szCs w:val="24"/>
        </w:rPr>
        <w:t>Vypočtě</w:t>
      </w:r>
      <w:r w:rsidR="00480798">
        <w:rPr>
          <w:rFonts w:ascii="Times New Roman" w:hAnsi="Times New Roman" w:cs="Times New Roman"/>
          <w:sz w:val="24"/>
          <w:szCs w:val="24"/>
        </w:rPr>
        <w:t>te daňovou povinnost za rok 20</w:t>
      </w:r>
      <w:r w:rsidR="004626CA">
        <w:rPr>
          <w:rFonts w:ascii="Times New Roman" w:hAnsi="Times New Roman" w:cs="Times New Roman"/>
          <w:sz w:val="24"/>
          <w:szCs w:val="24"/>
        </w:rPr>
        <w:t>21</w:t>
      </w:r>
      <w:r w:rsidRPr="00B90FE6">
        <w:rPr>
          <w:rFonts w:ascii="Times New Roman" w:hAnsi="Times New Roman" w:cs="Times New Roman"/>
          <w:sz w:val="24"/>
          <w:szCs w:val="24"/>
        </w:rPr>
        <w:t>.</w:t>
      </w:r>
    </w:p>
    <w:p w14:paraId="6304DD9C" w14:textId="77777777" w:rsidR="00A87372" w:rsidRDefault="00A87372" w:rsidP="00A87372">
      <w:pPr>
        <w:spacing w:after="0" w:line="240" w:lineRule="auto"/>
        <w:jc w:val="both"/>
        <w:rPr>
          <w:rFonts w:ascii="Verdana" w:hAnsi="Verdana"/>
          <w:b/>
          <w:color w:val="C00000"/>
          <w:sz w:val="24"/>
        </w:rPr>
      </w:pPr>
    </w:p>
    <w:p w14:paraId="4CB6A59A" w14:textId="77777777" w:rsidR="00A87372" w:rsidRPr="003D162F" w:rsidRDefault="00A87372" w:rsidP="00A8737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15FBEF6C" w14:textId="77777777" w:rsidR="00A87372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Základ daně = </w:t>
      </w:r>
    </w:p>
    <w:p w14:paraId="7D1CB9FA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Sazba daně = </w:t>
      </w:r>
    </w:p>
    <w:p w14:paraId="5217B16B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Koeficient = </w:t>
      </w:r>
    </w:p>
    <w:p w14:paraId="71FE2A9D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Výsledná sazba daně = </w:t>
      </w:r>
    </w:p>
    <w:p w14:paraId="3EB5B395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Daňová povinnost = </w:t>
      </w:r>
    </w:p>
    <w:p w14:paraId="5BB7405B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4"/>
        </w:rPr>
      </w:pPr>
    </w:p>
    <w:p w14:paraId="202CCC1C" w14:textId="77777777" w:rsidR="00A87372" w:rsidRPr="003D162F" w:rsidRDefault="00A87372" w:rsidP="00A8737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719F1AF8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Základ daně = </w:t>
      </w:r>
    </w:p>
    <w:p w14:paraId="7FDAA343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Sazba daně = </w:t>
      </w:r>
    </w:p>
    <w:p w14:paraId="01B63542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Daňová povinnost = </w:t>
      </w:r>
    </w:p>
    <w:p w14:paraId="4625D874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6"/>
        </w:rPr>
      </w:pPr>
    </w:p>
    <w:p w14:paraId="34EDABD1" w14:textId="77777777" w:rsidR="00A87372" w:rsidRPr="003D162F" w:rsidRDefault="00A87372" w:rsidP="00A8737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1CE53AF5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Základ daně = </w:t>
      </w:r>
    </w:p>
    <w:p w14:paraId="21138E2A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>Sazba daně =</w:t>
      </w:r>
    </w:p>
    <w:p w14:paraId="0641ADD7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Koeficient =</w:t>
      </w:r>
    </w:p>
    <w:p w14:paraId="20B6B6A6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Výsledná sazba daně = </w:t>
      </w:r>
    </w:p>
    <w:p w14:paraId="1C89B1DC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6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Daňová povinnost = </w:t>
      </w:r>
    </w:p>
    <w:p w14:paraId="6978F732" w14:textId="77777777" w:rsidR="00A87372" w:rsidRPr="003D162F" w:rsidRDefault="00A87372" w:rsidP="00A8737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60B034CB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Základ daně = </w:t>
      </w:r>
    </w:p>
    <w:p w14:paraId="62E644B5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Sazba daně = </w:t>
      </w:r>
    </w:p>
    <w:p w14:paraId="36E6C259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Zvýšení sazby daně = </w:t>
      </w:r>
    </w:p>
    <w:p w14:paraId="4DBAAE11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Koeficient = </w:t>
      </w:r>
    </w:p>
    <w:p w14:paraId="0DB4A4EF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Výsledná sazba daně = </w:t>
      </w:r>
    </w:p>
    <w:p w14:paraId="662827BC" w14:textId="77777777" w:rsidR="00A87372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Daňová povinnost = </w:t>
      </w:r>
    </w:p>
    <w:p w14:paraId="2D893901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045CAFD0" w14:textId="77777777" w:rsidR="00A87372" w:rsidRPr="003D162F" w:rsidRDefault="00A87372" w:rsidP="00A8737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72D166DF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Základ daně = </w:t>
      </w:r>
    </w:p>
    <w:p w14:paraId="66646E92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Sazba daně = </w:t>
      </w:r>
    </w:p>
    <w:p w14:paraId="35F2D718" w14:textId="77777777" w:rsidR="00A87372" w:rsidRPr="003D162F" w:rsidRDefault="00A87372" w:rsidP="00A873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  <w:r w:rsidRPr="003D162F">
        <w:rPr>
          <w:rFonts w:ascii="Times New Roman" w:hAnsi="Times New Roman" w:cs="Times New Roman"/>
          <w:color w:val="C00000"/>
          <w:sz w:val="24"/>
        </w:rPr>
        <w:t xml:space="preserve">Daňová povinnost = </w:t>
      </w:r>
    </w:p>
    <w:p w14:paraId="40327774" w14:textId="77777777" w:rsidR="00A87372" w:rsidRDefault="00A87372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6B1D7EC5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65953F67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29AE4BBB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1E9BFB55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6105C0C5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34C13E0D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7476558E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7ABD2ACF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46203BB6" w14:textId="77777777" w:rsidR="008935BC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p w14:paraId="5D9FA057" w14:textId="77777777" w:rsidR="008935BC" w:rsidRPr="007C2673" w:rsidRDefault="008935BC" w:rsidP="00893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C6E160" wp14:editId="6EC0F3A4">
                <wp:simplePos x="0" y="0"/>
                <wp:positionH relativeFrom="column">
                  <wp:posOffset>-19050</wp:posOffset>
                </wp:positionH>
                <wp:positionV relativeFrom="paragraph">
                  <wp:posOffset>-28575</wp:posOffset>
                </wp:positionV>
                <wp:extent cx="5715000" cy="238125"/>
                <wp:effectExtent l="0" t="0" r="19050" b="2857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F4D22" id="Obdélník 19" o:spid="_x0000_s1026" style="position:absolute;margin-left:-1.5pt;margin-top:-2.25pt;width:450pt;height:18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" fillcolor="white [3212]" strokecolor="#243f60 [1604]" strokeweight="2pt">
                <v:fill opacity="0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8 – Daň z nemovitých věcí – stavby a jednotky II </w:t>
      </w:r>
    </w:p>
    <w:p w14:paraId="4FD700AC" w14:textId="77777777" w:rsidR="008935BC" w:rsidRDefault="008935BC" w:rsidP="00893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Bytový dům v Praze, v městské části Hloubětín, tvoří celkem 2 bytové jednotky a 2 jednotky určené jako nebytový prostor. </w:t>
      </w:r>
    </w:p>
    <w:p w14:paraId="0641A2E0" w14:textId="77777777" w:rsidR="008935BC" w:rsidRDefault="008935BC" w:rsidP="008935BC">
      <w:pPr>
        <w:pStyle w:val="Odstavecseseznamem"/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Výměra podlahové plochy první bytové jednotky je 70 m</w:t>
      </w:r>
      <w:r w:rsidRPr="0061374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F121D6E" w14:textId="77777777" w:rsidR="008935BC" w:rsidRPr="00327783" w:rsidRDefault="008935BC" w:rsidP="008935BC">
      <w:pPr>
        <w:pStyle w:val="Odstavecseseznamem"/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Výměra podlahové plochy druhé bytové jednotky je 82 m</w:t>
      </w:r>
      <w:r w:rsidRPr="0061374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4FFC554" w14:textId="77777777" w:rsidR="008935BC" w:rsidRDefault="008935BC" w:rsidP="00893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Nebytové prostory jsou využívány k podnikání. Výměra prvního nebytového prostoru je 65 m</w:t>
      </w:r>
      <w:r w:rsidRPr="006137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předmětem podnikání je poskytování účetního poradenství. Druhý nebytový prostor o výměře 80 m</w:t>
      </w:r>
      <w:r w:rsidRPr="006137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využíván jako kancelář pojišťovny. </w:t>
      </w:r>
    </w:p>
    <w:p w14:paraId="3341DC1E" w14:textId="77777777" w:rsidR="008935BC" w:rsidRPr="00613746" w:rsidRDefault="008935BC" w:rsidP="00893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Hloubětín nemá zvyšován ani snižován koeficient dle počtu obyvatel, obecně závaznou vyhláškou je stanoven </w:t>
      </w:r>
      <w:r w:rsidRPr="00327783">
        <w:rPr>
          <w:rFonts w:ascii="Times New Roman" w:hAnsi="Times New Roman" w:cs="Times New Roman"/>
          <w:b/>
          <w:sz w:val="24"/>
          <w:szCs w:val="24"/>
        </w:rPr>
        <w:t>místní koeficient 2</w:t>
      </w:r>
      <w:r>
        <w:rPr>
          <w:rFonts w:ascii="Times New Roman" w:hAnsi="Times New Roman" w:cs="Times New Roman"/>
          <w:sz w:val="24"/>
          <w:szCs w:val="24"/>
        </w:rPr>
        <w:t xml:space="preserve">. Město Praha rovněž stanovilo obecně závaznou vyhláškou </w:t>
      </w:r>
      <w:r w:rsidRPr="00327783">
        <w:rPr>
          <w:rFonts w:ascii="Times New Roman" w:hAnsi="Times New Roman" w:cs="Times New Roman"/>
          <w:b/>
          <w:sz w:val="24"/>
          <w:szCs w:val="24"/>
        </w:rPr>
        <w:t>koeficient 1,5</w:t>
      </w:r>
      <w:r>
        <w:rPr>
          <w:rFonts w:ascii="Times New Roman" w:hAnsi="Times New Roman" w:cs="Times New Roman"/>
          <w:sz w:val="24"/>
          <w:szCs w:val="24"/>
        </w:rPr>
        <w:t xml:space="preserve"> pro stavby určené § 11 odst. 1, písm. b) – d). Vypočtěte celkovou výši daně z nemovité věci u tohoto bytového domu za předpokladu, že součástí jednotek je podíl na pozemku ve spoluvlastnictví vlastníků zdanitelných jednotek. </w:t>
      </w:r>
    </w:p>
    <w:p w14:paraId="00A63202" w14:textId="77777777" w:rsidR="008935BC" w:rsidRPr="00284F59" w:rsidRDefault="008935BC" w:rsidP="009A0FE8">
      <w:pPr>
        <w:spacing w:after="0" w:line="240" w:lineRule="auto"/>
        <w:rPr>
          <w:rFonts w:ascii="Verdana" w:hAnsi="Verdana"/>
          <w:b/>
          <w:color w:val="C00000"/>
          <w:sz w:val="24"/>
        </w:rPr>
      </w:pPr>
    </w:p>
    <w:sectPr w:rsidR="008935BC" w:rsidRPr="00284F5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F1618" w14:textId="77777777" w:rsidR="004B1F2D" w:rsidRDefault="004B1F2D" w:rsidP="004B1F2D">
      <w:pPr>
        <w:spacing w:after="0" w:line="240" w:lineRule="auto"/>
      </w:pPr>
      <w:r>
        <w:separator/>
      </w:r>
    </w:p>
  </w:endnote>
  <w:endnote w:type="continuationSeparator" w:id="0">
    <w:p w14:paraId="366585EC" w14:textId="77777777" w:rsidR="004B1F2D" w:rsidRDefault="004B1F2D" w:rsidP="004B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857A" w14:textId="77777777" w:rsidR="004B1F2D" w:rsidRDefault="00717E8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                                  7. přednáška</w:t>
    </w:r>
    <w:r w:rsidR="00B92223">
      <w:rPr>
        <w:rFonts w:asciiTheme="majorHAnsi" w:eastAsiaTheme="majorEastAsia" w:hAnsiTheme="majorHAnsi" w:cstheme="majorBidi"/>
      </w:rPr>
      <w:t xml:space="preserve">       </w:t>
    </w:r>
    <w:r w:rsidR="00480798">
      <w:rPr>
        <w:rFonts w:asciiTheme="majorHAnsi" w:eastAsiaTheme="majorEastAsia" w:hAnsiTheme="majorHAnsi" w:cstheme="majorBidi"/>
      </w:rPr>
      <w:t xml:space="preserve">               </w:t>
    </w:r>
    <w:r w:rsidR="004626CA">
      <w:rPr>
        <w:rFonts w:asciiTheme="majorHAnsi" w:eastAsiaTheme="majorEastAsia" w:hAnsiTheme="majorHAnsi" w:cstheme="majorBidi"/>
      </w:rPr>
      <w:t>16</w:t>
    </w:r>
    <w:r w:rsidR="00480798">
      <w:rPr>
        <w:rFonts w:asciiTheme="majorHAnsi" w:eastAsiaTheme="majorEastAsia" w:hAnsiTheme="majorHAnsi" w:cstheme="majorBidi"/>
      </w:rPr>
      <w:t>.</w:t>
    </w:r>
    <w:r w:rsidR="004626CA">
      <w:rPr>
        <w:rFonts w:asciiTheme="majorHAnsi" w:eastAsiaTheme="majorEastAsia" w:hAnsiTheme="majorHAnsi" w:cstheme="majorBidi"/>
      </w:rPr>
      <w:t xml:space="preserve"> 11</w:t>
    </w:r>
    <w:r w:rsidR="00480798">
      <w:rPr>
        <w:rFonts w:asciiTheme="majorHAnsi" w:eastAsiaTheme="majorEastAsia" w:hAnsiTheme="majorHAnsi" w:cstheme="majorBidi"/>
      </w:rPr>
      <w:t>.</w:t>
    </w:r>
    <w:r w:rsidR="004626CA">
      <w:rPr>
        <w:rFonts w:asciiTheme="majorHAnsi" w:eastAsiaTheme="majorEastAsia" w:hAnsiTheme="majorHAnsi" w:cstheme="majorBidi"/>
      </w:rPr>
      <w:t xml:space="preserve"> </w:t>
    </w:r>
    <w:r w:rsidR="00480798">
      <w:rPr>
        <w:rFonts w:asciiTheme="majorHAnsi" w:eastAsiaTheme="majorEastAsia" w:hAnsiTheme="majorHAnsi" w:cstheme="majorBidi"/>
      </w:rPr>
      <w:t>20</w:t>
    </w:r>
    <w:r w:rsidR="004626CA">
      <w:rPr>
        <w:rFonts w:asciiTheme="majorHAnsi" w:eastAsiaTheme="majorEastAsia" w:hAnsiTheme="majorHAnsi" w:cstheme="majorBidi"/>
      </w:rPr>
      <w:t>21</w:t>
    </w:r>
    <w:r w:rsidR="004B1F2D">
      <w:rPr>
        <w:rFonts w:asciiTheme="majorHAnsi" w:eastAsiaTheme="majorEastAsia" w:hAnsiTheme="majorHAnsi" w:cstheme="majorBidi"/>
      </w:rPr>
      <w:t xml:space="preserve"> </w:t>
    </w:r>
    <w:r w:rsidR="004B1F2D">
      <w:rPr>
        <w:rFonts w:asciiTheme="majorHAnsi" w:eastAsiaTheme="majorEastAsia" w:hAnsiTheme="majorHAnsi" w:cstheme="majorBidi"/>
      </w:rPr>
      <w:ptab w:relativeTo="margin" w:alignment="right" w:leader="none"/>
    </w:r>
    <w:r w:rsidR="004B1F2D">
      <w:rPr>
        <w:rFonts w:asciiTheme="majorHAnsi" w:eastAsiaTheme="majorEastAsia" w:hAnsiTheme="majorHAnsi" w:cstheme="majorBidi"/>
      </w:rPr>
      <w:t xml:space="preserve">Stránka </w:t>
    </w:r>
    <w:r w:rsidR="004B1F2D">
      <w:rPr>
        <w:rFonts w:eastAsiaTheme="minorEastAsia"/>
      </w:rPr>
      <w:fldChar w:fldCharType="begin"/>
    </w:r>
    <w:r w:rsidR="004B1F2D">
      <w:instrText>PAGE   \* MERGEFORMAT</w:instrText>
    </w:r>
    <w:r w:rsidR="004B1F2D">
      <w:rPr>
        <w:rFonts w:eastAsiaTheme="minorEastAsia"/>
      </w:rPr>
      <w:fldChar w:fldCharType="separate"/>
    </w:r>
    <w:r w:rsidR="003137B3" w:rsidRPr="003137B3">
      <w:rPr>
        <w:rFonts w:asciiTheme="majorHAnsi" w:eastAsiaTheme="majorEastAsia" w:hAnsiTheme="majorHAnsi" w:cstheme="majorBidi"/>
        <w:noProof/>
      </w:rPr>
      <w:t>1</w:t>
    </w:r>
    <w:r w:rsidR="004B1F2D">
      <w:rPr>
        <w:rFonts w:asciiTheme="majorHAnsi" w:eastAsiaTheme="majorEastAsia" w:hAnsiTheme="majorHAnsi" w:cstheme="majorBidi"/>
      </w:rPr>
      <w:fldChar w:fldCharType="end"/>
    </w:r>
  </w:p>
  <w:p w14:paraId="76EE3F02" w14:textId="77777777" w:rsidR="004B1F2D" w:rsidRDefault="004B1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FDDA0" w14:textId="77777777" w:rsidR="004B1F2D" w:rsidRDefault="004B1F2D" w:rsidP="004B1F2D">
      <w:pPr>
        <w:spacing w:after="0" w:line="240" w:lineRule="auto"/>
      </w:pPr>
      <w:r>
        <w:separator/>
      </w:r>
    </w:p>
  </w:footnote>
  <w:footnote w:type="continuationSeparator" w:id="0">
    <w:p w14:paraId="1DBB93B3" w14:textId="77777777" w:rsidR="004B1F2D" w:rsidRDefault="004B1F2D" w:rsidP="004B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AA1"/>
    <w:multiLevelType w:val="hybridMultilevel"/>
    <w:tmpl w:val="C9BCAACA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0EA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0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B2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2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470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255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89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285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478E8"/>
    <w:multiLevelType w:val="hybridMultilevel"/>
    <w:tmpl w:val="621EA4A8"/>
    <w:lvl w:ilvl="0" w:tplc="6B82D7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8FE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CD2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A1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4E3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0E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8B1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39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A84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6D4"/>
    <w:multiLevelType w:val="hybridMultilevel"/>
    <w:tmpl w:val="02607E9A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A5C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481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4F8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9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AE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636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2D4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2FA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3729"/>
    <w:multiLevelType w:val="hybridMultilevel"/>
    <w:tmpl w:val="554CB484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E6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4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A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E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24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09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E017C7"/>
    <w:multiLevelType w:val="hybridMultilevel"/>
    <w:tmpl w:val="E6249C54"/>
    <w:lvl w:ilvl="0" w:tplc="F2427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CE7E6">
      <w:start w:val="7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8F2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CC3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4C9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6AF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632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03F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869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C0201"/>
    <w:multiLevelType w:val="hybridMultilevel"/>
    <w:tmpl w:val="39C25090"/>
    <w:lvl w:ilvl="0" w:tplc="0BD65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80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A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6C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C8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4D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88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0C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EB0B96"/>
    <w:multiLevelType w:val="hybridMultilevel"/>
    <w:tmpl w:val="6310BC42"/>
    <w:lvl w:ilvl="0" w:tplc="CB74B6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009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E0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60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817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16A5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AC0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A1B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A9B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21955"/>
    <w:multiLevelType w:val="hybridMultilevel"/>
    <w:tmpl w:val="10D2B886"/>
    <w:lvl w:ilvl="0" w:tplc="A382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4F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0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0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CB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0C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E6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9AC4BE0"/>
    <w:multiLevelType w:val="hybridMultilevel"/>
    <w:tmpl w:val="1B9C8E30"/>
    <w:lvl w:ilvl="0" w:tplc="51745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88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47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47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0E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0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A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4F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6F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124F6E"/>
    <w:multiLevelType w:val="hybridMultilevel"/>
    <w:tmpl w:val="CD3065A8"/>
    <w:lvl w:ilvl="0" w:tplc="4E7A1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4A6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2EFF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241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C2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FA7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6F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10B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801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D163BD5"/>
    <w:multiLevelType w:val="hybridMultilevel"/>
    <w:tmpl w:val="2D8CBA70"/>
    <w:lvl w:ilvl="0" w:tplc="F49CB2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01C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6F1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C56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09D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EC1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A1B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659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46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F7A11"/>
    <w:multiLevelType w:val="hybridMultilevel"/>
    <w:tmpl w:val="C188F12C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E1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3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0C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6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7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2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0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EDA6801"/>
    <w:multiLevelType w:val="hybridMultilevel"/>
    <w:tmpl w:val="8E5A9EB6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64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8A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8D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69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E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4B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CC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432DF6"/>
    <w:multiLevelType w:val="hybridMultilevel"/>
    <w:tmpl w:val="F4C034C8"/>
    <w:lvl w:ilvl="0" w:tplc="48961C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8C8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FCAE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47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A8D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98A1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07C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E19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42C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30090"/>
    <w:multiLevelType w:val="hybridMultilevel"/>
    <w:tmpl w:val="907A0488"/>
    <w:lvl w:ilvl="0" w:tplc="3270487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54D9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50BE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4CCB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5287E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18E6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8AC21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672CA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10BD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352BF7"/>
    <w:multiLevelType w:val="hybridMultilevel"/>
    <w:tmpl w:val="CD3C028A"/>
    <w:lvl w:ilvl="0" w:tplc="B1E4F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456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ACC5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1E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61D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20B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3E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EFE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60E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60CB9"/>
    <w:multiLevelType w:val="hybridMultilevel"/>
    <w:tmpl w:val="B40CE3BA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2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2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48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AF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2D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28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EC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1F68CB"/>
    <w:multiLevelType w:val="hybridMultilevel"/>
    <w:tmpl w:val="9B9C590E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84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EF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E4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27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6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4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8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504FF5"/>
    <w:multiLevelType w:val="hybridMultilevel"/>
    <w:tmpl w:val="3F18FC7A"/>
    <w:lvl w:ilvl="0" w:tplc="A28EA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2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CA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E9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2D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1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E1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44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467107"/>
    <w:multiLevelType w:val="hybridMultilevel"/>
    <w:tmpl w:val="DC52F81C"/>
    <w:lvl w:ilvl="0" w:tplc="E71CAA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28D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AEF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88A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409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2EE4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0FD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66E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EF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430F2"/>
    <w:multiLevelType w:val="hybridMultilevel"/>
    <w:tmpl w:val="FD0ECCBA"/>
    <w:lvl w:ilvl="0" w:tplc="9594EF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4C9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2C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DE5A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60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4EF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C0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82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69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3358E"/>
    <w:multiLevelType w:val="hybridMultilevel"/>
    <w:tmpl w:val="98ACA7D2"/>
    <w:lvl w:ilvl="0" w:tplc="9C8AF3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E8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E6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252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264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E7B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C7F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679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6A9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4ED1434"/>
    <w:multiLevelType w:val="hybridMultilevel"/>
    <w:tmpl w:val="792AD2B0"/>
    <w:lvl w:ilvl="0" w:tplc="468CB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A4CE20">
      <w:start w:val="64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E3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89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8D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C85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C72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E54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27F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5134AE"/>
    <w:multiLevelType w:val="hybridMultilevel"/>
    <w:tmpl w:val="60227162"/>
    <w:lvl w:ilvl="0" w:tplc="716C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F4E1A"/>
    <w:multiLevelType w:val="hybridMultilevel"/>
    <w:tmpl w:val="8B92E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34A1"/>
    <w:multiLevelType w:val="hybridMultilevel"/>
    <w:tmpl w:val="76B0C8D6"/>
    <w:lvl w:ilvl="0" w:tplc="4B904A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CD0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277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0A4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48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4C6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284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7A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CD2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2B9A"/>
    <w:multiLevelType w:val="hybridMultilevel"/>
    <w:tmpl w:val="F7B6B3CA"/>
    <w:lvl w:ilvl="0" w:tplc="F5984D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A0F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4A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AAF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83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DA5B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4CD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4FC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03E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285E"/>
    <w:multiLevelType w:val="hybridMultilevel"/>
    <w:tmpl w:val="AEA0CC9C"/>
    <w:lvl w:ilvl="0" w:tplc="24D45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C1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5289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80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85E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4661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2AA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CB9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AD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814C10"/>
    <w:multiLevelType w:val="hybridMultilevel"/>
    <w:tmpl w:val="A78E8706"/>
    <w:lvl w:ilvl="0" w:tplc="5CDE2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8B9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7A2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6CA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C5C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4FD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46F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0A7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E2C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414"/>
    <w:multiLevelType w:val="hybridMultilevel"/>
    <w:tmpl w:val="D3D4190C"/>
    <w:lvl w:ilvl="0" w:tplc="58FA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82BA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0E4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442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5E6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85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181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4E8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813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407FCF"/>
    <w:multiLevelType w:val="hybridMultilevel"/>
    <w:tmpl w:val="F72C1436"/>
    <w:lvl w:ilvl="0" w:tplc="CF6AA7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C7E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A5D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C10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0E5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A91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CA0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029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A7E4E"/>
    <w:multiLevelType w:val="hybridMultilevel"/>
    <w:tmpl w:val="E78C94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3A0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AA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AD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06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0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E5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CC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D9508D1"/>
    <w:multiLevelType w:val="hybridMultilevel"/>
    <w:tmpl w:val="C88C379A"/>
    <w:lvl w:ilvl="0" w:tplc="9A4A77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4CE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67B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EA7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271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A08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44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60BC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7231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43BBB"/>
    <w:multiLevelType w:val="hybridMultilevel"/>
    <w:tmpl w:val="636EF288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2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EC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47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4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C2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FC1F20"/>
    <w:multiLevelType w:val="hybridMultilevel"/>
    <w:tmpl w:val="86C6D872"/>
    <w:lvl w:ilvl="0" w:tplc="486E39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20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872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453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045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066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65F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6C5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A18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413A1"/>
    <w:multiLevelType w:val="hybridMultilevel"/>
    <w:tmpl w:val="741E2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72696"/>
    <w:multiLevelType w:val="hybridMultilevel"/>
    <w:tmpl w:val="78F2526C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0C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25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ECE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D03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644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809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A2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8D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74428F"/>
    <w:multiLevelType w:val="hybridMultilevel"/>
    <w:tmpl w:val="4B7AD502"/>
    <w:lvl w:ilvl="0" w:tplc="5198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053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32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70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44B4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1F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0B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2FA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C18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4849"/>
    <w:multiLevelType w:val="hybridMultilevel"/>
    <w:tmpl w:val="AC5E161A"/>
    <w:lvl w:ilvl="0" w:tplc="5838F4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059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E7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0E8B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A7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C0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5832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06F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2A2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0C5076C"/>
    <w:multiLevelType w:val="hybridMultilevel"/>
    <w:tmpl w:val="DD604BF0"/>
    <w:lvl w:ilvl="0" w:tplc="98E88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E4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46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057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89B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2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C4F9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125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AB4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23F3A3E"/>
    <w:multiLevelType w:val="hybridMultilevel"/>
    <w:tmpl w:val="46CA40BE"/>
    <w:lvl w:ilvl="0" w:tplc="49FEE2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47D12">
      <w:start w:val="26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A3856">
      <w:start w:val="26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891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2F8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6229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E55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6D8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2EC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834E6"/>
    <w:multiLevelType w:val="hybridMultilevel"/>
    <w:tmpl w:val="21D68798"/>
    <w:lvl w:ilvl="0" w:tplc="5964C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E60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0E5C90">
      <w:start w:val="146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C99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E7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0EE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88C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63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E04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C1E70CA"/>
    <w:multiLevelType w:val="hybridMultilevel"/>
    <w:tmpl w:val="A530BBAA"/>
    <w:lvl w:ilvl="0" w:tplc="21529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2D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3622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C4E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8EE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0E6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65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C97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42B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5E696D"/>
    <w:multiLevelType w:val="hybridMultilevel"/>
    <w:tmpl w:val="AD36979C"/>
    <w:lvl w:ilvl="0" w:tplc="E4A0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D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6D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66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6A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CC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EB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F64B6A"/>
    <w:multiLevelType w:val="hybridMultilevel"/>
    <w:tmpl w:val="EDB4925C"/>
    <w:lvl w:ilvl="0" w:tplc="638202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6FF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E473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F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6D9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0C7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01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849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DC6A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72A9"/>
    <w:multiLevelType w:val="hybridMultilevel"/>
    <w:tmpl w:val="32B24BBA"/>
    <w:lvl w:ilvl="0" w:tplc="90DCC7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2283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A296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DB69F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1652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3670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5CC5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7ACF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989E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460554"/>
    <w:multiLevelType w:val="hybridMultilevel"/>
    <w:tmpl w:val="E41A8026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9A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AD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24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2B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89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F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E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"/>
  </w:num>
  <w:num w:numId="3">
    <w:abstractNumId w:val="25"/>
  </w:num>
  <w:num w:numId="4">
    <w:abstractNumId w:val="44"/>
  </w:num>
  <w:num w:numId="5">
    <w:abstractNumId w:val="19"/>
  </w:num>
  <w:num w:numId="6">
    <w:abstractNumId w:val="37"/>
  </w:num>
  <w:num w:numId="7">
    <w:abstractNumId w:val="0"/>
  </w:num>
  <w:num w:numId="8">
    <w:abstractNumId w:val="36"/>
  </w:num>
  <w:num w:numId="9">
    <w:abstractNumId w:val="12"/>
  </w:num>
  <w:num w:numId="10">
    <w:abstractNumId w:val="3"/>
  </w:num>
  <w:num w:numId="11">
    <w:abstractNumId w:val="8"/>
  </w:num>
  <w:num w:numId="12">
    <w:abstractNumId w:val="33"/>
  </w:num>
  <w:num w:numId="13">
    <w:abstractNumId w:val="46"/>
  </w:num>
  <w:num w:numId="14">
    <w:abstractNumId w:val="17"/>
  </w:num>
  <w:num w:numId="15">
    <w:abstractNumId w:val="11"/>
  </w:num>
  <w:num w:numId="16">
    <w:abstractNumId w:val="16"/>
  </w:num>
  <w:num w:numId="17">
    <w:abstractNumId w:val="43"/>
  </w:num>
  <w:num w:numId="18">
    <w:abstractNumId w:val="18"/>
  </w:num>
  <w:num w:numId="19">
    <w:abstractNumId w:val="41"/>
  </w:num>
  <w:num w:numId="20">
    <w:abstractNumId w:val="9"/>
  </w:num>
  <w:num w:numId="21">
    <w:abstractNumId w:val="38"/>
  </w:num>
  <w:num w:numId="22">
    <w:abstractNumId w:val="22"/>
  </w:num>
  <w:num w:numId="23">
    <w:abstractNumId w:val="42"/>
  </w:num>
  <w:num w:numId="24">
    <w:abstractNumId w:val="29"/>
  </w:num>
  <w:num w:numId="25">
    <w:abstractNumId w:val="21"/>
  </w:num>
  <w:num w:numId="26">
    <w:abstractNumId w:val="39"/>
  </w:num>
  <w:num w:numId="27">
    <w:abstractNumId w:val="7"/>
  </w:num>
  <w:num w:numId="28">
    <w:abstractNumId w:val="40"/>
  </w:num>
  <w:num w:numId="29">
    <w:abstractNumId w:val="26"/>
  </w:num>
  <w:num w:numId="30">
    <w:abstractNumId w:val="34"/>
  </w:num>
  <w:num w:numId="31">
    <w:abstractNumId w:val="15"/>
  </w:num>
  <w:num w:numId="32">
    <w:abstractNumId w:val="13"/>
  </w:num>
  <w:num w:numId="33">
    <w:abstractNumId w:val="32"/>
  </w:num>
  <w:num w:numId="34">
    <w:abstractNumId w:val="10"/>
  </w:num>
  <w:num w:numId="35">
    <w:abstractNumId w:val="20"/>
  </w:num>
  <w:num w:numId="36">
    <w:abstractNumId w:val="30"/>
  </w:num>
  <w:num w:numId="37">
    <w:abstractNumId w:val="28"/>
  </w:num>
  <w:num w:numId="38">
    <w:abstractNumId w:val="45"/>
  </w:num>
  <w:num w:numId="39">
    <w:abstractNumId w:val="14"/>
  </w:num>
  <w:num w:numId="40">
    <w:abstractNumId w:val="5"/>
  </w:num>
  <w:num w:numId="41">
    <w:abstractNumId w:val="24"/>
  </w:num>
  <w:num w:numId="42">
    <w:abstractNumId w:val="31"/>
  </w:num>
  <w:num w:numId="43">
    <w:abstractNumId w:val="23"/>
  </w:num>
  <w:num w:numId="44">
    <w:abstractNumId w:val="6"/>
  </w:num>
  <w:num w:numId="45">
    <w:abstractNumId w:val="1"/>
  </w:num>
  <w:num w:numId="46">
    <w:abstractNumId w:val="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3C7"/>
    <w:rsid w:val="000A6EA9"/>
    <w:rsid w:val="000C60D3"/>
    <w:rsid w:val="00284F59"/>
    <w:rsid w:val="002F0B8C"/>
    <w:rsid w:val="003137B3"/>
    <w:rsid w:val="00327783"/>
    <w:rsid w:val="003C30B7"/>
    <w:rsid w:val="004626CA"/>
    <w:rsid w:val="00480798"/>
    <w:rsid w:val="004B1F2D"/>
    <w:rsid w:val="00501230"/>
    <w:rsid w:val="0050267F"/>
    <w:rsid w:val="005E6C7F"/>
    <w:rsid w:val="00717E81"/>
    <w:rsid w:val="007730B2"/>
    <w:rsid w:val="007C69C5"/>
    <w:rsid w:val="007E4BF4"/>
    <w:rsid w:val="008935BC"/>
    <w:rsid w:val="00923A0E"/>
    <w:rsid w:val="009A0FE8"/>
    <w:rsid w:val="009F37C3"/>
    <w:rsid w:val="00A30918"/>
    <w:rsid w:val="00A87372"/>
    <w:rsid w:val="00AA6BAD"/>
    <w:rsid w:val="00B152D6"/>
    <w:rsid w:val="00B653C7"/>
    <w:rsid w:val="00B92223"/>
    <w:rsid w:val="00BB6F46"/>
    <w:rsid w:val="00C403CD"/>
    <w:rsid w:val="00D565E7"/>
    <w:rsid w:val="00DE4211"/>
    <w:rsid w:val="00EB0D2C"/>
    <w:rsid w:val="00F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91D21"/>
  <w15:docId w15:val="{ADB1AC32-F5FC-4B3A-AFD2-1D5F03AF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F2D"/>
  </w:style>
  <w:style w:type="paragraph" w:styleId="Zpat">
    <w:name w:val="footer"/>
    <w:basedOn w:val="Normln"/>
    <w:link w:val="Zpat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F2D"/>
  </w:style>
  <w:style w:type="paragraph" w:styleId="Odstavecseseznamem">
    <w:name w:val="List Paragraph"/>
    <w:basedOn w:val="Normln"/>
    <w:uiPriority w:val="34"/>
    <w:qFormat/>
    <w:rsid w:val="00B1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3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5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5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0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9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4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4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9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2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9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3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5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4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5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2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1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4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4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3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5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2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0766-9B09-468E-914F-3A17DB08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1474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19</cp:revision>
  <cp:lastPrinted>2021-11-09T08:04:00Z</cp:lastPrinted>
  <dcterms:created xsi:type="dcterms:W3CDTF">2014-04-05T17:53:00Z</dcterms:created>
  <dcterms:modified xsi:type="dcterms:W3CDTF">2021-11-09T08:04:00Z</dcterms:modified>
</cp:coreProperties>
</file>