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8699" w14:textId="77777777" w:rsidR="00722485" w:rsidRPr="00722485" w:rsidRDefault="00722485" w:rsidP="0072248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722485">
        <w:rPr>
          <w:rFonts w:ascii="Times New Roman" w:hAnsi="Times New Roman" w:cs="Times New Roman"/>
          <w:b/>
          <w:bCs/>
          <w:sz w:val="28"/>
          <w:szCs w:val="28"/>
          <w:lang w:val="cs-CZ"/>
        </w:rPr>
        <w:t>Kalkulační detektiv – Příklad č. 1</w:t>
      </w:r>
    </w:p>
    <w:p w14:paraId="1ABBEF86" w14:textId="568C76D1" w:rsidR="00E04F9F" w:rsidRPr="00722485" w:rsidRDefault="00722485" w:rsidP="007224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b/>
          <w:bCs/>
          <w:sz w:val="24"/>
          <w:szCs w:val="24"/>
          <w:lang w:val="cs-CZ"/>
        </w:rPr>
        <w:t>Instrukce: Vyřeš úkoly na základě znalostí z přednášky o kalkulacích.</w:t>
      </w:r>
    </w:p>
    <w:p w14:paraId="36E097DC" w14:textId="77777777" w:rsidR="00E04F9F" w:rsidRPr="00722485" w:rsidRDefault="00722485" w:rsidP="00722485">
      <w:pPr>
        <w:pStyle w:val="Nadpis1"/>
        <w:jc w:val="both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color w:val="auto"/>
          <w:sz w:val="24"/>
          <w:szCs w:val="24"/>
          <w:lang w:val="cs-CZ"/>
        </w:rPr>
        <w:t>Úkol 1 – „Přiřaď mě správně!“ (s nápovědou)</w:t>
      </w:r>
    </w:p>
    <w:p w14:paraId="612EA4E4" w14:textId="77777777" w:rsidR="00E04F9F" w:rsidRPr="00722485" w:rsidRDefault="00722485" w:rsidP="00722485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t>Spoj popis s typem kalkulace. Každý typ použij jen jednou.</w:t>
      </w:r>
    </w:p>
    <w:tbl>
      <w:tblPr>
        <w:tblStyle w:val="Mkatabulky"/>
        <w:tblW w:w="8878" w:type="dxa"/>
        <w:tblLook w:val="04A0" w:firstRow="1" w:lastRow="0" w:firstColumn="1" w:lastColumn="0" w:noHBand="0" w:noVBand="1"/>
      </w:tblPr>
      <w:tblGrid>
        <w:gridCol w:w="4439"/>
        <w:gridCol w:w="4439"/>
      </w:tblGrid>
      <w:tr w:rsidR="00722485" w:rsidRPr="00722485" w14:paraId="617B0E1E" w14:textId="77777777" w:rsidTr="00722485">
        <w:trPr>
          <w:trHeight w:val="402"/>
        </w:trPr>
        <w:tc>
          <w:tcPr>
            <w:tcW w:w="4439" w:type="dxa"/>
            <w:vAlign w:val="center"/>
          </w:tcPr>
          <w:p w14:paraId="5578B417" w14:textId="77777777" w:rsidR="00E04F9F" w:rsidRPr="00722485" w:rsidRDefault="00722485" w:rsidP="00722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Popis</w:t>
            </w:r>
          </w:p>
        </w:tc>
        <w:tc>
          <w:tcPr>
            <w:tcW w:w="4439" w:type="dxa"/>
            <w:vAlign w:val="center"/>
          </w:tcPr>
          <w:p w14:paraId="12A1BA76" w14:textId="77777777" w:rsidR="00E04F9F" w:rsidRPr="00722485" w:rsidRDefault="00722485" w:rsidP="00722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Typ kalkulace (vyber z nabídky níže)</w:t>
            </w:r>
          </w:p>
        </w:tc>
      </w:tr>
      <w:tr w:rsidR="00722485" w:rsidRPr="00722485" w14:paraId="3F8C8712" w14:textId="77777777" w:rsidTr="00722485">
        <w:trPr>
          <w:trHeight w:val="827"/>
        </w:trPr>
        <w:tc>
          <w:tcPr>
            <w:tcW w:w="4439" w:type="dxa"/>
            <w:vAlign w:val="center"/>
          </w:tcPr>
          <w:p w14:paraId="48D97927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1. Sestavuje se před výrobou a slouží k odhadu nákladů</w:t>
            </w:r>
          </w:p>
        </w:tc>
        <w:tc>
          <w:tcPr>
            <w:tcW w:w="4439" w:type="dxa"/>
            <w:vAlign w:val="bottom"/>
          </w:tcPr>
          <w:p w14:paraId="5A09A85B" w14:textId="0861CC73" w:rsidR="00E04F9F" w:rsidRPr="00722485" w:rsidRDefault="00E04F9F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0CF699FA" w14:textId="77777777" w:rsidTr="00722485">
        <w:trPr>
          <w:trHeight w:val="804"/>
        </w:trPr>
        <w:tc>
          <w:tcPr>
            <w:tcW w:w="4439" w:type="dxa"/>
            <w:vAlign w:val="center"/>
          </w:tcPr>
          <w:p w14:paraId="0D26997B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2. Využívá se v okamžiku, kdy nemáme žádné normy spotřeby</w:t>
            </w:r>
          </w:p>
        </w:tc>
        <w:tc>
          <w:tcPr>
            <w:tcW w:w="4439" w:type="dxa"/>
            <w:vAlign w:val="bottom"/>
          </w:tcPr>
          <w:p w14:paraId="1CDAB24B" w14:textId="2AED1EBC" w:rsidR="00E04F9F" w:rsidRPr="00722485" w:rsidRDefault="00E04F9F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515EA743" w14:textId="77777777" w:rsidTr="00722485">
        <w:trPr>
          <w:trHeight w:val="804"/>
        </w:trPr>
        <w:tc>
          <w:tcPr>
            <w:tcW w:w="4439" w:type="dxa"/>
            <w:vAlign w:val="center"/>
          </w:tcPr>
          <w:p w14:paraId="6B7DBE2B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3. Vychází z plánových norem a racionalizačních opatření</w:t>
            </w:r>
          </w:p>
        </w:tc>
        <w:tc>
          <w:tcPr>
            <w:tcW w:w="4439" w:type="dxa"/>
            <w:vAlign w:val="bottom"/>
          </w:tcPr>
          <w:p w14:paraId="51F57A38" w14:textId="65C0ECA9" w:rsidR="00E04F9F" w:rsidRPr="00722485" w:rsidRDefault="00E04F9F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503842F8" w14:textId="77777777" w:rsidTr="00722485">
        <w:trPr>
          <w:trHeight w:val="827"/>
        </w:trPr>
        <w:tc>
          <w:tcPr>
            <w:tcW w:w="4439" w:type="dxa"/>
            <w:vAlign w:val="center"/>
          </w:tcPr>
          <w:p w14:paraId="374384EA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4. Umožňuje kontrolu hospodárnosti po výrobě</w:t>
            </w:r>
          </w:p>
        </w:tc>
        <w:tc>
          <w:tcPr>
            <w:tcW w:w="4439" w:type="dxa"/>
            <w:vAlign w:val="bottom"/>
          </w:tcPr>
          <w:p w14:paraId="344EDB1A" w14:textId="3543EB7B" w:rsidR="00E04F9F" w:rsidRPr="00722485" w:rsidRDefault="00E04F9F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64977C68" w14:textId="77777777" w:rsidTr="00722485">
        <w:trPr>
          <w:trHeight w:val="804"/>
        </w:trPr>
        <w:tc>
          <w:tcPr>
            <w:tcW w:w="4439" w:type="dxa"/>
            <w:vAlign w:val="center"/>
          </w:tcPr>
          <w:p w14:paraId="196E0BB9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5. Reaguje na aktuální normy a technické podmínky</w:t>
            </w:r>
          </w:p>
        </w:tc>
        <w:tc>
          <w:tcPr>
            <w:tcW w:w="4439" w:type="dxa"/>
            <w:vAlign w:val="bottom"/>
          </w:tcPr>
          <w:p w14:paraId="2DC473B4" w14:textId="09ADB098" w:rsidR="00E04F9F" w:rsidRPr="00722485" w:rsidRDefault="00E04F9F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14:paraId="228C8E94" w14:textId="1BF619C1" w:rsid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</w:r>
      <w:r w:rsidRPr="00722485">
        <w:rPr>
          <w:rFonts w:ascii="Times New Roman" w:hAnsi="Times New Roman" w:cs="Times New Roman"/>
          <w:b/>
          <w:bCs/>
          <w:sz w:val="24"/>
          <w:szCs w:val="24"/>
          <w:lang w:val="cs-CZ"/>
        </w:rPr>
        <w:t>Možnosti k přiřazení: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- Výsledná kalkulace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- Operativní kalkulace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- Plánová kalkulace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- Propočtová kalkulace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- Předběžná kalkulace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</w:r>
    </w:p>
    <w:p w14:paraId="4B46C8BF" w14:textId="77777777" w:rsid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br w:type="page"/>
      </w:r>
    </w:p>
    <w:p w14:paraId="054693B8" w14:textId="77777777" w:rsidR="00E04F9F" w:rsidRPr="00722485" w:rsidRDefault="00722485">
      <w:pPr>
        <w:pStyle w:val="Nadpis1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color w:val="auto"/>
          <w:sz w:val="24"/>
          <w:szCs w:val="24"/>
          <w:lang w:val="cs-CZ"/>
        </w:rPr>
        <w:lastRenderedPageBreak/>
        <w:t>Úkol 2 – „Fixní vs. variabilní“</w:t>
      </w:r>
    </w:p>
    <w:p w14:paraId="7F9DA60C" w14:textId="77777777" w:rsidR="00E04F9F" w:rsidRP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t>Rozděl následující náklady na fixní a variabilní:</w:t>
      </w:r>
    </w:p>
    <w:tbl>
      <w:tblPr>
        <w:tblStyle w:val="Mkatabulky"/>
        <w:tblW w:w="9238" w:type="dxa"/>
        <w:tblLook w:val="04A0" w:firstRow="1" w:lastRow="0" w:firstColumn="1" w:lastColumn="0" w:noHBand="0" w:noVBand="1"/>
      </w:tblPr>
      <w:tblGrid>
        <w:gridCol w:w="4619"/>
        <w:gridCol w:w="4619"/>
      </w:tblGrid>
      <w:tr w:rsidR="00722485" w:rsidRPr="00722485" w14:paraId="76582A67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5DF82101" w14:textId="77777777" w:rsidR="00E04F9F" w:rsidRPr="00722485" w:rsidRDefault="00722485" w:rsidP="00722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Náklady</w:t>
            </w:r>
          </w:p>
        </w:tc>
        <w:tc>
          <w:tcPr>
            <w:tcW w:w="4619" w:type="dxa"/>
            <w:vAlign w:val="center"/>
          </w:tcPr>
          <w:p w14:paraId="13170CF1" w14:textId="77777777" w:rsidR="00E04F9F" w:rsidRPr="00722485" w:rsidRDefault="00722485" w:rsidP="00722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Typ (Fixní/Variabilní) - Napište odpověď</w:t>
            </w:r>
          </w:p>
        </w:tc>
      </w:tr>
      <w:tr w:rsidR="00722485" w:rsidRPr="00722485" w14:paraId="21520102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67A58A0A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Náklady na elektřinu pro stroje</w:t>
            </w:r>
          </w:p>
        </w:tc>
        <w:tc>
          <w:tcPr>
            <w:tcW w:w="4619" w:type="dxa"/>
          </w:tcPr>
          <w:p w14:paraId="54AD8EF4" w14:textId="759013BC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4D9E876C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61FD5F73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Pronájem kanceláře</w:t>
            </w:r>
          </w:p>
        </w:tc>
        <w:tc>
          <w:tcPr>
            <w:tcW w:w="4619" w:type="dxa"/>
          </w:tcPr>
          <w:p w14:paraId="5043A1AF" w14:textId="33521706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2EB14557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55BE13B3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Cestovné na služební cestu</w:t>
            </w:r>
          </w:p>
        </w:tc>
        <w:tc>
          <w:tcPr>
            <w:tcW w:w="4619" w:type="dxa"/>
          </w:tcPr>
          <w:p w14:paraId="78068F38" w14:textId="6F4A013E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62FD300F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61BDE6F5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Mzda za kusovou práci</w:t>
            </w:r>
          </w:p>
        </w:tc>
        <w:tc>
          <w:tcPr>
            <w:tcW w:w="4619" w:type="dxa"/>
          </w:tcPr>
          <w:p w14:paraId="4D52225D" w14:textId="051E8CFB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094FEF63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2629AD55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Paušál za telefon</w:t>
            </w:r>
          </w:p>
        </w:tc>
        <w:tc>
          <w:tcPr>
            <w:tcW w:w="4619" w:type="dxa"/>
          </w:tcPr>
          <w:p w14:paraId="27EB4F5A" w14:textId="00132A91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55121C82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5A9F6B93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Obalový materiál</w:t>
            </w:r>
          </w:p>
        </w:tc>
        <w:tc>
          <w:tcPr>
            <w:tcW w:w="4619" w:type="dxa"/>
          </w:tcPr>
          <w:p w14:paraId="30EED29A" w14:textId="7A54A4AF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22485" w:rsidRPr="00722485" w14:paraId="714650B7" w14:textId="77777777" w:rsidTr="00722485">
        <w:trPr>
          <w:trHeight w:val="580"/>
        </w:trPr>
        <w:tc>
          <w:tcPr>
            <w:tcW w:w="4619" w:type="dxa"/>
            <w:vAlign w:val="center"/>
          </w:tcPr>
          <w:p w14:paraId="32DC9AC4" w14:textId="77777777" w:rsidR="00E04F9F" w:rsidRPr="00722485" w:rsidRDefault="00722485" w:rsidP="0072248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72248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Mzda technologa s fixním platem</w:t>
            </w:r>
          </w:p>
        </w:tc>
        <w:tc>
          <w:tcPr>
            <w:tcW w:w="4619" w:type="dxa"/>
          </w:tcPr>
          <w:p w14:paraId="542A2E7D" w14:textId="1C3ECDA1" w:rsidR="00E04F9F" w:rsidRPr="00722485" w:rsidRDefault="00E04F9F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14:paraId="31937E7B" w14:textId="77777777" w:rsidR="00E04F9F" w:rsidRPr="00722485" w:rsidRDefault="00722485">
      <w:pPr>
        <w:pStyle w:val="Nadpis1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color w:val="auto"/>
          <w:sz w:val="24"/>
          <w:szCs w:val="24"/>
          <w:lang w:val="cs-CZ"/>
        </w:rPr>
        <w:t>Úkol 3 – „Malý kalkulátor“</w:t>
      </w:r>
    </w:p>
    <w:p w14:paraId="02681439" w14:textId="3596AA5C" w:rsidR="00E04F9F" w:rsidRP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t xml:space="preserve">Zadání: </w:t>
      </w:r>
      <w:r>
        <w:rPr>
          <w:rFonts w:ascii="Times New Roman" w:hAnsi="Times New Roman" w:cs="Times New Roman"/>
          <w:sz w:val="24"/>
          <w:szCs w:val="24"/>
          <w:lang w:val="cs-CZ"/>
        </w:rPr>
        <w:t>Vyrábíte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t xml:space="preserve"> reklamní hrníček. Náklady na jeden kus jsou:</w:t>
      </w:r>
    </w:p>
    <w:p w14:paraId="6DDC7285" w14:textId="77777777" w:rsidR="00E04F9F" w:rsidRP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t>Přímý materiál: 40 Kč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Přímá mzda: 20 Kč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Variabilní režie: 10 Kč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Fixní náklady na celou zakázku (100 ks): 2 000 Kč</w:t>
      </w:r>
    </w:p>
    <w:p w14:paraId="710A3DAB" w14:textId="77777777" w:rsid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t>Otázky:</w:t>
      </w: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a) Jaké jsou celkové variabilní náklady na 1 kus?</w:t>
      </w:r>
    </w:p>
    <w:p w14:paraId="0711059C" w14:textId="77777777" w:rsid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2AC08E24" w14:textId="77777777" w:rsid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b) Jaké jsou úplné náklady na 1 kus?</w:t>
      </w:r>
    </w:p>
    <w:p w14:paraId="5074BF47" w14:textId="77777777" w:rsid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3D2251C7" w14:textId="3819CA5A" w:rsidR="00E04F9F" w:rsidRPr="00722485" w:rsidRDefault="00722485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22485">
        <w:rPr>
          <w:rFonts w:ascii="Times New Roman" w:hAnsi="Times New Roman" w:cs="Times New Roman"/>
          <w:sz w:val="24"/>
          <w:szCs w:val="24"/>
          <w:lang w:val="cs-CZ"/>
        </w:rPr>
        <w:br/>
        <w:t>c) Pokud bude prodejní cena 100 Kč, jaký je příspěvek na úhradu?</w:t>
      </w:r>
    </w:p>
    <w:sectPr w:rsidR="00E04F9F" w:rsidRPr="007224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0611530">
    <w:abstractNumId w:val="8"/>
  </w:num>
  <w:num w:numId="2" w16cid:durableId="1812281810">
    <w:abstractNumId w:val="6"/>
  </w:num>
  <w:num w:numId="3" w16cid:durableId="1355956895">
    <w:abstractNumId w:val="5"/>
  </w:num>
  <w:num w:numId="4" w16cid:durableId="1559591720">
    <w:abstractNumId w:val="4"/>
  </w:num>
  <w:num w:numId="5" w16cid:durableId="1654990975">
    <w:abstractNumId w:val="7"/>
  </w:num>
  <w:num w:numId="6" w16cid:durableId="1004430767">
    <w:abstractNumId w:val="3"/>
  </w:num>
  <w:num w:numId="7" w16cid:durableId="2080319757">
    <w:abstractNumId w:val="2"/>
  </w:num>
  <w:num w:numId="8" w16cid:durableId="1249388939">
    <w:abstractNumId w:val="1"/>
  </w:num>
  <w:num w:numId="9" w16cid:durableId="804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2485"/>
    <w:rsid w:val="00762314"/>
    <w:rsid w:val="008D4160"/>
    <w:rsid w:val="00AA1D8D"/>
    <w:rsid w:val="00AC7559"/>
    <w:rsid w:val="00B47730"/>
    <w:rsid w:val="00CB0664"/>
    <w:rsid w:val="00E04F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96B9D"/>
  <w14:defaultImageDpi w14:val="300"/>
  <w15:docId w15:val="{70A7BDE8-A00E-4575-8F74-C7BE3849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Škrabal Jaroslav</cp:lastModifiedBy>
  <cp:revision>2</cp:revision>
  <dcterms:created xsi:type="dcterms:W3CDTF">2026-02-03T11:30:00Z</dcterms:created>
  <dcterms:modified xsi:type="dcterms:W3CDTF">2026-02-03T11:30:00Z</dcterms:modified>
  <cp:category/>
</cp:coreProperties>
</file>