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8AB6" w14:textId="77777777" w:rsidR="0026122A" w:rsidRDefault="0026122A" w:rsidP="0026122A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620E050B" wp14:editId="4EE45E8C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BFBC0" wp14:editId="28C5B4E4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E8C72" id="Obdélník 8" o:spid="_x0000_s1026" style="position:absolute;margin-left:388.35pt;margin-top:.45pt;width:63.15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954E3" wp14:editId="37FA5BF0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8A1EC" id="Obdélník 7" o:spid="_x0000_s1026" style="position:absolute;margin-left:54.15pt;margin-top:13.35pt;width:397.35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5C701" wp14:editId="64D02968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3F2B" id="Obdélník 6" o:spid="_x0000_s1026" style="position:absolute;margin-left:-3.6pt;margin-top:-.25pt;width:57.7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A+qvxPfAAAACA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</w:p>
    <w:p w14:paraId="5FD660FA" w14:textId="77777777" w:rsidR="0026122A" w:rsidRDefault="0026122A" w:rsidP="002612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1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ÚČET IP, ZALOŽENÍ A VZNIK ÚJ</w:t>
      </w:r>
    </w:p>
    <w:p w14:paraId="3E533036" w14:textId="77777777" w:rsidR="0026122A" w:rsidRPr="005650B2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1 – </w:t>
      </w:r>
      <w:r>
        <w:rPr>
          <w:rFonts w:ascii="Times New Roman" w:hAnsi="Times New Roman"/>
          <w:sz w:val="24"/>
        </w:rPr>
        <w:t xml:space="preserve">Účetnictví IP </w:t>
      </w:r>
      <w:r w:rsidRPr="005650B2">
        <w:rPr>
          <w:rFonts w:ascii="Times New Roman" w:hAnsi="Times New Roman"/>
          <w:sz w:val="24"/>
        </w:rPr>
        <w:t xml:space="preserve"> </w:t>
      </w:r>
    </w:p>
    <w:p w14:paraId="186D55D8" w14:textId="77777777" w:rsidR="0026122A" w:rsidRPr="005650B2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2 – </w:t>
      </w:r>
      <w:r>
        <w:rPr>
          <w:rFonts w:ascii="Times New Roman" w:hAnsi="Times New Roman"/>
          <w:sz w:val="24"/>
        </w:rPr>
        <w:t xml:space="preserve">Zahajovací rozvaha  </w:t>
      </w:r>
      <w:r w:rsidRPr="005650B2">
        <w:rPr>
          <w:rFonts w:ascii="Times New Roman" w:hAnsi="Times New Roman"/>
          <w:sz w:val="24"/>
        </w:rPr>
        <w:t xml:space="preserve"> </w:t>
      </w:r>
    </w:p>
    <w:p w14:paraId="35830B39" w14:textId="77777777" w:rsidR="0026122A" w:rsidRPr="0026122A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3 – </w:t>
      </w:r>
      <w:r>
        <w:rPr>
          <w:rFonts w:ascii="Times New Roman" w:hAnsi="Times New Roman"/>
          <w:sz w:val="24"/>
        </w:rPr>
        <w:t xml:space="preserve">Nepeněžité vklady – zásoby  </w:t>
      </w:r>
    </w:p>
    <w:p w14:paraId="7F5255AE" w14:textId="77777777" w:rsidR="0026122A" w:rsidRPr="0026122A" w:rsidRDefault="0026122A" w:rsidP="0026122A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14ADFB76" w14:textId="77777777" w:rsidR="0026122A" w:rsidRPr="00192BB2" w:rsidRDefault="0026122A" w:rsidP="00261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75E4" wp14:editId="1EA47004">
                <wp:simplePos x="0" y="0"/>
                <wp:positionH relativeFrom="column">
                  <wp:posOffset>-46990</wp:posOffset>
                </wp:positionH>
                <wp:positionV relativeFrom="paragraph">
                  <wp:posOffset>-26035</wp:posOffset>
                </wp:positionV>
                <wp:extent cx="5779770" cy="241300"/>
                <wp:effectExtent l="14605" t="6985" r="6350" b="889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4D4D" id="Obdélník 3" o:spid="_x0000_s1026" style="position:absolute;margin-left:-3.7pt;margin-top:-2.0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cniOJ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>Příklad 1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 xml:space="preserve"> – Účetnictví individuálního podnikatele </w:t>
      </w:r>
    </w:p>
    <w:p w14:paraId="71948C18" w14:textId="77777777"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6ACF77B1" w14:textId="77777777"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BB2">
        <w:rPr>
          <w:rFonts w:ascii="Times New Roman" w:eastAsia="Calibri" w:hAnsi="Times New Roman" w:cs="Times New Roman"/>
          <w:sz w:val="24"/>
          <w:szCs w:val="24"/>
        </w:rPr>
        <w:t xml:space="preserve">Pan Jakub je zapsán v obchodním rejstříku, a tak musí vést účetnictví. Předmětem jeho živnosti jsou malířské a natěračské práce. Své účetní předal podklady k níže uvedeným účetním případům. Zaúčtuje formou předkontací. Pan Jakub je dle zákona o 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>DPH plátcem</w:t>
      </w:r>
      <w:r w:rsidRPr="00192BB2">
        <w:rPr>
          <w:rFonts w:ascii="Times New Roman" w:eastAsia="Calibri" w:hAnsi="Times New Roman" w:cs="Times New Roman"/>
          <w:sz w:val="24"/>
          <w:szCs w:val="24"/>
        </w:rPr>
        <w:t xml:space="preserve"> této daně.</w:t>
      </w:r>
    </w:p>
    <w:p w14:paraId="342FAE9F" w14:textId="77777777"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6122A" w:rsidRPr="00192BB2" w14:paraId="05B3D9E8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4AE43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8215B95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C341E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C47F3A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1D060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26122A" w:rsidRPr="00192BB2" w14:paraId="1E10B12D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BB436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E153051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PPD – peněžitý vklad do podnikání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EB56DC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870220B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6DE0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2D93D17A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69BDC7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A23822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Výdejka – výdej materiálu (5 ks balení barvy) ze skladu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A505D12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F7658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2 500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43C0316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F12E0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4E0CEF8B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D7EE58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8DF6235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Dodavatelská faktura za nákup štětců na malování od neplátce DPH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CC78CF4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75696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341B28C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BA10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1A7AEE08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4E8036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9973DB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Příjemka – převod štětců na sklad (materiál)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8FE6309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22A3F3E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8E160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0ECA3F4D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0A5E5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DD1A9EA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VPD – výběr peněz pro osobní potřebu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F7030FB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13BEC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B084D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7F7AE4F2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EB31D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E38F71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Vystavená faktura za poskytnuté služby</w:t>
            </w:r>
          </w:p>
          <w:p w14:paraId="4102E4F3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Cena bez DPH</w:t>
            </w:r>
          </w:p>
          <w:p w14:paraId="271624B5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DPH 21 %</w:t>
            </w:r>
          </w:p>
          <w:p w14:paraId="178AF2D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893200F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1C640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25 000</w:t>
            </w:r>
          </w:p>
          <w:p w14:paraId="295F672F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C06390F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7DD20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2FBD859F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AE0D54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8421B45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ID – vklad stroje na míchání barev do podnikání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1CF20B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7E70E2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D3C43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77AB631B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BBFB58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A6213F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VBÚ – výběr peněz pro osobní potřebu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56278C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37E3C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A87E0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02C4DC70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05EEA2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FA07F03" w14:textId="77777777" w:rsidR="0026122A" w:rsidRPr="00192BB2" w:rsidRDefault="0026122A" w:rsidP="00621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 – přijatý dar od spokojeného zákazníka – sedací židle do kanceláře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357ED7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FD566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7BA74FC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6B39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14:paraId="60184FB4" w14:textId="77777777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495EB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C3B539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VBÚ – zaplacena záloha na daň z příjmů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10C50A1" w14:textId="77777777"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07E1352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7FAAB" w14:textId="77777777"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FB6A793" w14:textId="77777777" w:rsidR="0026122A" w:rsidRPr="00A7578F" w:rsidRDefault="0026122A" w:rsidP="0026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77D8E" w14:textId="77777777" w:rsidR="0026122A" w:rsidRPr="00192BB2" w:rsidRDefault="0026122A" w:rsidP="00261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A082C" wp14:editId="6FC834BB">
                <wp:simplePos x="0" y="0"/>
                <wp:positionH relativeFrom="column">
                  <wp:posOffset>-46990</wp:posOffset>
                </wp:positionH>
                <wp:positionV relativeFrom="paragraph">
                  <wp:posOffset>-26035</wp:posOffset>
                </wp:positionV>
                <wp:extent cx="5779770" cy="241300"/>
                <wp:effectExtent l="14605" t="6985" r="6350" b="889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41407" id="Obdélník 1" o:spid="_x0000_s1026" style="position:absolute;margin-left:-3.7pt;margin-top:-2.0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cniOJ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Příklad 2 – Zahajovací rozvaha 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AA8918A" w14:textId="77777777"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2FE45CFC" w14:textId="77777777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Dva společníci založili společnost s ručením omezeným. Základní kapitál byl stanoven ve výši 200 000,- Kč a jeho splacení bylo stanoveno takto: </w:t>
      </w:r>
    </w:p>
    <w:p w14:paraId="66D00124" w14:textId="77777777" w:rsidR="00F8353D" w:rsidRPr="0026122A" w:rsidRDefault="0026122A" w:rsidP="0026122A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společník splatí celý svůj </w:t>
      </w:r>
      <w:r>
        <w:rPr>
          <w:rFonts w:ascii="Times New Roman" w:eastAsia="Calibri" w:hAnsi="Times New Roman" w:cs="Times New Roman"/>
          <w:sz w:val="24"/>
          <w:szCs w:val="24"/>
        </w:rPr>
        <w:t xml:space="preserve">vklad peněžitou formou ve výši </w:t>
      </w: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90 000 Kč, </w:t>
      </w:r>
    </w:p>
    <w:p w14:paraId="54C8BADD" w14:textId="77777777" w:rsidR="00F8353D" w:rsidRPr="0026122A" w:rsidRDefault="0026122A" w:rsidP="0026122A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společník vloží do firmy inventář v ocenění 110 000 Kč. Ke dni zápisu do OR splatil 1. společník 50 000,- Kč a 2. společník vložil inventář v plné výši. </w:t>
      </w:r>
    </w:p>
    <w:p w14:paraId="33B582A2" w14:textId="63E1DB12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>Sestavte zahajovací rozvahu u tét</w:t>
      </w:r>
      <w:r w:rsidR="00C0595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="00C05956">
        <w:rPr>
          <w:rFonts w:ascii="Times New Roman" w:eastAsia="Calibri" w:hAnsi="Times New Roman" w:cs="Times New Roman"/>
          <w:sz w:val="24"/>
          <w:szCs w:val="24"/>
        </w:rPr>
        <w:t>s.r.o</w:t>
      </w:r>
      <w:proofErr w:type="spellEnd"/>
      <w:r w:rsidR="00C05956">
        <w:rPr>
          <w:rFonts w:ascii="Times New Roman" w:eastAsia="Calibri" w:hAnsi="Times New Roman" w:cs="Times New Roman"/>
          <w:sz w:val="24"/>
          <w:szCs w:val="24"/>
        </w:rPr>
        <w:t xml:space="preserve"> k datu vzniku 1. 1. 202</w:t>
      </w:r>
      <w:r w:rsidR="00442347">
        <w:rPr>
          <w:rFonts w:ascii="Times New Roman" w:eastAsia="Calibri" w:hAnsi="Times New Roman" w:cs="Times New Roman"/>
          <w:sz w:val="24"/>
          <w:szCs w:val="24"/>
        </w:rPr>
        <w:t>6</w:t>
      </w: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5614C3A" w14:textId="77777777" w:rsidR="0026122A" w:rsidRDefault="0026122A"/>
    <w:p w14:paraId="10B642F0" w14:textId="77777777" w:rsidR="0026122A" w:rsidRDefault="0026122A"/>
    <w:p w14:paraId="3B3299F3" w14:textId="77777777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</w:rPr>
      </w:pPr>
    </w:p>
    <w:p w14:paraId="1F48D1ED" w14:textId="77777777" w:rsidR="0026122A" w:rsidRDefault="0026122A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14:paraId="47AA31FC" w14:textId="77777777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BE557" wp14:editId="6DBA1ABC">
                <wp:simplePos x="0" y="0"/>
                <wp:positionH relativeFrom="column">
                  <wp:posOffset>-33655</wp:posOffset>
                </wp:positionH>
                <wp:positionV relativeFrom="paragraph">
                  <wp:posOffset>-25136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3D596" id="Obdélník 2" o:spid="_x0000_s1026" style="position:absolute;margin-left:-2.65pt;margin-top:-2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RfUyt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</w:rPr>
        <w:t>Příklad 3</w:t>
      </w:r>
      <w:r w:rsidRPr="0026122A">
        <w:rPr>
          <w:rFonts w:ascii="Times New Roman" w:eastAsia="Calibri" w:hAnsi="Times New Roman" w:cs="Times New Roman"/>
          <w:b/>
          <w:sz w:val="24"/>
        </w:rPr>
        <w:t xml:space="preserve"> – Nepeněžitý vklad – zásoby    </w:t>
      </w:r>
    </w:p>
    <w:p w14:paraId="674C75EC" w14:textId="77777777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b/>
          <w:sz w:val="8"/>
        </w:rPr>
      </w:pPr>
    </w:p>
    <w:p w14:paraId="7B54D5B8" w14:textId="77777777"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Základní kapitál akciové společnosti je ve výši 2 000 000 Kč. Do společnosti byly vloženy tyto peněžité a nepeněžité vklady. U nepeněžitých vkladů jsou uvedeny částky, které stanovil znalec.  </w:t>
      </w:r>
    </w:p>
    <w:p w14:paraId="0097DEC5" w14:textId="77777777"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>vklad zásoby materiálu – 200 000 Kč</w:t>
      </w:r>
    </w:p>
    <w:p w14:paraId="5D49E6D5" w14:textId="77777777"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>vklad pozemku – 500 000 Kč</w:t>
      </w:r>
    </w:p>
    <w:p w14:paraId="77296D37" w14:textId="77777777"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vklad zboží – 1 000 000 Kč </w:t>
      </w:r>
    </w:p>
    <w:p w14:paraId="0B4FDB9B" w14:textId="77777777"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vklad hotovosti – 300 000 Kč. </w:t>
      </w:r>
    </w:p>
    <w:p w14:paraId="11A89045" w14:textId="77777777"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Zaúčtujte z pohledu společnosti i vkladatele. Předpokládejte, že hodnota zásob v účetnictví vkladatele je pro zboží 980 000 Kč, pro zásobu materiálu 220 000 Kč. Pozemek měl v účetnictví vkladatele hodnotu  550 000 Kč. Pro zjednodušení předpokládejte účtování bez vlivu DPH. Do konání ustavující valné hromady byl základní kapitál splacen v plné výši. </w:t>
      </w:r>
    </w:p>
    <w:p w14:paraId="0AB35B12" w14:textId="77777777"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1DB97744" w14:textId="77777777"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Účtování u příjemce vkladu </w:t>
      </w:r>
      <w:r>
        <w:rPr>
          <w:rFonts w:ascii="Times New Roman" w:eastAsia="Calibri" w:hAnsi="Times New Roman" w:cs="Times New Roman"/>
          <w:sz w:val="24"/>
        </w:rPr>
        <w:t>(k okamžiku vznik</w:t>
      </w:r>
      <w:r w:rsidRPr="0026122A">
        <w:rPr>
          <w:rFonts w:ascii="Times New Roman" w:eastAsia="Calibri" w:hAnsi="Times New Roman" w:cs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26122A" w:rsidRPr="0026122A" w14:paraId="2CD18A79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21283E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6611C9BB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53750AD6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4C2D8FE7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67ACC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6122A" w:rsidRPr="0026122A" w14:paraId="03CBFB46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BA1DCB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6815ECC7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materiálu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2C298E32" w14:textId="77777777"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5140F053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08A07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14:paraId="214A1ECA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735FE8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3C3318F4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pozemku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0F512209" w14:textId="77777777"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36935B22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BF31B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14:paraId="389767E2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8BE5E7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18FFA371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zboží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222DD555" w14:textId="77777777"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535DE8F5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ED8FE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14:paraId="3AEB42BC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791A40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77F0D839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hotovosti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6DA3EDC7" w14:textId="77777777"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44E5DADC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A1598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14:paraId="32970D82" w14:textId="77777777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6BE9F4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3CFB36AB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Základní kapitál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0C6D0FDF" w14:textId="77777777"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4F069801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24ED5" w14:textId="77777777"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67EDFCAE" w14:textId="77777777"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300391DA" w14:textId="77777777" w:rsidR="00F8353D" w:rsidRPr="0026122A" w:rsidRDefault="0026122A" w:rsidP="0026122A">
      <w:pPr>
        <w:rPr>
          <w:rFonts w:ascii="Times New Roman" w:hAnsi="Times New Roman" w:cs="Times New Roman"/>
          <w:sz w:val="24"/>
        </w:rPr>
      </w:pPr>
      <w:r w:rsidRPr="0026122A">
        <w:rPr>
          <w:rFonts w:ascii="Times New Roman" w:hAnsi="Times New Roman" w:cs="Times New Roman"/>
          <w:sz w:val="24"/>
        </w:rPr>
        <w:t xml:space="preserve">Přepokládejte, že všechno zboží bylo s. r. o. prodáno. Jak velká částka související s prodejem zboží bude daňově uznatelným nákladem?  </w:t>
      </w:r>
    </w:p>
    <w:p w14:paraId="13FF2E97" w14:textId="77777777" w:rsidR="0026122A" w:rsidRDefault="0026122A">
      <w:r>
        <w:br w:type="page"/>
      </w:r>
    </w:p>
    <w:p w14:paraId="3FAB1AE4" w14:textId="77777777" w:rsidR="0026122A" w:rsidRDefault="0026122A" w:rsidP="0026122A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3600" behindDoc="0" locked="0" layoutInCell="1" allowOverlap="1" wp14:anchorId="17A0A04D" wp14:editId="08326326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24CA0" wp14:editId="291242DC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B22E" id="Obdélník 4" o:spid="_x0000_s1026" style="position:absolute;margin-left:388.35pt;margin-top:.45pt;width:63.15pt;height:6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BB642" wp14:editId="3CABCEA1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0719" id="Obdélník 5" o:spid="_x0000_s1026" style="position:absolute;margin-left:54.15pt;margin-top:13.35pt;width:397.35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22C95C" wp14:editId="1F93A438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927B" id="Obdélník 10" o:spid="_x0000_s1026" style="position:absolute;margin-left:-3.6pt;margin-top:-.25pt;width:57.75pt;height:6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A+qvxPfAAAACA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</w:p>
    <w:p w14:paraId="223373F9" w14:textId="77777777" w:rsidR="0026122A" w:rsidRDefault="0026122A" w:rsidP="002612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2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DL. MAJETEK A JEHO OPOTŘEBENÍ</w:t>
      </w:r>
    </w:p>
    <w:p w14:paraId="2AF4D473" w14:textId="77777777" w:rsidR="0026122A" w:rsidRDefault="0026122A" w:rsidP="0026122A">
      <w:pPr>
        <w:spacing w:after="0"/>
        <w:rPr>
          <w:rFonts w:ascii="Times New Roman" w:hAnsi="Times New Roman" w:cs="Times New Roman"/>
          <w:sz w:val="24"/>
        </w:rPr>
      </w:pPr>
      <w:r w:rsidRPr="0026122A">
        <w:rPr>
          <w:rFonts w:ascii="Times New Roman" w:hAnsi="Times New Roman" w:cs="Times New Roman"/>
          <w:sz w:val="24"/>
        </w:rPr>
        <w:t>Příklad 1</w:t>
      </w:r>
      <w:r w:rsidR="00C3749F">
        <w:rPr>
          <w:rFonts w:ascii="Times New Roman" w:hAnsi="Times New Roman" w:cs="Times New Roman"/>
          <w:sz w:val="24"/>
        </w:rPr>
        <w:t xml:space="preserve"> – Odpis hmotného majetku</w:t>
      </w:r>
    </w:p>
    <w:p w14:paraId="0D871413" w14:textId="77777777"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2 – Odpis hmotného majetku</w:t>
      </w:r>
    </w:p>
    <w:p w14:paraId="1219DDA5" w14:textId="77777777"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3 – Nehmotný majetek</w:t>
      </w:r>
    </w:p>
    <w:p w14:paraId="0558B406" w14:textId="77777777"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Příklad 4 – Technické zhodnocení majetku </w:t>
      </w:r>
    </w:p>
    <w:p w14:paraId="36FEFCAF" w14:textId="77777777" w:rsidR="007B4C2F" w:rsidRDefault="007B4C2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5 – Technické zhodnocení majetku</w:t>
      </w:r>
    </w:p>
    <w:p w14:paraId="6F308962" w14:textId="77777777"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FAAFE" wp14:editId="3A1FCA62">
                <wp:simplePos x="0" y="0"/>
                <wp:positionH relativeFrom="column">
                  <wp:posOffset>-45720</wp:posOffset>
                </wp:positionH>
                <wp:positionV relativeFrom="paragraph">
                  <wp:posOffset>167269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E7A0" id="Obdélník 12" o:spid="_x0000_s1026" style="position:absolute;margin-left:-3.6pt;margin-top:13.1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oi7E3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34135D34" w14:textId="77777777"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Příklad 1</w:t>
      </w:r>
    </w:p>
    <w:p w14:paraId="65EB5D3E" w14:textId="77777777"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 w:rsidRPr="00C3749F">
        <w:rPr>
          <w:rFonts w:ascii="Times New Roman" w:hAnsi="Times New Roman" w:cs="Times New Roman"/>
          <w:bCs/>
          <w:sz w:val="24"/>
        </w:rPr>
        <w:t xml:space="preserve">Vypočtěte </w:t>
      </w:r>
      <w:r w:rsidRPr="00C3749F">
        <w:rPr>
          <w:rFonts w:ascii="Times New Roman" w:hAnsi="Times New Roman" w:cs="Times New Roman"/>
          <w:b/>
          <w:bCs/>
          <w:sz w:val="24"/>
        </w:rPr>
        <w:t>rovnoměrný a zrychlený</w:t>
      </w:r>
      <w:r w:rsidRPr="00C3749F">
        <w:rPr>
          <w:rFonts w:ascii="Times New Roman" w:hAnsi="Times New Roman" w:cs="Times New Roman"/>
          <w:bCs/>
          <w:sz w:val="24"/>
        </w:rPr>
        <w:t xml:space="preserve"> odpis majetku (klimatizační zařízení), PC 121 400 Kč. OSVČ je druhým vlastníkem a chce využít možnosti zvýšit odpis v prvním roce o 10%.</w:t>
      </w:r>
    </w:p>
    <w:p w14:paraId="11650D0F" w14:textId="77777777" w:rsidR="00C3749F" w:rsidRDefault="00C3749F" w:rsidP="00C3749F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CB2C3C0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210C8BA5" w14:textId="77777777" w:rsidR="00C3749F" w:rsidRDefault="00C3749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9560C2F" w14:textId="77777777"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A3F208" wp14:editId="5C891457">
                <wp:simplePos x="0" y="0"/>
                <wp:positionH relativeFrom="column">
                  <wp:posOffset>-41275</wp:posOffset>
                </wp:positionH>
                <wp:positionV relativeFrom="paragraph">
                  <wp:posOffset>-67945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43BC" id="Obdélník 13" o:spid="_x0000_s1026" style="position:absolute;margin-left:-3.25pt;margin-top:-5.3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hidP298AAAAJ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</w:rPr>
        <w:t>Příklad 2 – Odpis hmotného majetku</w:t>
      </w:r>
    </w:p>
    <w:p w14:paraId="751E5FB5" w14:textId="77777777" w:rsidR="00C3749F" w:rsidRDefault="00C3749F" w:rsidP="00C3749F">
      <w:pPr>
        <w:spacing w:after="0"/>
        <w:rPr>
          <w:rFonts w:ascii="Times New Roman" w:hAnsi="Times New Roman" w:cs="Times New Roman"/>
          <w:bCs/>
          <w:sz w:val="24"/>
        </w:rPr>
      </w:pPr>
      <w:r w:rsidRPr="00C3749F">
        <w:rPr>
          <w:rFonts w:ascii="Times New Roman" w:hAnsi="Times New Roman" w:cs="Times New Roman"/>
          <w:bCs/>
          <w:sz w:val="24"/>
        </w:rPr>
        <w:t xml:space="preserve">Vypočtěte </w:t>
      </w:r>
      <w:r w:rsidRPr="00C3749F">
        <w:rPr>
          <w:rFonts w:ascii="Times New Roman" w:hAnsi="Times New Roman" w:cs="Times New Roman"/>
          <w:b/>
          <w:bCs/>
          <w:sz w:val="24"/>
        </w:rPr>
        <w:t>rovnoměrný a zrychlený</w:t>
      </w:r>
      <w:r w:rsidRPr="00C3749F">
        <w:rPr>
          <w:rFonts w:ascii="Times New Roman" w:hAnsi="Times New Roman" w:cs="Times New Roman"/>
          <w:bCs/>
          <w:sz w:val="24"/>
        </w:rPr>
        <w:t xml:space="preserve"> odpis majetku (rozvaděč elektrických rozv</w:t>
      </w:r>
      <w:r>
        <w:rPr>
          <w:rFonts w:ascii="Times New Roman" w:hAnsi="Times New Roman" w:cs="Times New Roman"/>
          <w:bCs/>
          <w:sz w:val="24"/>
        </w:rPr>
        <w:t xml:space="preserve">odů), PC </w:t>
      </w:r>
      <w:r>
        <w:rPr>
          <w:rFonts w:ascii="Times New Roman" w:hAnsi="Times New Roman" w:cs="Times New Roman"/>
          <w:bCs/>
          <w:sz w:val="24"/>
        </w:rPr>
        <w:br/>
        <w:t xml:space="preserve">301 225 Kč. Poplatník </w:t>
      </w:r>
      <w:r w:rsidRPr="00C3749F">
        <w:rPr>
          <w:rFonts w:ascii="Times New Roman" w:hAnsi="Times New Roman" w:cs="Times New Roman"/>
          <w:bCs/>
          <w:sz w:val="24"/>
        </w:rPr>
        <w:t>je první vlastník a chce využít možnosti zvýšit odpis v prvním roce o 10 %.</w:t>
      </w:r>
    </w:p>
    <w:p w14:paraId="294A8DAE" w14:textId="77777777" w:rsidR="00C3749F" w:rsidRDefault="00C3749F" w:rsidP="00C3749F">
      <w:pPr>
        <w:spacing w:after="0"/>
        <w:rPr>
          <w:rFonts w:ascii="Times New Roman" w:hAnsi="Times New Roman" w:cs="Times New Roman"/>
          <w:bCs/>
          <w:sz w:val="24"/>
        </w:rPr>
      </w:pPr>
    </w:p>
    <w:p w14:paraId="2C2A077B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636DC728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57E42B2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57D14F20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13D55BC4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7B2E1935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328A107F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75A7B6EB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3E214CF5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1E9228F3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6839B2DD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88FB828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C989147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540A13DA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21A881D7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5889E14E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3C956320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4A088AC8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44C0F16C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38FAA31D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2505213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5E6961C4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BD88542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0C7CF26C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306CCA9D" w14:textId="77777777"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14:paraId="2EA24782" w14:textId="6A8FF17E" w:rsidR="0070266D" w:rsidRPr="0070266D" w:rsidRDefault="007B4C2F" w:rsidP="0070266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9E16B4" w14:textId="63DDA1D9" w:rsidR="0070266D" w:rsidRPr="00C54E26" w:rsidRDefault="0070266D" w:rsidP="0070266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4D586" wp14:editId="587062ED">
                <wp:simplePos x="0" y="0"/>
                <wp:positionH relativeFrom="column">
                  <wp:posOffset>-52070</wp:posOffset>
                </wp:positionH>
                <wp:positionV relativeFrom="paragraph">
                  <wp:posOffset>-23495</wp:posOffset>
                </wp:positionV>
                <wp:extent cx="5715000" cy="238125"/>
                <wp:effectExtent l="0" t="0" r="19050" b="28575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D561" id="Obdélník 26" o:spid="_x0000_s1026" style="position:absolute;margin-left:-4.1pt;margin-top:-1.85pt;width:450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" fillcolor="white [3212]" strokecolor="#243f60 [1604]" strokeweight="2pt">
                <v:fill opacity="0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Rovnoměrné odpisy u M1  </w:t>
      </w:r>
    </w:p>
    <w:p w14:paraId="25D9AE04" w14:textId="77777777" w:rsidR="0070266D" w:rsidRDefault="0070266D" w:rsidP="0070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Vstupní cena vozidla je 4 000 000 Kč. Vozidlo je ve druhé odpisové skupině. Vypočtěte odpis (rovnoměrný).</w:t>
      </w:r>
    </w:p>
    <w:p w14:paraId="2AF592E4" w14:textId="77777777" w:rsidR="0070266D" w:rsidRDefault="0070266D" w:rsidP="0070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0FA97" w14:textId="77777777" w:rsidR="0070266D" w:rsidRDefault="0070266D" w:rsidP="0070266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Poměr pro uplatnění výdajů = </w:t>
      </w:r>
    </w:p>
    <w:p w14:paraId="686A2A73" w14:textId="77777777" w:rsidR="0070266D" w:rsidRPr="00333F7F" w:rsidRDefault="0070266D" w:rsidP="0070266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9332" w:type="dxa"/>
        <w:tblLook w:val="04A0" w:firstRow="1" w:lastRow="0" w:firstColumn="1" w:lastColumn="0" w:noHBand="0" w:noVBand="1"/>
      </w:tblPr>
      <w:tblGrid>
        <w:gridCol w:w="817"/>
        <w:gridCol w:w="4121"/>
        <w:gridCol w:w="2126"/>
        <w:gridCol w:w="2268"/>
      </w:tblGrid>
      <w:tr w:rsidR="0070266D" w14:paraId="2C863D8D" w14:textId="77777777" w:rsidTr="00211A84">
        <w:tc>
          <w:tcPr>
            <w:tcW w:w="817" w:type="dxa"/>
          </w:tcPr>
          <w:p w14:paraId="4BEB7570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Rok</w:t>
            </w:r>
          </w:p>
        </w:tc>
        <w:tc>
          <w:tcPr>
            <w:tcW w:w="4121" w:type="dxa"/>
          </w:tcPr>
          <w:p w14:paraId="2305269A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Výpočet</w:t>
            </w:r>
          </w:p>
        </w:tc>
        <w:tc>
          <w:tcPr>
            <w:tcW w:w="2126" w:type="dxa"/>
          </w:tcPr>
          <w:p w14:paraId="17A69E6A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6E181262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Odpis</w:t>
            </w:r>
          </w:p>
        </w:tc>
      </w:tr>
      <w:tr w:rsidR="0070266D" w14:paraId="6AB0A968" w14:textId="77777777" w:rsidTr="00211A84">
        <w:tc>
          <w:tcPr>
            <w:tcW w:w="817" w:type="dxa"/>
          </w:tcPr>
          <w:p w14:paraId="34F41F1E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145A9406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71ED60A6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3AA1C288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68C2B91C" w14:textId="77777777" w:rsidTr="00211A84">
        <w:tc>
          <w:tcPr>
            <w:tcW w:w="817" w:type="dxa"/>
          </w:tcPr>
          <w:p w14:paraId="165FD7FF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75EE039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470D7DC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6B9FB3D4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4FDF7FB5" w14:textId="77777777" w:rsidTr="00211A84">
        <w:tc>
          <w:tcPr>
            <w:tcW w:w="817" w:type="dxa"/>
          </w:tcPr>
          <w:p w14:paraId="114452FF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0530C2BA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3AAB14FD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50510952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797C8D3C" w14:textId="77777777" w:rsidTr="00211A84">
        <w:tc>
          <w:tcPr>
            <w:tcW w:w="817" w:type="dxa"/>
          </w:tcPr>
          <w:p w14:paraId="4C331254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5E52F69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2FCB8D33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2EF49EC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13416DF8" w14:textId="77777777" w:rsidTr="00211A84">
        <w:tc>
          <w:tcPr>
            <w:tcW w:w="817" w:type="dxa"/>
          </w:tcPr>
          <w:p w14:paraId="3A433F8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40E97E01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5893C347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37B76F9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36D623AC" w14:textId="77777777" w:rsidTr="00211A84">
        <w:tc>
          <w:tcPr>
            <w:tcW w:w="817" w:type="dxa"/>
          </w:tcPr>
          <w:p w14:paraId="502482B5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21" w:type="dxa"/>
          </w:tcPr>
          <w:p w14:paraId="23B73BC3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477C71C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0C265D4E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0234903" w14:textId="77777777" w:rsidR="0070266D" w:rsidRDefault="0070266D" w:rsidP="0070266D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06EFD01F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390FE1B2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3152387D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3A4DF08C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32" w:type="dxa"/>
        <w:tblLook w:val="04A0" w:firstRow="1" w:lastRow="0" w:firstColumn="1" w:lastColumn="0" w:noHBand="0" w:noVBand="1"/>
      </w:tblPr>
      <w:tblGrid>
        <w:gridCol w:w="817"/>
        <w:gridCol w:w="4121"/>
        <w:gridCol w:w="2126"/>
        <w:gridCol w:w="2268"/>
      </w:tblGrid>
      <w:tr w:rsidR="0070266D" w14:paraId="3A9F5188" w14:textId="77777777" w:rsidTr="00211A84">
        <w:tc>
          <w:tcPr>
            <w:tcW w:w="817" w:type="dxa"/>
          </w:tcPr>
          <w:p w14:paraId="555FD842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Rok</w:t>
            </w:r>
          </w:p>
        </w:tc>
        <w:tc>
          <w:tcPr>
            <w:tcW w:w="4121" w:type="dxa"/>
          </w:tcPr>
          <w:p w14:paraId="58F841F4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Výpočet</w:t>
            </w:r>
          </w:p>
        </w:tc>
        <w:tc>
          <w:tcPr>
            <w:tcW w:w="2126" w:type="dxa"/>
          </w:tcPr>
          <w:p w14:paraId="47070FA6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74F01D42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06F8">
              <w:rPr>
                <w:rFonts w:ascii="Times New Roman" w:hAnsi="Times New Roman" w:cs="Times New Roman"/>
                <w:color w:val="FF0000"/>
                <w:sz w:val="24"/>
              </w:rPr>
              <w:t>Odpis</w:t>
            </w:r>
          </w:p>
        </w:tc>
      </w:tr>
      <w:tr w:rsidR="0070266D" w14:paraId="3F02400F" w14:textId="77777777" w:rsidTr="00211A84">
        <w:tc>
          <w:tcPr>
            <w:tcW w:w="817" w:type="dxa"/>
          </w:tcPr>
          <w:p w14:paraId="0D079F1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786F9A55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6C80B2AD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2053842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34717480" w14:textId="77777777" w:rsidTr="00211A84">
        <w:tc>
          <w:tcPr>
            <w:tcW w:w="817" w:type="dxa"/>
          </w:tcPr>
          <w:p w14:paraId="54606281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10AFCDA7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43712A87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677952F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18771C49" w14:textId="77777777" w:rsidTr="00211A84">
        <w:tc>
          <w:tcPr>
            <w:tcW w:w="817" w:type="dxa"/>
          </w:tcPr>
          <w:p w14:paraId="7F8F1C00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30323379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10ED6C05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7F55C518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7ECC71E3" w14:textId="77777777" w:rsidTr="00211A84">
        <w:tc>
          <w:tcPr>
            <w:tcW w:w="817" w:type="dxa"/>
          </w:tcPr>
          <w:p w14:paraId="2C84EC05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025F4AF2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1CCAD233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2BEEAF6B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35B7928C" w14:textId="77777777" w:rsidTr="00211A84">
        <w:tc>
          <w:tcPr>
            <w:tcW w:w="817" w:type="dxa"/>
          </w:tcPr>
          <w:p w14:paraId="0439FF63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202.</w:t>
            </w:r>
          </w:p>
        </w:tc>
        <w:tc>
          <w:tcPr>
            <w:tcW w:w="4121" w:type="dxa"/>
          </w:tcPr>
          <w:p w14:paraId="40073E6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70F29DAF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2698245C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266D" w14:paraId="01D3C1E1" w14:textId="77777777" w:rsidTr="00211A84">
        <w:tc>
          <w:tcPr>
            <w:tcW w:w="817" w:type="dxa"/>
          </w:tcPr>
          <w:p w14:paraId="5E7DD661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21" w:type="dxa"/>
          </w:tcPr>
          <w:p w14:paraId="1C96390F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4A17A48E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0810A698" w14:textId="77777777" w:rsidR="0070266D" w:rsidRPr="006F06F8" w:rsidRDefault="0070266D" w:rsidP="00211A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B11FC3B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5C064750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77EAA6C5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000CC430" w14:textId="77777777"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14:paraId="04CF1938" w14:textId="77777777" w:rsidR="007B4C2F" w:rsidRPr="007B4C2F" w:rsidRDefault="007B4C2F" w:rsidP="007B4C2F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p w14:paraId="18071A2B" w14:textId="77777777" w:rsidR="00A11E55" w:rsidRDefault="00A11E55" w:rsidP="00C3749F">
      <w:pPr>
        <w:spacing w:after="0"/>
        <w:rPr>
          <w:rFonts w:ascii="Times New Roman" w:hAnsi="Times New Roman" w:cs="Times New Roman"/>
          <w:sz w:val="24"/>
        </w:rPr>
      </w:pPr>
    </w:p>
    <w:p w14:paraId="638393D1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49CAA969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7ED20BC4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5B1A4A40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1A9F5065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6CDBEFAE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4C86E0DE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6D6D8BD2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1E99FC10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1467C68F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6C392022" w14:textId="77777777"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14:paraId="68909927" w14:textId="77777777"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14:paraId="0E506E1F" w14:textId="77777777"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14:paraId="78271E10" w14:textId="77777777" w:rsidR="007B4C2F" w:rsidRDefault="007B4C2F" w:rsidP="00C3749F">
      <w:pPr>
        <w:spacing w:after="0"/>
        <w:rPr>
          <w:rFonts w:ascii="Times New Roman" w:hAnsi="Times New Roman" w:cs="Times New Roman"/>
          <w:sz w:val="24"/>
        </w:rPr>
      </w:pPr>
    </w:p>
    <w:p w14:paraId="0FB943A0" w14:textId="77777777" w:rsidR="00A11E55" w:rsidRPr="007B4C2F" w:rsidRDefault="00A543D8" w:rsidP="00C3749F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58D934" wp14:editId="279188CB">
                <wp:simplePos x="0" y="0"/>
                <wp:positionH relativeFrom="column">
                  <wp:posOffset>-37465</wp:posOffset>
                </wp:positionH>
                <wp:positionV relativeFrom="paragraph">
                  <wp:posOffset>-40269</wp:posOffset>
                </wp:positionV>
                <wp:extent cx="5779770" cy="241300"/>
                <wp:effectExtent l="0" t="0" r="11430" b="2540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257F" id="Obdélník 15" o:spid="_x0000_s1026" style="position:absolute;margin-left:-2.95pt;margin-top:-3.15pt;width:455.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AZIHOz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="00A11E55">
        <w:rPr>
          <w:rFonts w:ascii="Times New Roman" w:hAnsi="Times New Roman" w:cs="Times New Roman"/>
          <w:b/>
          <w:sz w:val="24"/>
        </w:rPr>
        <w:t>Příklad 4 – Hmotný majetek a technické zhodnocení</w:t>
      </w:r>
    </w:p>
    <w:p w14:paraId="69EE3B2C" w14:textId="77777777" w:rsidR="00442347" w:rsidRPr="00442347" w:rsidRDefault="00442347" w:rsidP="00442347">
      <w:pPr>
        <w:spacing w:after="0"/>
        <w:jc w:val="both"/>
        <w:rPr>
          <w:rFonts w:ascii="Times New Roman" w:hAnsi="Times New Roman" w:cs="Times New Roman"/>
          <w:sz w:val="24"/>
        </w:rPr>
      </w:pPr>
      <w:r w:rsidRPr="00442347">
        <w:rPr>
          <w:rFonts w:ascii="Times New Roman" w:hAnsi="Times New Roman" w:cs="Times New Roman"/>
          <w:sz w:val="24"/>
        </w:rPr>
        <w:t xml:space="preserve">Železniční společnost zakoupila a uvedla do užívání v roce 2026 lokomotivu (kód CZ.CPA 30.20), pořizovací cena 100 000 000 Kč. V roce 2027 byl majetek technicky zhodnocen v únoru za 55 000 Kč, v květnu za 30 000 Kč. V roce 2028 byla na majetku provedena rozsáhlá oprava za 2 000 000 Kč. Vypočtěte rovnoměrné i zrychlené odpisy lokomotivy v letech 2026, 2027, 2028, 2029 a 2030.  </w:t>
      </w:r>
    </w:p>
    <w:p w14:paraId="07A0BC22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C5E2ADC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9F10D8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55D68F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014E63E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CD1BE81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861682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41A432E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902044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32A18C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36C77B0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387021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7328FFD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CA82E6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90C8EEB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D38D48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E0010A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94961B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4F497F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C3761D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96FC71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5F66F3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CFD4154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C0378A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B1F8512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40D883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BECC51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B11824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FF7F951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2462E8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F326E4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27ACAE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D185D5D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C27D92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581A24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EF9139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A30FC0" w14:textId="77777777"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9FFCA2" w14:textId="77777777"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7ABC26B" w14:textId="77777777" w:rsidR="00E67AD1" w:rsidRDefault="00EE1591" w:rsidP="00A543D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9929D" wp14:editId="5CBA53B8">
                <wp:simplePos x="0" y="0"/>
                <wp:positionH relativeFrom="column">
                  <wp:posOffset>12436</wp:posOffset>
                </wp:positionH>
                <wp:positionV relativeFrom="paragraph">
                  <wp:posOffset>-56515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58DD3" id="Obdélník 16" o:spid="_x0000_s1026" style="position:absolute;margin-left:1pt;margin-top:-4.45pt;width:455.1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F0QSYrdAAAABw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 w:rsidR="00E67AD1">
        <w:rPr>
          <w:rFonts w:ascii="Times New Roman" w:hAnsi="Times New Roman" w:cs="Times New Roman"/>
          <w:b/>
          <w:sz w:val="24"/>
        </w:rPr>
        <w:t>Příklad 5 – Hmotný majetek a technické zhodnocení</w:t>
      </w:r>
    </w:p>
    <w:p w14:paraId="234E6E78" w14:textId="51A4CC57" w:rsidR="00E67AD1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Vypočítejte rovnoměrný a zrychlený daňový odpis elektrického generátoru (kód CZ.</w:t>
      </w:r>
      <w:r w:rsidR="001A7ADC">
        <w:rPr>
          <w:rFonts w:ascii="Times New Roman" w:hAnsi="Times New Roman" w:cs="Times New Roman"/>
          <w:sz w:val="24"/>
        </w:rPr>
        <w:t>CPA 27.11), v pořizovací ceně 23</w:t>
      </w:r>
      <w:r>
        <w:rPr>
          <w:rFonts w:ascii="Times New Roman" w:hAnsi="Times New Roman" w:cs="Times New Roman"/>
          <w:sz w:val="24"/>
        </w:rPr>
        <w:t>0 000 K</w:t>
      </w:r>
      <w:r w:rsidR="00C05956">
        <w:rPr>
          <w:rFonts w:ascii="Times New Roman" w:hAnsi="Times New Roman" w:cs="Times New Roman"/>
          <w:sz w:val="24"/>
        </w:rPr>
        <w:t>č. Poplatník provedl v roce 202</w:t>
      </w:r>
      <w:r w:rsidR="00442347">
        <w:rPr>
          <w:rFonts w:ascii="Times New Roman" w:hAnsi="Times New Roman" w:cs="Times New Roman"/>
          <w:sz w:val="24"/>
        </w:rPr>
        <w:t>6</w:t>
      </w:r>
      <w:r w:rsidR="00EE1591">
        <w:rPr>
          <w:rFonts w:ascii="Times New Roman" w:hAnsi="Times New Roman" w:cs="Times New Roman"/>
          <w:sz w:val="24"/>
        </w:rPr>
        <w:t xml:space="preserve"> technické zhodnocení za 95 000 Kč, v roce 202</w:t>
      </w:r>
      <w:r w:rsidR="00442347">
        <w:rPr>
          <w:rFonts w:ascii="Times New Roman" w:hAnsi="Times New Roman" w:cs="Times New Roman"/>
          <w:sz w:val="24"/>
        </w:rPr>
        <w:t>6</w:t>
      </w:r>
      <w:r w:rsidR="00C05956">
        <w:rPr>
          <w:rFonts w:ascii="Times New Roman" w:hAnsi="Times New Roman" w:cs="Times New Roman"/>
          <w:sz w:val="24"/>
        </w:rPr>
        <w:t xml:space="preserve"> opravu za 35 000 Kč</w:t>
      </w:r>
      <w:r>
        <w:rPr>
          <w:rFonts w:ascii="Times New Roman" w:hAnsi="Times New Roman" w:cs="Times New Roman"/>
          <w:sz w:val="24"/>
        </w:rPr>
        <w:t xml:space="preserve">. Stanovte výši uvedených odpisů v prvních pěti letech používání aktiva. </w:t>
      </w:r>
    </w:p>
    <w:p w14:paraId="12F0C524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C7BDDC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CB7B36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F429BBD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5D6252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E91DA9F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C7D091C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D3610C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3ED62A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AAC3B4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229DF0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D120050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A2EE21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96457F" w14:textId="77777777"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F50D59" w14:textId="77777777" w:rsidR="00F26F84" w:rsidRP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F26F84" w:rsidRPr="00F26F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A44A" w14:textId="77777777" w:rsidR="0026122A" w:rsidRDefault="0026122A" w:rsidP="0026122A">
      <w:pPr>
        <w:spacing w:after="0" w:line="240" w:lineRule="auto"/>
      </w:pPr>
      <w:r>
        <w:separator/>
      </w:r>
    </w:p>
  </w:endnote>
  <w:endnote w:type="continuationSeparator" w:id="0">
    <w:p w14:paraId="324A588B" w14:textId="77777777" w:rsidR="0026122A" w:rsidRDefault="0026122A" w:rsidP="002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B525" w14:textId="3C11C6BA" w:rsidR="0026122A" w:rsidRDefault="0026122A" w:rsidP="0026122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</w:t>
    </w:r>
    <w:r w:rsidR="001A7ADC">
      <w:rPr>
        <w:rFonts w:asciiTheme="majorHAnsi" w:eastAsiaTheme="majorEastAsia" w:hAnsiTheme="majorHAnsi" w:cstheme="majorBidi"/>
      </w:rPr>
      <w:t xml:space="preserve">           1. cvičení        </w:t>
    </w:r>
    <w:r w:rsidR="00C05956">
      <w:rPr>
        <w:rFonts w:asciiTheme="majorHAnsi" w:eastAsiaTheme="majorEastAsia" w:hAnsiTheme="majorHAnsi" w:cstheme="majorBidi"/>
      </w:rPr>
      <w:t xml:space="preserve"> </w:t>
    </w:r>
    <w:r w:rsidR="00442347">
      <w:rPr>
        <w:rFonts w:asciiTheme="majorHAnsi" w:eastAsiaTheme="majorEastAsia" w:hAnsiTheme="majorHAnsi" w:cstheme="majorBidi"/>
      </w:rPr>
      <w:t>19</w:t>
    </w:r>
    <w:r w:rsidR="00C05956">
      <w:rPr>
        <w:rFonts w:asciiTheme="majorHAnsi" w:eastAsiaTheme="majorEastAsia" w:hAnsiTheme="majorHAnsi" w:cstheme="majorBidi"/>
      </w:rPr>
      <w:t xml:space="preserve">. </w:t>
    </w:r>
    <w:r w:rsidR="00442347">
      <w:rPr>
        <w:rFonts w:asciiTheme="majorHAnsi" w:eastAsiaTheme="majorEastAsia" w:hAnsiTheme="majorHAnsi" w:cstheme="majorBidi"/>
      </w:rPr>
      <w:t>2</w:t>
    </w:r>
    <w:r w:rsidR="00C05956">
      <w:rPr>
        <w:rFonts w:asciiTheme="majorHAnsi" w:eastAsiaTheme="majorEastAsia" w:hAnsiTheme="majorHAnsi" w:cstheme="majorBidi"/>
      </w:rPr>
      <w:t>. 202</w:t>
    </w:r>
    <w:r w:rsidR="00442347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F5839" w:rsidRPr="00FF5839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14:paraId="1C9151D1" w14:textId="77777777" w:rsidR="0026122A" w:rsidRDefault="00261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AD01" w14:textId="77777777" w:rsidR="0026122A" w:rsidRDefault="0026122A" w:rsidP="0026122A">
      <w:pPr>
        <w:spacing w:after="0" w:line="240" w:lineRule="auto"/>
      </w:pPr>
      <w:r>
        <w:separator/>
      </w:r>
    </w:p>
  </w:footnote>
  <w:footnote w:type="continuationSeparator" w:id="0">
    <w:p w14:paraId="64D38352" w14:textId="77777777" w:rsidR="0026122A" w:rsidRDefault="0026122A" w:rsidP="0026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FA6"/>
    <w:multiLevelType w:val="hybridMultilevel"/>
    <w:tmpl w:val="0F66F88E"/>
    <w:lvl w:ilvl="0" w:tplc="2C24E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6B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C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7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ED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F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49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73DE1"/>
    <w:multiLevelType w:val="hybridMultilevel"/>
    <w:tmpl w:val="D14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14426"/>
    <w:multiLevelType w:val="hybridMultilevel"/>
    <w:tmpl w:val="67F0E4F2"/>
    <w:lvl w:ilvl="0" w:tplc="DD0E18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840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40D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4D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487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6ED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804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6D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465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446F5"/>
    <w:multiLevelType w:val="hybridMultilevel"/>
    <w:tmpl w:val="34FAE9F4"/>
    <w:lvl w:ilvl="0" w:tplc="5262E4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6424"/>
    <w:multiLevelType w:val="hybridMultilevel"/>
    <w:tmpl w:val="885A5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20132">
    <w:abstractNumId w:val="0"/>
  </w:num>
  <w:num w:numId="2" w16cid:durableId="1633438667">
    <w:abstractNumId w:val="3"/>
  </w:num>
  <w:num w:numId="3" w16cid:durableId="2138258921">
    <w:abstractNumId w:val="2"/>
  </w:num>
  <w:num w:numId="4" w16cid:durableId="1080710511">
    <w:abstractNumId w:val="1"/>
  </w:num>
  <w:num w:numId="5" w16cid:durableId="107177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22A"/>
    <w:rsid w:val="001A7ADC"/>
    <w:rsid w:val="0026122A"/>
    <w:rsid w:val="002B250B"/>
    <w:rsid w:val="002D4E33"/>
    <w:rsid w:val="00314CE5"/>
    <w:rsid w:val="003233F0"/>
    <w:rsid w:val="003A10BC"/>
    <w:rsid w:val="00442347"/>
    <w:rsid w:val="00533D13"/>
    <w:rsid w:val="0070266D"/>
    <w:rsid w:val="007B4C2F"/>
    <w:rsid w:val="00A11E55"/>
    <w:rsid w:val="00A543D8"/>
    <w:rsid w:val="00BD4F66"/>
    <w:rsid w:val="00C05956"/>
    <w:rsid w:val="00C3749F"/>
    <w:rsid w:val="00CF0E6F"/>
    <w:rsid w:val="00D2576F"/>
    <w:rsid w:val="00E41C82"/>
    <w:rsid w:val="00E5128D"/>
    <w:rsid w:val="00E67AD1"/>
    <w:rsid w:val="00EE1591"/>
    <w:rsid w:val="00F061EF"/>
    <w:rsid w:val="00F26F84"/>
    <w:rsid w:val="00F8353D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50DE"/>
  <w15:docId w15:val="{F187379F-3E54-48DB-BBCF-B0D06B89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22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2A"/>
  </w:style>
  <w:style w:type="paragraph" w:styleId="Zpat">
    <w:name w:val="footer"/>
    <w:basedOn w:val="Normln"/>
    <w:link w:val="Zpat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2A"/>
  </w:style>
  <w:style w:type="paragraph" w:styleId="Odstavecseseznamem">
    <w:name w:val="List Paragraph"/>
    <w:basedOn w:val="Normln"/>
    <w:uiPriority w:val="34"/>
    <w:qFormat/>
    <w:rsid w:val="00C3749F"/>
    <w:pPr>
      <w:ind w:left="720"/>
      <w:contextualSpacing/>
    </w:pPr>
  </w:style>
  <w:style w:type="table" w:styleId="Mkatabulky">
    <w:name w:val="Table Grid"/>
    <w:basedOn w:val="Normlntabulka"/>
    <w:uiPriority w:val="39"/>
    <w:rsid w:val="0070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2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2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FAF3-1F4F-412A-AFDB-E5AF7A21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17</cp:revision>
  <dcterms:created xsi:type="dcterms:W3CDTF">2020-06-12T14:14:00Z</dcterms:created>
  <dcterms:modified xsi:type="dcterms:W3CDTF">2026-01-14T15:10:00Z</dcterms:modified>
</cp:coreProperties>
</file>