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KAZUISTIKY – TÉMATA: FO, PO, svéprávnost, právní osobnost, dělení práva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PŘÍPAD 1: Je to veřejné, nebo soukromé právo?</w:t>
      </w:r>
    </w:p>
    <w:p>
      <w:pPr>
        <w:pStyle w:val="Normal"/>
        <w:rPr/>
      </w:pPr>
      <w:r>
        <w:rPr/>
        <w:t>Zaměření: základní orientace v právním systému</w:t>
      </w:r>
    </w:p>
    <w:p>
      <w:pPr>
        <w:pStyle w:val="Normal"/>
        <w:rPr/>
      </w:pPr>
      <w:r>
        <w:rPr/>
        <w:t>Zadání:</w:t>
      </w:r>
    </w:p>
    <w:p>
      <w:pPr>
        <w:pStyle w:val="Normal"/>
        <w:rPr/>
      </w:pPr>
      <w:r>
        <w:rPr/>
        <w:t>Rozhodněte, zda se jedná o oblast soukromého nebo veřejného práva, a vysvětlete proč.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Ministerstvo financí uloží pokutu podnikateli za porušení zákona o účetnictví.</w:t>
      </w:r>
    </w:p>
    <w:p>
      <w:pPr>
        <w:pStyle w:val="Normal"/>
        <w:rPr/>
      </w:pPr>
      <w:r>
        <w:rPr/>
        <w:t>Pan Novák uzavírá kupní smlouvu na automobil.</w:t>
      </w:r>
    </w:p>
    <w:p>
      <w:pPr>
        <w:pStyle w:val="Normal"/>
        <w:rPr/>
      </w:pPr>
      <w:r>
        <w:rPr/>
        <w:t>Soud rozhoduje o rozvodu manželství.</w:t>
      </w:r>
    </w:p>
    <w:p>
      <w:pPr>
        <w:pStyle w:val="Normal"/>
        <w:rPr/>
      </w:pPr>
      <w:r>
        <w:rPr/>
        <w:t>Obec nařídí odstranění černé stavby.</w:t>
      </w:r>
    </w:p>
    <w:p>
      <w:pPr>
        <w:pStyle w:val="Normal"/>
        <w:rPr/>
      </w:pPr>
      <w:r>
        <w:rPr/>
        <w:t>Firma uzavře pracovní smlouvu se zaměstnancem.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Otázky pro studenty:</w:t>
      </w:r>
    </w:p>
    <w:p>
      <w:pPr>
        <w:pStyle w:val="Normal"/>
        <w:rPr/>
      </w:pPr>
      <w:r>
        <w:rPr/>
        <w:t>Jaké je kritérium rozlišení?</w:t>
      </w:r>
    </w:p>
    <w:p>
      <w:pPr>
        <w:pStyle w:val="Normal"/>
        <w:rPr/>
      </w:pPr>
      <w:r>
        <w:rPr/>
        <w:t>Kdy je stát v roli autority a kdy jako „běžný subjekt“?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PŘÍPAD 2: Kdo je způsobilý uzavřít smlouvu?</w:t>
      </w:r>
    </w:p>
    <w:p>
      <w:pPr>
        <w:pStyle w:val="Normal"/>
        <w:rPr/>
      </w:pPr>
      <w:r>
        <w:rPr/>
        <w:t>Zaměření: svéprávnost, nezletilí, jednání přiměřená věku</w:t>
      </w:r>
    </w:p>
    <w:p>
      <w:pPr>
        <w:pStyle w:val="Normal"/>
        <w:rPr/>
      </w:pPr>
      <w:r>
        <w:rPr/>
        <w:t>Zadání:</w:t>
      </w:r>
    </w:p>
    <w:p>
      <w:pPr>
        <w:pStyle w:val="Normal"/>
        <w:rPr/>
      </w:pPr>
      <w:r>
        <w:rPr/>
        <w:t>Adéla, 15 let, chce:</w:t>
      </w:r>
    </w:p>
    <w:p>
      <w:pPr>
        <w:pStyle w:val="Normal"/>
        <w:rPr/>
      </w:pPr>
      <w:r>
        <w:rPr/>
        <w:t>a) koupit mobil za 18 000 Kč,</w:t>
      </w:r>
    </w:p>
    <w:p>
      <w:pPr>
        <w:pStyle w:val="Normal"/>
        <w:rPr/>
      </w:pPr>
      <w:r>
        <w:rPr/>
        <w:t>b) podepsat smlouvu o brigádě,</w:t>
      </w:r>
    </w:p>
    <w:p>
      <w:pPr>
        <w:pStyle w:val="Normal"/>
        <w:rPr/>
      </w:pPr>
      <w:r>
        <w:rPr/>
        <w:t>c) koupit si roční elektronický kurz za 3 500 Kč,</w:t>
      </w:r>
    </w:p>
    <w:p>
      <w:pPr>
        <w:pStyle w:val="Normal"/>
        <w:rPr/>
      </w:pPr>
      <w:r>
        <w:rPr/>
        <w:t>d) začít podnikat prodejem handmade šperků.</w:t>
      </w:r>
    </w:p>
    <w:p>
      <w:pPr>
        <w:pStyle w:val="Normal"/>
        <w:rPr/>
      </w:pPr>
      <w:r>
        <w:rPr/>
        <w:t>Úkol:</w:t>
      </w:r>
    </w:p>
    <w:p>
      <w:pPr>
        <w:pStyle w:val="Normal"/>
        <w:rPr/>
      </w:pPr>
      <w:r>
        <w:rPr/>
        <w:t>Určete pro každý bod, zda:</w:t>
      </w:r>
    </w:p>
    <w:p>
      <w:pPr>
        <w:pStyle w:val="Normal"/>
        <w:rPr/>
      </w:pPr>
      <w:r>
        <w:rPr/>
        <w:t>- může jednat sama,</w:t>
      </w:r>
    </w:p>
    <w:p>
      <w:pPr>
        <w:pStyle w:val="Normal"/>
        <w:rPr/>
      </w:pPr>
      <w:r>
        <w:rPr/>
        <w:t>- potřebuje souhlas zákonného zástupce,</w:t>
      </w:r>
    </w:p>
    <w:p>
      <w:pPr>
        <w:pStyle w:val="Normal"/>
        <w:rPr/>
      </w:pPr>
      <w:r>
        <w:rPr/>
        <w:t>- je nutné i přivolení soudu,</w:t>
      </w:r>
    </w:p>
    <w:p>
      <w:pPr>
        <w:pStyle w:val="Normal"/>
        <w:rPr/>
      </w:pPr>
      <w:r>
        <w:rPr/>
        <w:t>- je jednání absolutně neplatné.</w:t>
      </w:r>
    </w:p>
    <w:p>
      <w:pPr>
        <w:pStyle w:val="Normal"/>
        <w:rPr/>
      </w:pPr>
      <w:r>
        <w:rPr/>
        <w:t>Bonus: Navrhněte, jak by mohla postupovat, pokud chce skutečně podnikat.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PŘÍPAD 3: Kdy vzniká právní osobnost?</w:t>
      </w:r>
    </w:p>
    <w:p>
      <w:pPr>
        <w:pStyle w:val="Normal"/>
        <w:rPr/>
      </w:pPr>
      <w:r>
        <w:rPr/>
        <w:t>Zaměření: právní osobnost FO, nasciturus</w:t>
      </w:r>
    </w:p>
    <w:p>
      <w:pPr>
        <w:pStyle w:val="Normal"/>
        <w:rPr/>
      </w:pPr>
      <w:r>
        <w:rPr/>
        <w:t>Zadání:</w:t>
      </w:r>
    </w:p>
    <w:p>
      <w:pPr>
        <w:pStyle w:val="Normal"/>
        <w:rPr/>
      </w:pPr>
      <w:r>
        <w:rPr/>
        <w:t>Těhotná žena (30. týden) je účastnicí dopravní nehody. Pachatel je obviněn z těžkého ublížení na zdraví u ní a z ohrožení dítěte.</w:t>
      </w:r>
    </w:p>
    <w:p>
      <w:pPr>
        <w:pStyle w:val="Normal"/>
        <w:rPr/>
      </w:pPr>
      <w:r>
        <w:rPr/>
        <w:t>Po narození dítěte podává rodina žalobu na náhradu nemajetkové újmy „za zásah do práva dítěte na zdravý vývoj“.</w:t>
      </w:r>
    </w:p>
    <w:p>
      <w:pPr>
        <w:pStyle w:val="Normal"/>
        <w:rPr/>
      </w:pPr>
      <w:r>
        <w:rPr/>
        <w:t>Otázky:</w:t>
      </w:r>
    </w:p>
    <w:p>
      <w:pPr>
        <w:pStyle w:val="Normal"/>
        <w:rPr/>
      </w:pPr>
      <w:r>
        <w:rPr/>
        <w:t>Kdy vzniká právní osobnost?</w:t>
      </w:r>
    </w:p>
    <w:p>
      <w:pPr>
        <w:pStyle w:val="Normal"/>
        <w:rPr/>
      </w:pPr>
      <w:r>
        <w:rPr/>
        <w:t>Může se nasciturus dovolávat svých práv?</w:t>
      </w:r>
    </w:p>
    <w:p>
      <w:pPr>
        <w:pStyle w:val="Normal"/>
        <w:rPr/>
      </w:pPr>
      <w:r>
        <w:rPr/>
        <w:t>Která práva lze v této situaci uplatnit?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PŘÍPAD 4: Zmizení a prohlášení za mrtvého</w:t>
      </w:r>
    </w:p>
    <w:p>
      <w:pPr>
        <w:pStyle w:val="Normal"/>
        <w:rPr/>
      </w:pPr>
      <w:r>
        <w:rPr/>
        <w:t>Zaměření: zánik právní osobnosti, domněnka smrti</w:t>
      </w:r>
    </w:p>
    <w:p>
      <w:pPr>
        <w:pStyle w:val="Normal"/>
        <w:rPr/>
      </w:pPr>
      <w:r>
        <w:rPr/>
        <w:t>Zadání:</w:t>
      </w:r>
    </w:p>
    <w:p>
      <w:pPr>
        <w:pStyle w:val="Normal"/>
        <w:rPr/>
      </w:pPr>
      <w:r>
        <w:rPr/>
        <w:t>Podnikatel zmizel při horolezecké expedici. Poslední kontakt byl před 6 týdny. Firma potřebuje uzavřít smluvní vztahy, manželka chce podat návrh na vdovský důchod.</w:t>
      </w:r>
    </w:p>
    <w:p>
      <w:pPr>
        <w:pStyle w:val="Normal"/>
        <w:rPr/>
      </w:pPr>
      <w:r>
        <w:rPr/>
        <w:t>Otázky:</w:t>
      </w:r>
    </w:p>
    <w:p>
      <w:pPr>
        <w:pStyle w:val="Normal"/>
        <w:rPr/>
      </w:pPr>
      <w:r>
        <w:rPr/>
        <w:t>Za jakých podmínek může být osoba prohlášena za mrtvou?</w:t>
      </w:r>
    </w:p>
    <w:p>
      <w:pPr>
        <w:pStyle w:val="Normal"/>
        <w:rPr/>
      </w:pPr>
      <w:r>
        <w:rPr/>
        <w:t>Jaké účinky má rozhodnutí soudu?</w:t>
      </w:r>
    </w:p>
    <w:p>
      <w:pPr>
        <w:pStyle w:val="Normal"/>
        <w:rPr/>
      </w:pPr>
      <w:r>
        <w:rPr/>
        <w:t>Jaké jsou dopady pro majetek, podnik a rodinu?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PŘÍPAD 5: Rozhoduje nezletilý správně?</w:t>
      </w:r>
    </w:p>
    <w:p>
      <w:pPr>
        <w:pStyle w:val="Normal"/>
        <w:rPr/>
      </w:pPr>
      <w:r>
        <w:rPr/>
        <w:t>Zaměření: posuzování svéprávnosti nezletilého</w:t>
      </w:r>
    </w:p>
    <w:p>
      <w:pPr>
        <w:pStyle w:val="Normal"/>
        <w:rPr/>
      </w:pPr>
      <w:r>
        <w:rPr/>
        <w:t>Zadání:</w:t>
      </w:r>
    </w:p>
    <w:p>
      <w:pPr>
        <w:pStyle w:val="Normal"/>
        <w:rPr/>
      </w:pPr>
      <w:r>
        <w:rPr/>
        <w:t>Tomáš (13 let) samostatně objednal drahé cyklistické vybavení za 12 000 Kč. Má rozsáhlé zkušenosti se závodní cyklistikou, chodí do sportovní akademie a je v reprezentaci. Jeho rodiče nákup odmítli potvrdit.</w:t>
      </w:r>
    </w:p>
    <w:p>
      <w:pPr>
        <w:pStyle w:val="Normal"/>
        <w:rPr/>
      </w:pPr>
      <w:r>
        <w:rPr/>
        <w:t>Otázky:</w:t>
      </w:r>
    </w:p>
    <w:p>
      <w:pPr>
        <w:pStyle w:val="Normal"/>
        <w:rPr/>
      </w:pPr>
      <w:r>
        <w:rPr/>
        <w:t>Je jednání přiměřené věku?</w:t>
      </w:r>
    </w:p>
    <w:p>
      <w:pPr>
        <w:pStyle w:val="Normal"/>
        <w:rPr/>
      </w:pPr>
      <w:r>
        <w:rPr/>
        <w:t>Může být posouzen individuální standard způsobilosti?</w:t>
      </w:r>
    </w:p>
    <w:p>
      <w:pPr>
        <w:pStyle w:val="Normal"/>
        <w:rPr/>
      </w:pPr>
      <w:r>
        <w:rPr/>
        <w:t>Je smlouva platná nebo neplatná?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PŘÍPAD 6: Právnické osoby – kdo jedná jménem firmy?</w:t>
      </w:r>
    </w:p>
    <w:p>
      <w:pPr>
        <w:pStyle w:val="Normal"/>
        <w:rPr/>
      </w:pPr>
      <w:r>
        <w:rPr/>
        <w:t>Zaměření: vznik PO, statutární orgán, zastoupení</w:t>
      </w:r>
    </w:p>
    <w:p>
      <w:pPr>
        <w:pStyle w:val="Normal"/>
        <w:rPr/>
      </w:pPr>
      <w:r>
        <w:rPr/>
        <w:t>Zadání:</w:t>
      </w:r>
    </w:p>
    <w:p>
      <w:pPr>
        <w:pStyle w:val="Normal"/>
        <w:rPr/>
      </w:pPr>
      <w:r>
        <w:rPr/>
        <w:t>Ve společnosti Alfa s.r.o. uzavřela vedoucí marketingu smlouvu na 150 000 Kč s dodavatelem reklamy. Jednatel o tom nevěděl. Dodavatel tvrdí, že jednání je platné.</w:t>
      </w:r>
    </w:p>
    <w:p>
      <w:pPr>
        <w:pStyle w:val="Normal"/>
        <w:rPr/>
      </w:pPr>
      <w:r>
        <w:rPr/>
        <w:t>Otázky:</w:t>
      </w:r>
    </w:p>
    <w:p>
      <w:pPr>
        <w:pStyle w:val="Normal"/>
        <w:rPr/>
      </w:pPr>
      <w:r>
        <w:rPr/>
        <w:t>Kdo má oprávnění jednat za s.r.o.?</w:t>
      </w:r>
    </w:p>
    <w:p>
      <w:pPr>
        <w:pStyle w:val="Normal"/>
        <w:rPr/>
      </w:pPr>
      <w:r>
        <w:rPr/>
        <w:t>Může být zaměstnanec oprávněn jednat „obvyklým způsobem“?</w:t>
      </w:r>
    </w:p>
    <w:p>
      <w:pPr>
        <w:pStyle w:val="Normal"/>
        <w:rPr/>
      </w:pPr>
      <w:r>
        <w:rPr/>
        <w:t>Je smlouva vůči společnosti závazná?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PŘÍPAD 7: Opatrovnictví a podpůrná opatření</w:t>
      </w:r>
    </w:p>
    <w:p>
      <w:pPr>
        <w:pStyle w:val="Normal"/>
        <w:rPr/>
      </w:pPr>
      <w:r>
        <w:rPr/>
        <w:t>Zaměření: postup soudů, mírnější alternativy k omezení svéprávnosti</w:t>
      </w:r>
    </w:p>
    <w:p>
      <w:pPr>
        <w:pStyle w:val="Normal"/>
        <w:rPr/>
      </w:pPr>
      <w:r>
        <w:rPr/>
        <w:t>Zadání:</w:t>
      </w:r>
    </w:p>
    <w:p>
      <w:pPr>
        <w:pStyle w:val="Normal"/>
        <w:rPr/>
      </w:pPr>
      <w:r>
        <w:rPr/>
        <w:t>Paní Hana (62 let) má počínající demenci. Zvládá základní věci, ale nezvládá bankovní operace, nepamatuje si PIN, uzavírá nevýhodné smlouvy po telefonu.</w:t>
      </w:r>
    </w:p>
    <w:p>
      <w:pPr>
        <w:pStyle w:val="Normal"/>
        <w:rPr/>
      </w:pPr>
      <w:r>
        <w:rPr/>
        <w:t>Dcera chce požádat soud o omezení svéprávnosti.</w:t>
      </w:r>
    </w:p>
    <w:p>
      <w:pPr>
        <w:pStyle w:val="Normal"/>
        <w:rPr/>
      </w:pPr>
      <w:r>
        <w:rPr/>
        <w:t>Otázky:</w:t>
      </w:r>
    </w:p>
    <w:p>
      <w:pPr>
        <w:pStyle w:val="Normal"/>
        <w:rPr/>
      </w:pPr>
      <w:r>
        <w:rPr/>
        <w:t>Musí soud vždy omezit svéprávnost?</w:t>
      </w:r>
    </w:p>
    <w:p>
      <w:pPr>
        <w:pStyle w:val="Normal"/>
        <w:rPr/>
      </w:pPr>
      <w:r>
        <w:rPr/>
        <w:t>Jaké mírnější alternativy připouští zákon?</w:t>
      </w:r>
    </w:p>
    <w:p>
      <w:pPr>
        <w:pStyle w:val="Normal"/>
        <w:rPr/>
      </w:pPr>
      <w:r>
        <w:rPr/>
        <w:t>Pro jaké právní jednání by byla omezená svéprávnost vhodná?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3) Diskusní blok (10–15 min)</w:t>
      </w:r>
    </w:p>
    <w:p>
      <w:pPr>
        <w:pStyle w:val="Normal"/>
        <w:rPr/>
      </w:pPr>
      <w:r>
        <w:rPr/>
        <w:t>Diskusní otázky:</w:t>
      </w:r>
    </w:p>
    <w:p>
      <w:pPr>
        <w:pStyle w:val="Normal"/>
        <w:rPr/>
      </w:pPr>
      <w:r>
        <w:rPr/>
        <w:t>Má stát víc chránit slabší stranu, nebo podporovat autonomii vůle?</w:t>
      </w:r>
    </w:p>
    <w:p>
      <w:pPr>
        <w:pStyle w:val="Normal"/>
        <w:rPr/>
      </w:pPr>
      <w:r>
        <w:rPr/>
        <w:t>Měl by být věk 18 let jedinou hranicí svéprávnosti?</w:t>
      </w:r>
    </w:p>
    <w:p>
      <w:pPr>
        <w:pStyle w:val="Normal"/>
        <w:rPr/>
      </w:pPr>
      <w:r>
        <w:rPr/>
        <w:t>Je současná úprava podpůrných opatření dostatečná?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4) Mini-úkol na závěr (5 min)</w:t>
      </w:r>
    </w:p>
    <w:p>
      <w:pPr>
        <w:pStyle w:val="Normal"/>
        <w:rPr/>
      </w:pPr>
      <w:r>
        <w:rPr/>
        <w:t>Definuj vlastními slovy „právní osobnost“.</w:t>
      </w:r>
    </w:p>
    <w:p>
      <w:pPr>
        <w:pStyle w:val="Normal"/>
        <w:rPr/>
      </w:pPr>
      <w:r>
        <w:rPr/>
        <w:t>Uveď příklad právního jednání, které nezletilý může provést sám.</w:t>
      </w:r>
    </w:p>
    <w:p>
      <w:pPr>
        <w:pStyle w:val="Normal"/>
        <w:rPr/>
      </w:pPr>
      <w:r>
        <w:rPr/>
        <w:t>Z čeho poznáme, že jde o oblast soukromého práva?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  <w:font w:name="Courier">
    <w:altName w:val="Courier New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86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Nadpis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Nadpis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Nadpis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Nadpis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Nadpis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Nadpis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Nadpis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Nadpis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Zdraznn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Seznam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Zpat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Nzev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Podtitul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Seznam2">
    <w:name w:val="List Bullet 3"/>
    <w:basedOn w:val="Normal"/>
    <w:uiPriority w:val="99"/>
    <w:unhideWhenUsed/>
    <w:rsid w:val="00326f90"/>
    <w:pPr>
      <w:spacing w:before="0" w:after="200"/>
      <w:ind w:left="720" w:hanging="360"/>
      <w:contextualSpacing/>
    </w:pPr>
    <w:rPr/>
  </w:style>
  <w:style w:type="paragraph" w:styleId="Seznam3">
    <w:name w:val="List Bullet 4"/>
    <w:basedOn w:val="Normal"/>
    <w:uiPriority w:val="99"/>
    <w:unhideWhenUsed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qFormat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Nadpisrejstku">
    <w:name w:val="Index Heading"/>
    <w:basedOn w:val="Nadpis"/>
    <w:pPr/>
    <w:rPr/>
  </w:style>
  <w:style w:type="paragraph" w:styleId="Nadpisobsahu">
    <w:name w:val="TOC Heading"/>
    <w:basedOn w:val="Nadpis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LibreOffice/7.4.7.2$Windows_X86_64 LibreOffice_project/723314e595e8007d3cf785c16538505a1c878ca5</Application>
  <AppVersion>15.0000</AppVersion>
  <Pages>5</Pages>
  <Words>542</Words>
  <Characters>3140</Characters>
  <CharactersWithSpaces>3604</CharactersWithSpaces>
  <Paragraphs>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cs-CZ</dc:language>
  <cp:lastModifiedBy/>
  <dcterms:modified xsi:type="dcterms:W3CDTF">2026-02-06T11:15:42Z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