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385A" w14:textId="24697D08" w:rsidR="00E67910" w:rsidRPr="00025E97" w:rsidRDefault="00B42AB3" w:rsidP="00B42AB3">
      <w:pPr>
        <w:jc w:val="center"/>
        <w:rPr>
          <w:b/>
          <w:bCs/>
          <w:sz w:val="52"/>
          <w:szCs w:val="52"/>
          <w:u w:val="thick"/>
        </w:rPr>
      </w:pPr>
      <w:r w:rsidRPr="00025E97">
        <w:rPr>
          <w:b/>
          <w:bCs/>
          <w:sz w:val="52"/>
          <w:szCs w:val="52"/>
          <w:u w:val="thick"/>
        </w:rPr>
        <w:t>TÉMATA PRO PŘÍPRAVU PREZENTACÍ DO CVIČENÍ – XMPP</w:t>
      </w:r>
    </w:p>
    <w:p w14:paraId="7512DA7D" w14:textId="77777777" w:rsidR="00B42AB3" w:rsidRDefault="00B42AB3"/>
    <w:p w14:paraId="7E549036" w14:textId="77777777" w:rsidR="00025E97" w:rsidRDefault="00025E97"/>
    <w:p w14:paraId="1F87D0F9" w14:textId="77777777" w:rsidR="00025E97" w:rsidRDefault="00025E97"/>
    <w:p w14:paraId="4005739C" w14:textId="212510CC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Úvod do procesního řízení – hlavní přínosy procesního řízení, srovnání funkčního</w:t>
      </w:r>
      <w:r w:rsidR="00025E97">
        <w:rPr>
          <w:b/>
          <w:bCs/>
          <w:sz w:val="24"/>
          <w:szCs w:val="24"/>
        </w:rPr>
        <w:t xml:space="preserve"> </w:t>
      </w:r>
      <w:r w:rsidRPr="00025E97">
        <w:rPr>
          <w:b/>
          <w:bCs/>
          <w:sz w:val="24"/>
          <w:szCs w:val="24"/>
        </w:rPr>
        <w:t>a procesního přístupu k řízení organizace.</w:t>
      </w:r>
    </w:p>
    <w:p w14:paraId="23AFE176" w14:textId="3CDEDCC7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Úvod do Facility managementu.</w:t>
      </w:r>
    </w:p>
    <w:p w14:paraId="2A1E23DC" w14:textId="3014DA8D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Pasportizace – stavební pasport.</w:t>
      </w:r>
    </w:p>
    <w:p w14:paraId="4CB2B3B8" w14:textId="36765D95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Pasportizace – technologický pasport.</w:t>
      </w:r>
    </w:p>
    <w:p w14:paraId="36035381" w14:textId="3A66EE16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Pasportizace – personální pasport.</w:t>
      </w:r>
    </w:p>
    <w:p w14:paraId="3FD2AEC4" w14:textId="42EE1BE8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 xml:space="preserve">Poskytování služeb – outsourcing, </w:t>
      </w:r>
      <w:proofErr w:type="spellStart"/>
      <w:r w:rsidRPr="00025E97">
        <w:rPr>
          <w:b/>
          <w:bCs/>
          <w:sz w:val="24"/>
          <w:szCs w:val="24"/>
        </w:rPr>
        <w:t>insourcing</w:t>
      </w:r>
      <w:proofErr w:type="spellEnd"/>
      <w:r w:rsidRPr="00025E97">
        <w:rPr>
          <w:b/>
          <w:bCs/>
          <w:sz w:val="24"/>
          <w:szCs w:val="24"/>
        </w:rPr>
        <w:t xml:space="preserve"> a </w:t>
      </w:r>
      <w:proofErr w:type="spellStart"/>
      <w:r w:rsidRPr="00025E97">
        <w:rPr>
          <w:b/>
          <w:bCs/>
          <w:sz w:val="24"/>
          <w:szCs w:val="24"/>
        </w:rPr>
        <w:t>offshoring</w:t>
      </w:r>
      <w:proofErr w:type="spellEnd"/>
      <w:r w:rsidRPr="00025E97">
        <w:rPr>
          <w:b/>
          <w:bCs/>
          <w:sz w:val="24"/>
          <w:szCs w:val="24"/>
        </w:rPr>
        <w:t xml:space="preserve"> poskytování služeb.</w:t>
      </w:r>
    </w:p>
    <w:p w14:paraId="0AD6375D" w14:textId="3BB7ADFF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Veřejné zakázky a socioekonomická přístup partnerství veřejného</w:t>
      </w:r>
      <w:r w:rsidR="00025E97">
        <w:rPr>
          <w:b/>
          <w:bCs/>
          <w:sz w:val="24"/>
          <w:szCs w:val="24"/>
        </w:rPr>
        <w:br/>
      </w:r>
      <w:r w:rsidRPr="00025E97">
        <w:rPr>
          <w:b/>
          <w:bCs/>
          <w:sz w:val="24"/>
          <w:szCs w:val="24"/>
        </w:rPr>
        <w:t>a soukromého sektoru (PPP projekty).</w:t>
      </w:r>
    </w:p>
    <w:p w14:paraId="5ED6668E" w14:textId="2A90A0C8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Cíl a metody řízení podpůrných procesů.</w:t>
      </w:r>
    </w:p>
    <w:p w14:paraId="640100E8" w14:textId="7CDE9781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Norma ČSN EN ISO 41000 (v kontextu původní normy ČSN EN 15221).</w:t>
      </w:r>
    </w:p>
    <w:p w14:paraId="48813264" w14:textId="4F93546C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Základní role Facility manažera.</w:t>
      </w:r>
    </w:p>
    <w:p w14:paraId="2DEB175D" w14:textId="2EF98D02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Vzdělávání a rozvoj Facility manažerů.</w:t>
      </w:r>
    </w:p>
    <w:p w14:paraId="30B65BF7" w14:textId="088D4FCE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Facility management jako nástroj optimalizace nákladů.</w:t>
      </w:r>
    </w:p>
    <w:p w14:paraId="6FA1FFEB" w14:textId="2F08D09C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Technickoekonomické aspekty správy majetku.</w:t>
      </w:r>
    </w:p>
    <w:p w14:paraId="7424FA81" w14:textId="4CC885A0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SW podpora Facility managementu.</w:t>
      </w:r>
    </w:p>
    <w:p w14:paraId="7D12EE92" w14:textId="19CD7D28" w:rsidR="00B42AB3" w:rsidRPr="00025E97" w:rsidRDefault="00B42AB3" w:rsidP="00B42AB3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025E97">
        <w:rPr>
          <w:b/>
          <w:bCs/>
          <w:sz w:val="24"/>
          <w:szCs w:val="24"/>
        </w:rPr>
        <w:t>Nové výzvy Facility managementu.</w:t>
      </w:r>
    </w:p>
    <w:sectPr w:rsidR="00B42AB3" w:rsidRPr="0002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18AA"/>
    <w:multiLevelType w:val="hybridMultilevel"/>
    <w:tmpl w:val="A852E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B3"/>
    <w:rsid w:val="000244FA"/>
    <w:rsid w:val="00025E97"/>
    <w:rsid w:val="00B42AB3"/>
    <w:rsid w:val="00E6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FAD9"/>
  <w15:chartTrackingRefBased/>
  <w15:docId w15:val="{5FB5107F-39F8-4CAA-9B49-364D72FB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2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2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2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2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2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2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2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2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2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2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2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2A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2A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2A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2A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2A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2A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2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2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2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2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2A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2A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2A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2A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2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Rössler Miroslav</dc:creator>
  <cp:keywords/>
  <dc:description/>
  <cp:lastModifiedBy>Rössler Miroslav</cp:lastModifiedBy>
  <cp:revision>1</cp:revision>
  <dcterms:created xsi:type="dcterms:W3CDTF">2025-02-13T14:54:00Z</dcterms:created>
  <dcterms:modified xsi:type="dcterms:W3CDTF">2025-02-13T15:07:00Z</dcterms:modified>
</cp:coreProperties>
</file>