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AE35" w14:textId="101E0508" w:rsidR="00B86270" w:rsidRPr="00AB2E06" w:rsidRDefault="00AB2E06" w:rsidP="00AB2E06">
      <w:pPr>
        <w:jc w:val="center"/>
        <w:rPr>
          <w:b/>
          <w:bCs/>
          <w:sz w:val="40"/>
          <w:szCs w:val="40"/>
        </w:rPr>
      </w:pPr>
      <w:r w:rsidRPr="00AB2E06">
        <w:rPr>
          <w:b/>
          <w:bCs/>
          <w:sz w:val="40"/>
          <w:szCs w:val="40"/>
        </w:rPr>
        <w:t>ÚKOL I/1</w:t>
      </w:r>
    </w:p>
    <w:p w14:paraId="0CB14F37" w14:textId="620A6FDA" w:rsidR="00AB2E06" w:rsidRPr="00AB2E06" w:rsidRDefault="00ED45E4" w:rsidP="00AB2E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AB2E06" w:rsidRPr="00AB2E06">
        <w:rPr>
          <w:b/>
          <w:bCs/>
          <w:sz w:val="28"/>
          <w:szCs w:val="28"/>
        </w:rPr>
        <w:t>Zadání</w:t>
      </w:r>
      <w:r>
        <w:rPr>
          <w:b/>
          <w:bCs/>
          <w:sz w:val="28"/>
          <w:szCs w:val="28"/>
        </w:rPr>
        <w:t>)</w:t>
      </w:r>
    </w:p>
    <w:p w14:paraId="008F1278" w14:textId="77777777" w:rsidR="00AB2E06" w:rsidRDefault="00AB2E06"/>
    <w:p w14:paraId="0274F1B7" w14:textId="2AF43DF6" w:rsidR="00AB2E06" w:rsidRPr="00AB2E06" w:rsidRDefault="00AB2E06">
      <w:pPr>
        <w:rPr>
          <w:sz w:val="32"/>
          <w:szCs w:val="32"/>
        </w:rPr>
      </w:pPr>
      <w:r w:rsidRPr="00AB2E06">
        <w:rPr>
          <w:b/>
          <w:bCs/>
          <w:sz w:val="32"/>
          <w:szCs w:val="32"/>
          <w:u w:val="single"/>
        </w:rPr>
        <w:t>Správně doplňte následující tvrzení:</w:t>
      </w:r>
    </w:p>
    <w:p w14:paraId="6AE539D2" w14:textId="439A86DF" w:rsidR="00AB2E06" w:rsidRDefault="00AB2E06" w:rsidP="001F7D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Ekonomie poznává, jak nejlépe využívat ….. ekonomických zdrojů k uspokojení ….. ekonomických potřeb.</w:t>
      </w:r>
    </w:p>
    <w:p w14:paraId="7D0A7EB7" w14:textId="6C759356" w:rsidR="00AB2E06" w:rsidRDefault="00AB2E06" w:rsidP="001F7D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Část ekonomie, která se zabývá studiem a chováním individuálních domácností</w:t>
      </w:r>
      <w:r w:rsidR="001F7DC1">
        <w:rPr>
          <w:sz w:val="24"/>
          <w:szCs w:val="24"/>
        </w:rPr>
        <w:br/>
      </w:r>
      <w:r>
        <w:rPr>
          <w:sz w:val="24"/>
          <w:szCs w:val="24"/>
        </w:rPr>
        <w:t>a firem se nazývá ….., zatímco část, která studuje ekonomiku jako celek se nazývá ….. .</w:t>
      </w:r>
    </w:p>
    <w:p w14:paraId="57B9AA34" w14:textId="2C7B21E6" w:rsidR="00AB2E06" w:rsidRDefault="00AB2E06" w:rsidP="001F7D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 hlediska metodologického lze v ekonomickém myšlení rozlišit dva základní přístupy: ….. a ….. .</w:t>
      </w:r>
    </w:p>
    <w:p w14:paraId="67138F29" w14:textId="45F54D2B" w:rsidR="00ED45E4" w:rsidRDefault="00AB2E06" w:rsidP="001F7D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D45E4">
        <w:rPr>
          <w:sz w:val="24"/>
          <w:szCs w:val="24"/>
        </w:rPr>
        <w:t>Pozitivní ekonomie ekonomickou realitu pouze ….., odpovídá na otázku – jaký</w:t>
      </w:r>
      <w:r w:rsidR="00ED45E4" w:rsidRPr="00ED45E4">
        <w:rPr>
          <w:sz w:val="24"/>
          <w:szCs w:val="24"/>
        </w:rPr>
        <w:t xml:space="preserve"> ….. ekonomický život.</w:t>
      </w:r>
    </w:p>
    <w:p w14:paraId="1800380D" w14:textId="31D7C92F" w:rsidR="00ED45E4" w:rsidRDefault="00ED45E4" w:rsidP="001F7D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Normativní ekonomie obsahuje ….. a ….. soudy. Snaží se odpovídat na otázku – jaký by ekonomický život ….. být.</w:t>
      </w:r>
    </w:p>
    <w:p w14:paraId="4A0E75FA" w14:textId="6A49F8B8" w:rsidR="00ED45E4" w:rsidRDefault="00ED45E4" w:rsidP="001F7D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Rozdílnost ekonomických škol a teorií je výsledkem mnohdy protichůdných výchozích ….. .</w:t>
      </w:r>
    </w:p>
    <w:p w14:paraId="16EF1B5A" w14:textId="21AAC192" w:rsidR="00ED45E4" w:rsidRDefault="00ED45E4" w:rsidP="001F7D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Pozitivní výklad ekonomie chápe etiku a hodnotové soudy jako ….. či dané faktory, které ….. vliv na výsledky ekonomických analýz.</w:t>
      </w:r>
    </w:p>
    <w:p w14:paraId="1BF3F00D" w14:textId="13F5457D" w:rsidR="00ED45E4" w:rsidRDefault="00ED45E4" w:rsidP="001F7D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Usuzování o ekonomických procesech za stejných nezměněných podmínek znamená dodržování předpokladu ….. ….. .</w:t>
      </w:r>
    </w:p>
    <w:p w14:paraId="5D9F7489" w14:textId="74D81D12" w:rsidR="00ED45E4" w:rsidRDefault="00ED45E4" w:rsidP="001F7D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Velmi častou chybou v ekonomickém uvažování je usuzování z chování ….. na chování ….. .</w:t>
      </w:r>
    </w:p>
    <w:p w14:paraId="2E7866C7" w14:textId="7B5A6179" w:rsidR="00ED45E4" w:rsidRPr="00ED45E4" w:rsidRDefault="00ED45E4" w:rsidP="001F7D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Doporučení teoretické ekonomie pro hospodářskou praxi jsou zprostředkována zejména ….. politikou.</w:t>
      </w:r>
    </w:p>
    <w:sectPr w:rsidR="00ED45E4" w:rsidRPr="00ED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95C69"/>
    <w:multiLevelType w:val="hybridMultilevel"/>
    <w:tmpl w:val="1E8A1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62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06"/>
    <w:rsid w:val="001F7DC1"/>
    <w:rsid w:val="00420FD1"/>
    <w:rsid w:val="00AB2E06"/>
    <w:rsid w:val="00B86270"/>
    <w:rsid w:val="00E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179D"/>
  <w15:chartTrackingRefBased/>
  <w15:docId w15:val="{326AC6D2-6923-45CB-8C09-18CF3723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2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2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2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2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2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2E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E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E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E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E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E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2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E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E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E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E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 Miroslav</dc:creator>
  <cp:keywords/>
  <dc:description/>
  <cp:lastModifiedBy>Rössler Miroslav</cp:lastModifiedBy>
  <cp:revision>2</cp:revision>
  <dcterms:created xsi:type="dcterms:W3CDTF">2025-02-11T19:49:00Z</dcterms:created>
  <dcterms:modified xsi:type="dcterms:W3CDTF">2025-02-11T20:24:00Z</dcterms:modified>
</cp:coreProperties>
</file>