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4EA1" w14:textId="77777777" w:rsidR="00024D23" w:rsidRPr="00F74B40" w:rsidRDefault="00581EE9" w:rsidP="003F6CD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Pohledávky a závazky z obchodních vztahů </w:t>
      </w:r>
    </w:p>
    <w:p w14:paraId="02C52E64" w14:textId="77777777" w:rsid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</w:p>
    <w:p w14:paraId="619152C5" w14:textId="77777777" w:rsidR="00626FA6" w:rsidRPr="00645CE4" w:rsidRDefault="004B1D29" w:rsidP="003F6C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  <w:r w:rsidR="00626FA6" w:rsidRPr="00645C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FA6" w:rsidRPr="00645CE4">
        <w:rPr>
          <w:rFonts w:ascii="Times New Roman" w:hAnsi="Times New Roman"/>
          <w:sz w:val="24"/>
          <w:szCs w:val="24"/>
        </w:rPr>
        <w:t xml:space="preserve">se účtuje o pohledávkách (krátkodobých a dlouhodobých) a o závazcích (krátkodobých) </w:t>
      </w:r>
    </w:p>
    <w:p w14:paraId="1F21425C" w14:textId="77777777" w:rsidR="00626FA6" w:rsidRPr="00645CE4" w:rsidRDefault="00626FA6" w:rsidP="003F6C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5CE4">
        <w:rPr>
          <w:rFonts w:ascii="Times New Roman" w:hAnsi="Times New Roman"/>
          <w:sz w:val="24"/>
          <w:szCs w:val="24"/>
        </w:rPr>
        <w:t xml:space="preserve">Dlouhodobé závazky se účtují prostřednictvím </w:t>
      </w:r>
      <w:r w:rsidRPr="00645CE4">
        <w:rPr>
          <w:rFonts w:ascii="Times New Roman" w:hAnsi="Times New Roman"/>
          <w:b/>
          <w:bCs/>
          <w:sz w:val="24"/>
          <w:szCs w:val="24"/>
        </w:rPr>
        <w:t xml:space="preserve">4. účtové třídy </w:t>
      </w:r>
    </w:p>
    <w:p w14:paraId="59FB9864" w14:textId="77777777" w:rsidR="00626FA6" w:rsidRPr="00645CE4" w:rsidRDefault="00626FA6" w:rsidP="003F6C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5CE4">
        <w:rPr>
          <w:rFonts w:ascii="Times New Roman" w:hAnsi="Times New Roman"/>
          <w:sz w:val="24"/>
          <w:szCs w:val="24"/>
        </w:rPr>
        <w:t xml:space="preserve">Pohledávky a závazky vyplývající z </w:t>
      </w:r>
      <w:r w:rsidRPr="00645CE4">
        <w:rPr>
          <w:rFonts w:ascii="Times New Roman" w:hAnsi="Times New Roman"/>
          <w:b/>
          <w:bCs/>
          <w:sz w:val="24"/>
          <w:szCs w:val="24"/>
        </w:rPr>
        <w:t>obchodního styku</w:t>
      </w:r>
      <w:r w:rsidRPr="00645CE4">
        <w:rPr>
          <w:rFonts w:ascii="Times New Roman" w:hAnsi="Times New Roman"/>
          <w:sz w:val="24"/>
          <w:szCs w:val="24"/>
        </w:rPr>
        <w:t xml:space="preserve"> se účtují ve skupinách 31 a 32 </w:t>
      </w:r>
    </w:p>
    <w:p w14:paraId="24120D6B" w14:textId="77777777" w:rsid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</w:p>
    <w:p w14:paraId="63999A96" w14:textId="77777777" w:rsidR="004727B6" w:rsidRPr="004727B6" w:rsidRDefault="004727B6" w:rsidP="003F6CDF">
      <w:pPr>
        <w:pBdr>
          <w:bottom w:val="single" w:sz="6" w:space="1" w:color="auto"/>
        </w:pBdr>
        <w:jc w:val="both"/>
        <w:rPr>
          <w:i/>
        </w:rPr>
      </w:pPr>
      <w:r w:rsidRPr="004727B6">
        <w:rPr>
          <w:i/>
        </w:rPr>
        <w:t xml:space="preserve">Příklad </w:t>
      </w:r>
    </w:p>
    <w:p w14:paraId="16CC48BB" w14:textId="023C5626" w:rsidR="004727B6" w:rsidRPr="004727B6" w:rsidRDefault="004727B6" w:rsidP="003F6CDF">
      <w:pPr>
        <w:jc w:val="both"/>
        <w:rPr>
          <w:i/>
        </w:rPr>
      </w:pPr>
      <w:r w:rsidRPr="004727B6">
        <w:rPr>
          <w:i/>
        </w:rPr>
        <w:t>P</w:t>
      </w:r>
      <w:r w:rsidR="007930ED">
        <w:rPr>
          <w:i/>
        </w:rPr>
        <w:t>aní Pavla prodává dne 10.12.202</w:t>
      </w:r>
      <w:r w:rsidR="00B662F6">
        <w:rPr>
          <w:i/>
        </w:rPr>
        <w:t>4</w:t>
      </w:r>
      <w:r w:rsidRPr="004727B6">
        <w:rPr>
          <w:i/>
        </w:rPr>
        <w:t xml:space="preserve"> na fakturu zboží za 600 000 K</w:t>
      </w:r>
      <w:r w:rsidR="007930ED">
        <w:rPr>
          <w:i/>
        </w:rPr>
        <w:t>č. Splatnost faktury je 4.1.202</w:t>
      </w:r>
      <w:r w:rsidR="00B662F6">
        <w:rPr>
          <w:i/>
        </w:rPr>
        <w:t>5</w:t>
      </w:r>
      <w:r w:rsidRPr="004727B6">
        <w:rPr>
          <w:i/>
        </w:rPr>
        <w:t xml:space="preserve">. </w:t>
      </w:r>
    </w:p>
    <w:p w14:paraId="360EF86A" w14:textId="201E525D" w:rsidR="004727B6" w:rsidRPr="004727B6" w:rsidRDefault="004727B6" w:rsidP="003F6CDF">
      <w:pPr>
        <w:numPr>
          <w:ilvl w:val="0"/>
          <w:numId w:val="9"/>
        </w:numPr>
        <w:jc w:val="both"/>
        <w:rPr>
          <w:i/>
        </w:rPr>
      </w:pPr>
      <w:r w:rsidRPr="004727B6">
        <w:rPr>
          <w:i/>
        </w:rPr>
        <w:t>Jak ovlivní tato sk</w:t>
      </w:r>
      <w:r>
        <w:rPr>
          <w:i/>
        </w:rPr>
        <w:t xml:space="preserve">utečnost účetní výkazy roku </w:t>
      </w:r>
      <w:r w:rsidR="00793C19">
        <w:rPr>
          <w:i/>
        </w:rPr>
        <w:t>202</w:t>
      </w:r>
      <w:r w:rsidR="00B662F6">
        <w:rPr>
          <w:i/>
        </w:rPr>
        <w:t>4</w:t>
      </w:r>
      <w:r w:rsidR="00793C19">
        <w:rPr>
          <w:i/>
        </w:rPr>
        <w:t xml:space="preserve"> a 202</w:t>
      </w:r>
      <w:r w:rsidR="00B662F6">
        <w:rPr>
          <w:i/>
        </w:rPr>
        <w:t>5</w:t>
      </w:r>
      <w:r w:rsidRPr="004727B6">
        <w:rPr>
          <w:i/>
        </w:rPr>
        <w:t xml:space="preserve">? </w:t>
      </w:r>
    </w:p>
    <w:p w14:paraId="775CC31C" w14:textId="77777777" w:rsidR="004727B6" w:rsidRPr="004727B6" w:rsidRDefault="004727B6" w:rsidP="003F6CDF">
      <w:pPr>
        <w:numPr>
          <w:ilvl w:val="0"/>
          <w:numId w:val="9"/>
        </w:numPr>
        <w:jc w:val="both"/>
        <w:rPr>
          <w:i/>
        </w:rPr>
      </w:pPr>
      <w:r w:rsidRPr="004727B6">
        <w:rPr>
          <w:i/>
        </w:rPr>
        <w:t xml:space="preserve">Je doba splatnosti pohledávek v rámci obchodní politiky nastavena správně? </w:t>
      </w:r>
    </w:p>
    <w:p w14:paraId="3CB609C0" w14:textId="77777777" w:rsidR="004727B6" w:rsidRPr="004727B6" w:rsidRDefault="004727B6" w:rsidP="003F6CDF">
      <w:pPr>
        <w:numPr>
          <w:ilvl w:val="0"/>
          <w:numId w:val="9"/>
        </w:numPr>
        <w:jc w:val="both"/>
        <w:rPr>
          <w:i/>
        </w:rPr>
      </w:pPr>
      <w:r w:rsidRPr="004727B6">
        <w:rPr>
          <w:i/>
        </w:rPr>
        <w:t xml:space="preserve">Jaké problémy by mohly nastat v případě, pokud by podnikatelka měla velké množství vystavených faktur, které by zatím nebyly uhrazeny? </w:t>
      </w:r>
    </w:p>
    <w:p w14:paraId="2EA0D8E7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6BADDAB3" w14:textId="77777777" w:rsidR="00024D23" w:rsidRPr="004727B6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4727B6">
        <w:rPr>
          <w:rFonts w:ascii="Times New Roman" w:hAnsi="Times New Roman"/>
          <w:b/>
          <w:sz w:val="24"/>
          <w:szCs w:val="24"/>
        </w:rPr>
        <w:t xml:space="preserve">Pohledávky a závazky z obchodního styku </w:t>
      </w:r>
      <w:r w:rsidR="00785DDC" w:rsidRPr="004727B6">
        <w:rPr>
          <w:rFonts w:ascii="Times New Roman" w:hAnsi="Times New Roman"/>
          <w:b/>
          <w:sz w:val="24"/>
          <w:szCs w:val="24"/>
        </w:rPr>
        <w:t xml:space="preserve">(obchodních vztahů) </w:t>
      </w:r>
    </w:p>
    <w:p w14:paraId="07ABFB7E" w14:textId="77777777" w:rsidR="00785DDC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311 – </w:t>
      </w:r>
      <w:r w:rsidR="004B1D29">
        <w:rPr>
          <w:rFonts w:ascii="Times New Roman" w:hAnsi="Times New Roman"/>
          <w:sz w:val="24"/>
          <w:szCs w:val="24"/>
        </w:rPr>
        <w:t>……………………..</w:t>
      </w:r>
    </w:p>
    <w:p w14:paraId="6BDBCAFE" w14:textId="77777777" w:rsidR="00024D23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 w:rsidRPr="002A4AFA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0182351" wp14:editId="290FAEA6">
            <wp:extent cx="5760720" cy="1562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346" b="34438"/>
                    <a:stretch/>
                  </pic:blipFill>
                  <pic:spPr bwMode="auto"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75148" w14:textId="77777777" w:rsidR="00645CE4" w:rsidRDefault="00645CE4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5C61D49" w14:textId="77777777" w:rsidR="00645CE4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321 – </w:t>
      </w:r>
      <w:r w:rsidR="004B1D29">
        <w:rPr>
          <w:rFonts w:ascii="Times New Roman" w:hAnsi="Times New Roman"/>
          <w:sz w:val="24"/>
          <w:szCs w:val="24"/>
        </w:rPr>
        <w:t>……………………….</w:t>
      </w:r>
    </w:p>
    <w:p w14:paraId="0C5E431A" w14:textId="77777777" w:rsidR="00024D23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 w:rsidRPr="002A4AFA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59ABD013" wp14:editId="2F5A4477">
            <wp:extent cx="5760720" cy="1638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346" b="32086"/>
                    <a:stretch/>
                  </pic:blipFill>
                  <pic:spPr bwMode="auto">
                    <a:xfrm>
                      <a:off x="0" y="0"/>
                      <a:ext cx="576072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0FE29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36329D6" w14:textId="77777777" w:rsidR="00EA598E" w:rsidRDefault="004727B6" w:rsidP="003F6CDF">
      <w:pPr>
        <w:jc w:val="both"/>
        <w:rPr>
          <w:rFonts w:ascii="Times New Roman" w:hAnsi="Times New Roman"/>
          <w:sz w:val="24"/>
          <w:szCs w:val="24"/>
        </w:rPr>
      </w:pPr>
      <w:r w:rsidRPr="004727B6">
        <w:rPr>
          <w:rFonts w:ascii="Times New Roman" w:hAnsi="Times New Roman"/>
          <w:b/>
          <w:sz w:val="24"/>
          <w:szCs w:val="24"/>
        </w:rPr>
        <w:t>Směnky</w:t>
      </w:r>
      <w:r>
        <w:rPr>
          <w:rFonts w:ascii="Times New Roman" w:hAnsi="Times New Roman"/>
          <w:sz w:val="24"/>
          <w:szCs w:val="24"/>
        </w:rPr>
        <w:t xml:space="preserve"> – viz přednáška č. 3</w:t>
      </w:r>
    </w:p>
    <w:p w14:paraId="7E48C065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809D1BC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Zálohy (u neplátce DPH) </w:t>
      </w:r>
    </w:p>
    <w:p w14:paraId="3BBFFAA1" w14:textId="77777777" w:rsidR="00844D4C" w:rsidRPr="007930ED" w:rsidRDefault="00844D4C" w:rsidP="003F6CD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930ED">
        <w:rPr>
          <w:rFonts w:ascii="Times New Roman" w:hAnsi="Times New Roman"/>
          <w:sz w:val="24"/>
          <w:szCs w:val="24"/>
        </w:rPr>
        <w:t xml:space="preserve">314 – Poskytnuté provozní zálohy – představují v účetnictví </w:t>
      </w:r>
      <w:r w:rsidRPr="007930ED">
        <w:rPr>
          <w:rFonts w:ascii="Times New Roman" w:hAnsi="Times New Roman"/>
          <w:b/>
          <w:bCs/>
          <w:sz w:val="24"/>
          <w:szCs w:val="24"/>
        </w:rPr>
        <w:t>pohledávku</w:t>
      </w:r>
      <w:r w:rsidRPr="007930ED">
        <w:rPr>
          <w:rFonts w:ascii="Times New Roman" w:hAnsi="Times New Roman"/>
          <w:sz w:val="24"/>
          <w:szCs w:val="24"/>
        </w:rPr>
        <w:t xml:space="preserve"> - odběratel poskytl svému dodavateli provozní zálohu</w:t>
      </w:r>
      <w:r w:rsidR="003F6CDF">
        <w:rPr>
          <w:rFonts w:ascii="Times New Roman" w:hAnsi="Times New Roman"/>
          <w:sz w:val="24"/>
          <w:szCs w:val="24"/>
        </w:rPr>
        <w:t>,</w:t>
      </w:r>
      <w:r w:rsidRPr="007930ED">
        <w:rPr>
          <w:rFonts w:ascii="Times New Roman" w:hAnsi="Times New Roman"/>
          <w:sz w:val="24"/>
          <w:szCs w:val="24"/>
        </w:rPr>
        <w:t xml:space="preserve"> aniž by zatím od strany dodavatele obdržel protiplnění</w:t>
      </w:r>
    </w:p>
    <w:p w14:paraId="4EFECA74" w14:textId="77777777" w:rsidR="00844D4C" w:rsidRPr="007930ED" w:rsidRDefault="00844D4C" w:rsidP="003F6CD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930ED">
        <w:rPr>
          <w:rFonts w:ascii="Times New Roman" w:hAnsi="Times New Roman"/>
          <w:sz w:val="24"/>
          <w:szCs w:val="24"/>
        </w:rPr>
        <w:t xml:space="preserve">324 – Přijaté provozní zálohy - </w:t>
      </w:r>
      <w:r w:rsidRPr="007930ED">
        <w:rPr>
          <w:rFonts w:ascii="Times New Roman" w:hAnsi="Times New Roman"/>
          <w:b/>
          <w:bCs/>
          <w:sz w:val="24"/>
          <w:szCs w:val="24"/>
        </w:rPr>
        <w:t>závazek</w:t>
      </w:r>
      <w:r w:rsidRPr="007930ED">
        <w:rPr>
          <w:rFonts w:ascii="Times New Roman" w:hAnsi="Times New Roman"/>
          <w:sz w:val="24"/>
          <w:szCs w:val="24"/>
        </w:rPr>
        <w:t xml:space="preserve"> pro dodavatele, který přijal zálohu od odběratele, kterému zatím neposkytl protiplnění</w:t>
      </w:r>
    </w:p>
    <w:p w14:paraId="1FA9A76C" w14:textId="77777777" w:rsid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</w:p>
    <w:p w14:paraId="4A88A78F" w14:textId="77777777" w:rsidR="00024D23" w:rsidRP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314 – Poskytnuté provozní zálohy </w:t>
      </w:r>
    </w:p>
    <w:p w14:paraId="7791042B" w14:textId="77777777" w:rsidR="00024D23" w:rsidRDefault="006D1895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6D1895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350161B9" wp14:editId="110EBD8B">
            <wp:extent cx="5760720" cy="19812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935" b="20913"/>
                    <a:stretch/>
                  </pic:blipFill>
                  <pic:spPr bwMode="auto"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9E30E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0684642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B5C3853" w14:textId="77777777" w:rsidR="006D1895" w:rsidRPr="006D1895" w:rsidRDefault="00024D23" w:rsidP="003F6CDF">
      <w:pPr>
        <w:jc w:val="both"/>
        <w:rPr>
          <w:rFonts w:ascii="Times New Roman" w:hAnsi="Times New Roman"/>
          <w:sz w:val="24"/>
          <w:szCs w:val="24"/>
        </w:rPr>
      </w:pPr>
      <w:r w:rsidRPr="00024D23">
        <w:rPr>
          <w:rFonts w:ascii="Times New Roman" w:hAnsi="Times New Roman"/>
          <w:sz w:val="24"/>
          <w:szCs w:val="24"/>
        </w:rPr>
        <w:t xml:space="preserve">324 – Přijaté provozní zálohy </w:t>
      </w:r>
    </w:p>
    <w:p w14:paraId="1BE9CD01" w14:textId="77777777" w:rsidR="00071027" w:rsidRDefault="006D1895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6D1895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7D8A2DF9" wp14:editId="3912974D">
            <wp:extent cx="5760720" cy="1866900"/>
            <wp:effectExtent l="0" t="0" r="0" b="0"/>
            <wp:docPr id="554" name="Obrázek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7346" b="25030"/>
                    <a:stretch/>
                  </pic:blipFill>
                  <pic:spPr bwMode="auto">
                    <a:xfrm>
                      <a:off x="0" y="0"/>
                      <a:ext cx="576072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A54C9" w14:textId="77777777" w:rsidR="00071027" w:rsidRPr="00024D23" w:rsidRDefault="00071027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5143906A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024D23">
        <w:rPr>
          <w:rFonts w:ascii="Times New Roman" w:hAnsi="Times New Roman"/>
          <w:b/>
          <w:sz w:val="24"/>
          <w:szCs w:val="24"/>
        </w:rPr>
        <w:t xml:space="preserve">Reklamace </w:t>
      </w:r>
      <w:r w:rsidR="004727B6">
        <w:rPr>
          <w:rFonts w:ascii="Times New Roman" w:hAnsi="Times New Roman"/>
          <w:b/>
          <w:sz w:val="24"/>
          <w:szCs w:val="24"/>
        </w:rPr>
        <w:t>(není v zápočtu)</w:t>
      </w:r>
    </w:p>
    <w:p w14:paraId="280813D7" w14:textId="77777777" w:rsidR="00071027" w:rsidRDefault="004727B6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Reklamace z pohledu odběratele </w:t>
      </w:r>
      <w:r w:rsidR="00756833">
        <w:rPr>
          <w:rFonts w:ascii="Times New Roman" w:hAnsi="Times New Roman"/>
          <w:sz w:val="24"/>
          <w:szCs w:val="24"/>
        </w:rPr>
        <w:t xml:space="preserve"> </w:t>
      </w:r>
    </w:p>
    <w:p w14:paraId="58EDF712" w14:textId="77777777" w:rsidR="004727B6" w:rsidRPr="00756833" w:rsidRDefault="004727B6" w:rsidP="003F6CDF">
      <w:pPr>
        <w:jc w:val="both"/>
        <w:rPr>
          <w:rFonts w:ascii="Times New Roman" w:hAnsi="Times New Roman"/>
          <w:sz w:val="26"/>
          <w:szCs w:val="24"/>
        </w:rPr>
      </w:pPr>
      <w:r w:rsidRPr="004727B6">
        <w:rPr>
          <w:rFonts w:ascii="Times New Roman" w:hAnsi="Times New Roman"/>
          <w:noProof/>
          <w:sz w:val="26"/>
          <w:szCs w:val="24"/>
          <w:lang w:eastAsia="cs-CZ"/>
        </w:rPr>
        <w:drawing>
          <wp:inline distT="0" distB="0" distL="0" distR="0" wp14:anchorId="194349E7" wp14:editId="4576F018">
            <wp:extent cx="4572000" cy="2667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389" b="5833"/>
                    <a:stretch/>
                  </pic:blipFill>
                  <pic:spPr bwMode="auto">
                    <a:xfrm>
                      <a:off x="0" y="0"/>
                      <a:ext cx="4572638" cy="266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C50D2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0B25559E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2525342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1B50E20C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08FC9C63" w14:textId="77777777" w:rsidR="00071027" w:rsidRDefault="00071027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Reklamace z pohledu dodavatele </w:t>
      </w:r>
    </w:p>
    <w:p w14:paraId="5E083404" w14:textId="77777777" w:rsidR="00071027" w:rsidRDefault="006505CB" w:rsidP="003F6CDF">
      <w:p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EE5A600" wp14:editId="4B1E53AC">
            <wp:extent cx="5760720" cy="24860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6465" b="6801"/>
                    <a:stretch/>
                  </pic:blipFill>
                  <pic:spPr bwMode="auto">
                    <a:xfrm>
                      <a:off x="0" y="0"/>
                      <a:ext cx="576072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0642D" w14:textId="77777777" w:rsidR="004727B6" w:rsidRPr="008F3DC5" w:rsidRDefault="004727B6" w:rsidP="003F6C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7CC91F" wp14:editId="7F3C89B8">
                <wp:simplePos x="0" y="0"/>
                <wp:positionH relativeFrom="column">
                  <wp:posOffset>-36830</wp:posOffset>
                </wp:positionH>
                <wp:positionV relativeFrom="paragraph">
                  <wp:posOffset>158115</wp:posOffset>
                </wp:positionV>
                <wp:extent cx="5779770" cy="241300"/>
                <wp:effectExtent l="0" t="0" r="11430" b="25400"/>
                <wp:wrapNone/>
                <wp:docPr id="7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145E5" id="Obdélník 2" o:spid="_x0000_s1026" style="position:absolute;margin-left:-2.9pt;margin-top:12.45pt;width:455.1pt;height:1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aUBTs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ED013AD" w14:textId="77777777" w:rsidR="004727B6" w:rsidRDefault="004727B6" w:rsidP="003F6C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Směnky, zálohy a reklamace u neplátce DPH </w:t>
      </w:r>
    </w:p>
    <w:p w14:paraId="2F8F9B1B" w14:textId="77777777" w:rsidR="004727B6" w:rsidRPr="004F243F" w:rsidRDefault="004727B6" w:rsidP="003F6CDF">
      <w:pPr>
        <w:jc w:val="both"/>
        <w:rPr>
          <w:rFonts w:ascii="Times New Roman" w:hAnsi="Times New Roman"/>
          <w:sz w:val="8"/>
          <w:szCs w:val="8"/>
        </w:rPr>
      </w:pPr>
    </w:p>
    <w:p w14:paraId="333E2AAF" w14:textId="77777777" w:rsidR="004727B6" w:rsidRDefault="004727B6" w:rsidP="003F6C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Soukromá podnikatelka paní Jana se zabývá nákupem a prodej drogistického a papírenského zboží. </w:t>
      </w:r>
      <w:r w:rsidRPr="00F66B8B">
        <w:rPr>
          <w:rFonts w:ascii="Times New Roman" w:hAnsi="Times New Roman"/>
          <w:b/>
          <w:sz w:val="24"/>
        </w:rPr>
        <w:t>Není plátcem DPH</w:t>
      </w:r>
      <w:r>
        <w:rPr>
          <w:rFonts w:ascii="Times New Roman" w:hAnsi="Times New Roman"/>
          <w:sz w:val="24"/>
        </w:rPr>
        <w:t xml:space="preserve"> a o zásobách účtuje </w:t>
      </w:r>
      <w:r w:rsidRPr="00F66B8B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Během účetního období měla podnikatelka níže uvedené účetní případy, doplňte chybějící částky a předkontace. Hranici pro účtování o majetku jako dlouhodobém, má paní Jana stanovenu v případě majetku hmotného na 40 000 Kč. Stanovte celkovou výši pohledávek a závazků a zhodnoťte obchodní politiku účetní jednotky. </w:t>
      </w:r>
    </w:p>
    <w:p w14:paraId="72F8472D" w14:textId="77777777" w:rsidR="004727B6" w:rsidRPr="005A7341" w:rsidRDefault="004727B6" w:rsidP="003F6CDF">
      <w:pPr>
        <w:jc w:val="both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727B6" w:rsidRPr="00A43C08" w14:paraId="2A24E240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CF6DC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5B247DF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7C3026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4FD82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337E9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727B6" w:rsidRPr="00A43C08" w14:paraId="5DED17A3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088DB6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315E80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za nákup zboží</w:t>
            </w:r>
          </w:p>
          <w:p w14:paraId="7C03371A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2265E226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9A18F77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09A2E6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ABAFCCA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22 000</w:t>
            </w:r>
          </w:p>
          <w:p w14:paraId="3280A3CE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C18E830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01E74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47644E68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B0BDB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66A7509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Příjemka – převod kvalitního zboží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18C198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16 620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C7D0A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BF720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10D32593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20C61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5B75A8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se zbylou části dodávky nebyla paní Jana spokojena po stránce jakosti a rozhodla se tuto část dodávky reklamovat u dodavatele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BD950F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10C3100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BC08A97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91A889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B615E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476AADA9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55246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61B558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OPD – uznaná část reklamace dodavatelem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76C078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38B6">
              <w:rPr>
                <w:rFonts w:ascii="Times New Roman" w:hAnsi="Times New Roman"/>
                <w:sz w:val="24"/>
              </w:rPr>
              <w:t>9 500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C28AB8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0877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551CDAE4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9511C5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BD7A98E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zbylou část reklamace dodavatel neuznal, zboží je však v takové stavu, že nemůže být dále prodáváno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B907125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F517A00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3C218A9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838C9E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5CFAC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68FB5D34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063BC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2F8700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paní Jana přijala zálohu od odběratele – základní školy, která souvisí s prodejem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5AD8B3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F3832BB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9FEF266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A5EAF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3597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2D80C522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337839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97DE7F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Vystavená faktura za prodej zboží –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83FAC6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DC554A4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64CE907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47606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3159A44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17740E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CC1A98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252D6E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4CCA99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5302A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074889B8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CC08D5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7B9D09" w14:textId="77777777" w:rsidR="004727B6" w:rsidRPr="00A808FE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zúčtování zaplacené zálohy od školy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442AF3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308D77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FB1E5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6B8EA789" w14:textId="77777777" w:rsidTr="004727B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D81510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ACC9A5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doplatek rozdílu mezi zaplacenou zálohou a skutečně fakturovanou částkou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FC0C00B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0943EA4" w14:textId="77777777" w:rsidR="004727B6" w:rsidRPr="0096296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233C87C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F0BA6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184A4E6C" w14:textId="77777777" w:rsidTr="004727B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BE108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88C07B2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dodavatelské faktury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F10018B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4180F14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A7341">
              <w:rPr>
                <w:rFonts w:ascii="Times New Roman" w:hAnsi="Times New Roman"/>
                <w:sz w:val="24"/>
              </w:rPr>
              <w:t>16 900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076D74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E9FEE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6E6C932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AF3A5B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5EACF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paní Jana zaplatila zálohu obchodní společnosti </w:t>
            </w:r>
            <w:proofErr w:type="spellStart"/>
            <w:r>
              <w:rPr>
                <w:rFonts w:ascii="Times New Roman" w:hAnsi="Times New Roman"/>
                <w:sz w:val="24"/>
              </w:rPr>
              <w:t>Čez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(elektrická energie)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11D8B5D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5786B9E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C5578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C9D2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64C6F9D7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C17B2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F9D4D1F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– vyúčtování za spotřebovanou energii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A4779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08C3007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1B260E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FB2B1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9DFE2B6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6BA4D7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9FAFFB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zúčtování zálohy zaplacené </w:t>
            </w:r>
            <w:proofErr w:type="spellStart"/>
            <w:r>
              <w:rPr>
                <w:rFonts w:ascii="Times New Roman" w:hAnsi="Times New Roman"/>
                <w:sz w:val="24"/>
              </w:rPr>
              <w:t>Čez</w:t>
            </w:r>
            <w:proofErr w:type="spellEnd"/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2F3542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1AEF3B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8847F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47F5E048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095382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D57194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v hotovosti doplacen rozdíl mezi zaplacenou zálohou a skutečně fakturovanou částkou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72FBF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2389A87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08D138C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962968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33A7EC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DB5D7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260DD5E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AA089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C17776C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Dodav. faktura za nákup pokladního zařízení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4D2E6B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FAA3F2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7C64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24FC2095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19659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E5A66C9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Paní Jana nemá momentálně dostatek peněžních prostředků a tak uhradí závazek směnkou</w:t>
            </w:r>
          </w:p>
          <w:p w14:paraId="5D25F134" w14:textId="77777777" w:rsidR="004727B6" w:rsidRDefault="004727B6" w:rsidP="003F6CDF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hodnota závazku</w:t>
            </w:r>
          </w:p>
          <w:p w14:paraId="13A33CF9" w14:textId="77777777" w:rsidR="004727B6" w:rsidRPr="00A43C08" w:rsidRDefault="004727B6" w:rsidP="003F6CDF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směnečný úrok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66D13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B74B34D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70F4ABE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962968">
              <w:rPr>
                <w:rFonts w:ascii="Times New Roman" w:hAnsi="Times New Roman"/>
                <w:color w:val="FF0000"/>
                <w:sz w:val="24"/>
              </w:rPr>
              <w:t>50 000</w:t>
            </w:r>
          </w:p>
          <w:p w14:paraId="50B33696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641F0F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6BAE1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594D0BB9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7ABB9C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7C347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proplacení směnky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9F50574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962968">
              <w:rPr>
                <w:rFonts w:ascii="Times New Roman" w:hAnsi="Times New Roman"/>
                <w:color w:val="FF0000"/>
                <w:sz w:val="24"/>
              </w:rPr>
              <w:t>55 000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DF1FA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D8AA8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BC796FD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2F85F7F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D74611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4BD2337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6FCE500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EE9F9C0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11F494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584A7BC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C7ABB6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B738CBF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AEB55AD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142A2F8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472C4C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F316F4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5C44544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5A2052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ABFBD5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7E91EB4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54BB0D7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3CBEC97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1403772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79BDB0C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12F0B8B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4DA7F1C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D4AFDB5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50F3F85B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A8B8F5B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70756CD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F99A78E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4BDA517" w14:textId="77777777" w:rsidR="00645CE4" w:rsidRPr="004727B6" w:rsidRDefault="00645CE4" w:rsidP="003F6CD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27B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Kurzové rozdíly </w:t>
      </w:r>
      <w:r w:rsidR="006505CB" w:rsidRPr="004727B6">
        <w:rPr>
          <w:rFonts w:ascii="Times New Roman" w:hAnsi="Times New Roman"/>
          <w:b/>
          <w:sz w:val="24"/>
          <w:szCs w:val="24"/>
          <w:u w:val="single"/>
        </w:rPr>
        <w:t xml:space="preserve">(pohledávky a závazky v cizí měně) </w:t>
      </w:r>
    </w:p>
    <w:p w14:paraId="4A73272A" w14:textId="77777777" w:rsidR="00645CE4" w:rsidRDefault="00645CE4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EB25EDC" w14:textId="77777777" w:rsidR="006C6145" w:rsidRPr="006505CB" w:rsidRDefault="004C528C" w:rsidP="003F6CD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Dle </w:t>
      </w:r>
      <w:r w:rsidR="004B1D29">
        <w:rPr>
          <w:rFonts w:ascii="Times New Roman" w:hAnsi="Times New Roman"/>
          <w:sz w:val="24"/>
          <w:szCs w:val="24"/>
        </w:rPr>
        <w:t>………………….</w:t>
      </w:r>
      <w:r w:rsidRPr="006505CB">
        <w:rPr>
          <w:rFonts w:ascii="Times New Roman" w:hAnsi="Times New Roman"/>
          <w:sz w:val="24"/>
          <w:szCs w:val="24"/>
        </w:rPr>
        <w:t xml:space="preserve"> je povinností účetní jednotky vést účetnictví v </w:t>
      </w:r>
      <w:r w:rsidRPr="006505CB">
        <w:rPr>
          <w:rFonts w:ascii="Times New Roman" w:hAnsi="Times New Roman"/>
          <w:b/>
          <w:bCs/>
          <w:sz w:val="24"/>
          <w:szCs w:val="24"/>
        </w:rPr>
        <w:t>české</w:t>
      </w:r>
      <w:r w:rsidRPr="006505CB">
        <w:rPr>
          <w:rFonts w:ascii="Times New Roman" w:hAnsi="Times New Roman"/>
          <w:sz w:val="24"/>
          <w:szCs w:val="24"/>
        </w:rPr>
        <w:t xml:space="preserve"> měně </w:t>
      </w:r>
    </w:p>
    <w:p w14:paraId="5BEDE746" w14:textId="77777777" w:rsidR="006C6145" w:rsidRPr="006505CB" w:rsidRDefault="004C528C" w:rsidP="003F6CD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Při </w:t>
      </w:r>
      <w:r w:rsidRPr="006505CB">
        <w:rPr>
          <w:rFonts w:ascii="Times New Roman" w:hAnsi="Times New Roman"/>
          <w:b/>
          <w:bCs/>
          <w:sz w:val="24"/>
          <w:szCs w:val="24"/>
        </w:rPr>
        <w:t>vzniku</w:t>
      </w:r>
      <w:r w:rsidR="003F6CDF">
        <w:rPr>
          <w:rFonts w:ascii="Times New Roman" w:hAnsi="Times New Roman"/>
          <w:sz w:val="24"/>
          <w:szCs w:val="24"/>
        </w:rPr>
        <w:t xml:space="preserve"> zahraniční pohledávky </w:t>
      </w:r>
      <w:r w:rsidRPr="006505CB">
        <w:rPr>
          <w:rFonts w:ascii="Times New Roman" w:hAnsi="Times New Roman"/>
          <w:sz w:val="24"/>
          <w:szCs w:val="24"/>
        </w:rPr>
        <w:t xml:space="preserve">i zahraničního závazku dochází k přepočtu kurzem, který platí v den uskutečnění účetního případu – zpravidla přijetí nebo vystavení faktury </w:t>
      </w:r>
    </w:p>
    <w:p w14:paraId="50CE61F6" w14:textId="77777777" w:rsidR="006C6145" w:rsidRPr="006505CB" w:rsidRDefault="004C528C" w:rsidP="003F6CD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Vzhledem ke skutečnosti, že měnové </w:t>
      </w:r>
      <w:r w:rsidRPr="006505CB">
        <w:rPr>
          <w:rFonts w:ascii="Times New Roman" w:hAnsi="Times New Roman"/>
          <w:b/>
          <w:bCs/>
          <w:sz w:val="24"/>
          <w:szCs w:val="24"/>
        </w:rPr>
        <w:t>kurzy se mění</w:t>
      </w:r>
      <w:r w:rsidRPr="006505CB">
        <w:rPr>
          <w:rFonts w:ascii="Times New Roman" w:hAnsi="Times New Roman"/>
          <w:sz w:val="24"/>
          <w:szCs w:val="24"/>
        </w:rPr>
        <w:t xml:space="preserve">, je pravděpodobné, že </w:t>
      </w:r>
      <w:r w:rsidRPr="006505CB">
        <w:rPr>
          <w:rFonts w:ascii="Times New Roman" w:hAnsi="Times New Roman"/>
          <w:b/>
          <w:bCs/>
          <w:sz w:val="24"/>
          <w:szCs w:val="24"/>
        </w:rPr>
        <w:t xml:space="preserve">při úhradě </w:t>
      </w:r>
      <w:r w:rsidRPr="006505CB">
        <w:rPr>
          <w:rFonts w:ascii="Times New Roman" w:hAnsi="Times New Roman"/>
          <w:sz w:val="24"/>
          <w:szCs w:val="24"/>
        </w:rPr>
        <w:t xml:space="preserve">pohledávky nebo závazku vznikne účetní jednotce </w:t>
      </w:r>
      <w:r w:rsidRPr="006505CB">
        <w:rPr>
          <w:rFonts w:ascii="Times New Roman" w:hAnsi="Times New Roman"/>
          <w:b/>
          <w:bCs/>
          <w:sz w:val="24"/>
          <w:szCs w:val="24"/>
        </w:rPr>
        <w:t xml:space="preserve">kurzový rozdíl </w:t>
      </w:r>
    </w:p>
    <w:p w14:paraId="18910C09" w14:textId="77777777" w:rsidR="00645CE4" w:rsidRPr="00645CE4" w:rsidRDefault="00645CE4" w:rsidP="003F6CD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0F877DCE" w14:textId="77777777" w:rsidR="006C6145" w:rsidRPr="006505CB" w:rsidRDefault="004C528C" w:rsidP="003F6CDF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>Pro zachycení kurzových rozdílů se používají tyto účty:</w:t>
      </w:r>
    </w:p>
    <w:p w14:paraId="5BF1F4B7" w14:textId="77777777" w:rsidR="006C6145" w:rsidRPr="006505CB" w:rsidRDefault="004C528C" w:rsidP="003F6CDF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563 – Kurzové ztráta </w:t>
      </w:r>
    </w:p>
    <w:p w14:paraId="6C46091D" w14:textId="77777777" w:rsidR="006C6145" w:rsidRPr="006505CB" w:rsidRDefault="004C528C" w:rsidP="003F6CDF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663 – Kurzové zisky </w:t>
      </w:r>
    </w:p>
    <w:p w14:paraId="55D8884F" w14:textId="77777777" w:rsidR="006C6145" w:rsidRPr="006505CB" w:rsidRDefault="004B1D29" w:rsidP="003F6CDF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C528C" w:rsidRPr="006505CB">
        <w:rPr>
          <w:rFonts w:ascii="Times New Roman" w:hAnsi="Times New Roman"/>
          <w:sz w:val="24"/>
          <w:szCs w:val="24"/>
        </w:rPr>
        <w:t>O kurzových ro</w:t>
      </w:r>
      <w:r w:rsidR="006505CB">
        <w:rPr>
          <w:rFonts w:ascii="Times New Roman" w:hAnsi="Times New Roman"/>
          <w:sz w:val="24"/>
          <w:szCs w:val="24"/>
        </w:rPr>
        <w:t xml:space="preserve">zdílech účtuje účetní jednotka </w:t>
      </w:r>
      <w:r w:rsidR="007930ED">
        <w:rPr>
          <w:rFonts w:ascii="Times New Roman" w:hAnsi="Times New Roman"/>
          <w:b/>
          <w:bCs/>
          <w:sz w:val="24"/>
          <w:szCs w:val="24"/>
        </w:rPr>
        <w:t>v průběhu účetního období,</w:t>
      </w:r>
      <w:r w:rsidR="006505CB">
        <w:rPr>
          <w:rFonts w:ascii="Times New Roman" w:hAnsi="Times New Roman"/>
          <w:sz w:val="24"/>
          <w:szCs w:val="24"/>
        </w:rPr>
        <w:t xml:space="preserve"> kdy dochází </w:t>
      </w:r>
      <w:r w:rsidR="004C528C" w:rsidRPr="006505CB">
        <w:rPr>
          <w:rFonts w:ascii="Times New Roman" w:hAnsi="Times New Roman"/>
          <w:sz w:val="24"/>
          <w:szCs w:val="24"/>
        </w:rPr>
        <w:t>k úhradě závazk</w:t>
      </w:r>
      <w:r w:rsidR="006505CB">
        <w:rPr>
          <w:rFonts w:ascii="Times New Roman" w:hAnsi="Times New Roman"/>
          <w:sz w:val="24"/>
          <w:szCs w:val="24"/>
        </w:rPr>
        <w:t xml:space="preserve">ů nebo pohledávek, ale také </w:t>
      </w:r>
      <w:r w:rsidR="004C528C" w:rsidRPr="006505CB">
        <w:rPr>
          <w:rFonts w:ascii="Times New Roman" w:hAnsi="Times New Roman"/>
          <w:b/>
          <w:bCs/>
          <w:sz w:val="24"/>
          <w:szCs w:val="24"/>
        </w:rPr>
        <w:t>k rozvahovému dni</w:t>
      </w:r>
      <w:r w:rsidR="004C528C" w:rsidRPr="006505CB">
        <w:rPr>
          <w:rFonts w:ascii="Times New Roman" w:hAnsi="Times New Roman"/>
          <w:sz w:val="24"/>
          <w:szCs w:val="24"/>
        </w:rPr>
        <w:t>, kd</w:t>
      </w:r>
      <w:r w:rsidR="006505CB">
        <w:rPr>
          <w:rFonts w:ascii="Times New Roman" w:hAnsi="Times New Roman"/>
          <w:sz w:val="24"/>
          <w:szCs w:val="24"/>
        </w:rPr>
        <w:t xml:space="preserve">y je povinností účetní </w:t>
      </w:r>
      <w:r w:rsidR="004C528C" w:rsidRPr="006505CB">
        <w:rPr>
          <w:rFonts w:ascii="Times New Roman" w:hAnsi="Times New Roman"/>
          <w:sz w:val="24"/>
          <w:szCs w:val="24"/>
        </w:rPr>
        <w:t>jednotky přepo</w:t>
      </w:r>
      <w:r w:rsidR="006505CB">
        <w:rPr>
          <w:rFonts w:ascii="Times New Roman" w:hAnsi="Times New Roman"/>
          <w:sz w:val="24"/>
          <w:szCs w:val="24"/>
        </w:rPr>
        <w:t xml:space="preserve">čítat zahraniční pohledávky </w:t>
      </w:r>
      <w:r w:rsidR="004C528C" w:rsidRPr="006505CB">
        <w:rPr>
          <w:rFonts w:ascii="Times New Roman" w:hAnsi="Times New Roman"/>
          <w:sz w:val="24"/>
          <w:szCs w:val="24"/>
        </w:rPr>
        <w:t>a závazky kurzem platným k rozvahovému dni</w:t>
      </w:r>
    </w:p>
    <w:p w14:paraId="6EF21264" w14:textId="77777777" w:rsidR="00645CE4" w:rsidRDefault="00645CE4" w:rsidP="003F6CDF">
      <w:pPr>
        <w:jc w:val="both"/>
        <w:rPr>
          <w:rFonts w:ascii="Times New Roman" w:hAnsi="Times New Roman"/>
          <w:sz w:val="24"/>
          <w:szCs w:val="24"/>
        </w:rPr>
      </w:pPr>
    </w:p>
    <w:p w14:paraId="57B88269" w14:textId="77777777" w:rsidR="00EF3B84" w:rsidRDefault="00645CE4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</w:p>
    <w:p w14:paraId="5C6FC831" w14:textId="77777777" w:rsidR="00645CE4" w:rsidRPr="00645CE4" w:rsidRDefault="00945BBE" w:rsidP="003F6CDF">
      <w:pPr>
        <w:jc w:val="both"/>
        <w:rPr>
          <w:rFonts w:ascii="Times New Roman" w:hAnsi="Times New Roman"/>
          <w:sz w:val="24"/>
          <w:szCs w:val="24"/>
        </w:rPr>
      </w:pPr>
      <w:r w:rsidRPr="00945BBE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507C416B" wp14:editId="49E67D2A">
            <wp:extent cx="5760720" cy="24003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7934" b="7977"/>
                    <a:stretch/>
                  </pic:blipFill>
                  <pic:spPr bwMode="auto"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FD5AB" w14:textId="77777777" w:rsidR="00EF3B84" w:rsidRDefault="00EF3B84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294E11B" w14:textId="77777777" w:rsidR="00870F70" w:rsidRPr="00E57355" w:rsidRDefault="00645CE4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</w:p>
    <w:p w14:paraId="648C966F" w14:textId="77777777" w:rsidR="00645CE4" w:rsidRDefault="00E57355" w:rsidP="003F6CDF">
      <w:pPr>
        <w:jc w:val="both"/>
      </w:pPr>
      <w:r w:rsidRPr="00E57355">
        <w:rPr>
          <w:noProof/>
          <w:lang w:eastAsia="cs-CZ"/>
        </w:rPr>
        <w:drawing>
          <wp:inline distT="0" distB="0" distL="0" distR="0" wp14:anchorId="2A5C7F30" wp14:editId="3988207E">
            <wp:extent cx="5760720" cy="2447925"/>
            <wp:effectExtent l="0" t="0" r="0" b="9525"/>
            <wp:docPr id="558" name="Obrázek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7053" b="7389"/>
                    <a:stretch/>
                  </pic:blipFill>
                  <pic:spPr bwMode="auto">
                    <a:xfrm>
                      <a:off x="0" y="0"/>
                      <a:ext cx="576072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40110" w14:textId="77777777" w:rsidR="00645CE4" w:rsidRDefault="00645CE4" w:rsidP="003F6CDF">
      <w:pPr>
        <w:jc w:val="both"/>
      </w:pPr>
      <w:r>
        <w:lastRenderedPageBreak/>
        <w:t>c)</w:t>
      </w:r>
    </w:p>
    <w:p w14:paraId="7D596307" w14:textId="77777777" w:rsidR="00645CE4" w:rsidRDefault="00945BBE" w:rsidP="003F6CDF">
      <w:pPr>
        <w:jc w:val="both"/>
      </w:pPr>
      <w:r w:rsidRPr="00945BBE">
        <w:rPr>
          <w:noProof/>
          <w:lang w:eastAsia="cs-CZ"/>
        </w:rPr>
        <w:drawing>
          <wp:inline distT="0" distB="0" distL="0" distR="0" wp14:anchorId="36534343" wp14:editId="334831BD">
            <wp:extent cx="5760720" cy="24384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7346" b="7390"/>
                    <a:stretch/>
                  </pic:blipFill>
                  <pic:spPr bwMode="auto"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907CA" w14:textId="77777777" w:rsidR="00E57355" w:rsidRDefault="00E57355" w:rsidP="003F6CDF">
      <w:pPr>
        <w:jc w:val="both"/>
      </w:pPr>
    </w:p>
    <w:p w14:paraId="4BECCCB0" w14:textId="77777777" w:rsidR="00645CE4" w:rsidRDefault="00645CE4" w:rsidP="003F6CDF">
      <w:pPr>
        <w:jc w:val="both"/>
      </w:pPr>
      <w:r>
        <w:t xml:space="preserve">d) </w:t>
      </w:r>
    </w:p>
    <w:p w14:paraId="567562E3" w14:textId="77777777" w:rsidR="00645CE4" w:rsidRDefault="00945BBE" w:rsidP="003F6CDF">
      <w:pPr>
        <w:jc w:val="both"/>
      </w:pPr>
      <w:r w:rsidRPr="00945BBE">
        <w:rPr>
          <w:noProof/>
          <w:lang w:eastAsia="cs-CZ"/>
        </w:rPr>
        <w:drawing>
          <wp:inline distT="0" distB="0" distL="0" distR="0" wp14:anchorId="73A8F5AD" wp14:editId="33E5DBC5">
            <wp:extent cx="5760720" cy="2438400"/>
            <wp:effectExtent l="0" t="0" r="0" b="0"/>
            <wp:docPr id="547" name="Obrázek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7052" b="7683"/>
                    <a:stretch/>
                  </pic:blipFill>
                  <pic:spPr bwMode="auto"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F8E55" w14:textId="77777777" w:rsidR="00645CE4" w:rsidRDefault="00645CE4" w:rsidP="003F6CDF">
      <w:pPr>
        <w:jc w:val="both"/>
      </w:pPr>
    </w:p>
    <w:p w14:paraId="1CE433FD" w14:textId="77777777" w:rsidR="00645CE4" w:rsidRPr="00264E06" w:rsidRDefault="00645CE4" w:rsidP="003F6CDF">
      <w:pPr>
        <w:jc w:val="both"/>
        <w:rPr>
          <w:rFonts w:ascii="Times New Roman" w:hAnsi="Times New Roman"/>
          <w:b/>
          <w:u w:val="single"/>
        </w:rPr>
      </w:pPr>
    </w:p>
    <w:p w14:paraId="79AB33F8" w14:textId="77777777" w:rsidR="00645CE4" w:rsidRPr="00264E06" w:rsidRDefault="00645CE4" w:rsidP="003F6CDF">
      <w:pPr>
        <w:jc w:val="both"/>
        <w:rPr>
          <w:rFonts w:ascii="Times New Roman" w:hAnsi="Times New Roman"/>
          <w:b/>
          <w:u w:val="single"/>
        </w:rPr>
      </w:pPr>
      <w:r w:rsidRPr="00264E06">
        <w:rPr>
          <w:rFonts w:ascii="Times New Roman" w:hAnsi="Times New Roman"/>
          <w:b/>
          <w:u w:val="single"/>
        </w:rPr>
        <w:t>Kurzové rozdíly k datu účetní závěrky</w:t>
      </w:r>
    </w:p>
    <w:p w14:paraId="37F5A0BD" w14:textId="77777777" w:rsidR="00645CE4" w:rsidRPr="00264E06" w:rsidRDefault="00645CE4" w:rsidP="003F6CDF">
      <w:pPr>
        <w:jc w:val="both"/>
        <w:rPr>
          <w:rFonts w:ascii="Times New Roman" w:hAnsi="Times New Roman"/>
          <w:b/>
          <w:u w:val="single"/>
        </w:rPr>
      </w:pPr>
    </w:p>
    <w:p w14:paraId="65243F03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má k datu účetní závěrky </w:t>
      </w:r>
      <w:r w:rsidRPr="00264E06">
        <w:rPr>
          <w:rFonts w:ascii="Times New Roman" w:hAnsi="Times New Roman"/>
          <w:b/>
          <w:bCs/>
        </w:rPr>
        <w:t>pohledávku</w:t>
      </w:r>
      <w:r w:rsidRPr="00264E06">
        <w:rPr>
          <w:rFonts w:ascii="Times New Roman" w:hAnsi="Times New Roman"/>
        </w:rPr>
        <w:t xml:space="preserve"> vůči odběrateli v USA na 20 USD</w:t>
      </w:r>
    </w:p>
    <w:p w14:paraId="3A923373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V okamžiku vzniku pohledávky činila její hodnota při kurzu </w:t>
      </w:r>
      <w:r w:rsidRPr="00264E06">
        <w:rPr>
          <w:rFonts w:ascii="Times New Roman" w:hAnsi="Times New Roman"/>
          <w:b/>
          <w:bCs/>
        </w:rPr>
        <w:t>1 USD = 20 CZK</w:t>
      </w:r>
      <w:r w:rsidRPr="00264E06">
        <w:rPr>
          <w:rFonts w:ascii="Times New Roman" w:hAnsi="Times New Roman"/>
        </w:rPr>
        <w:t>: 200 Kč</w:t>
      </w:r>
    </w:p>
    <w:p w14:paraId="15CCA90F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K datu účetní závěrky je kurz: </w:t>
      </w:r>
      <w:r w:rsidRPr="00264E06">
        <w:rPr>
          <w:rFonts w:ascii="Times New Roman" w:hAnsi="Times New Roman"/>
          <w:b/>
          <w:bCs/>
        </w:rPr>
        <w:t xml:space="preserve">1 USD = 22 CZK </w:t>
      </w:r>
      <w:r w:rsidRPr="00264E06">
        <w:rPr>
          <w:rFonts w:ascii="Times New Roman" w:hAnsi="Times New Roman"/>
        </w:rPr>
        <w:t xml:space="preserve">=&gt; hodnota pohledávky je 220 Kč </w:t>
      </w:r>
    </w:p>
    <w:p w14:paraId="677E559A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účtuje </w:t>
      </w:r>
      <w:r w:rsidR="00945BBE">
        <w:rPr>
          <w:rFonts w:ascii="Times New Roman" w:hAnsi="Times New Roman"/>
        </w:rPr>
        <w:t xml:space="preserve">o kurzovém zisku </w:t>
      </w:r>
    </w:p>
    <w:p w14:paraId="74A6D4C7" w14:textId="77777777" w:rsidR="00645CE4" w:rsidRDefault="00645CE4" w:rsidP="003F6CDF">
      <w:pPr>
        <w:jc w:val="both"/>
      </w:pPr>
    </w:p>
    <w:p w14:paraId="3F3DBC58" w14:textId="77777777" w:rsidR="00645CE4" w:rsidRDefault="002F2141" w:rsidP="003F6CDF">
      <w:pPr>
        <w:jc w:val="both"/>
      </w:pPr>
      <w:r>
        <w:rPr>
          <w:noProof/>
          <w:lang w:eastAsia="cs-CZ"/>
        </w:rPr>
        <w:drawing>
          <wp:inline distT="0" distB="0" distL="0" distR="0" wp14:anchorId="142CDA07" wp14:editId="17B500A2">
            <wp:extent cx="4572000" cy="629920"/>
            <wp:effectExtent l="0" t="0" r="0" b="0"/>
            <wp:docPr id="11" name="obrázek 1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F6518" w14:textId="77777777" w:rsidR="00645CE4" w:rsidRDefault="00645CE4" w:rsidP="003F6CDF">
      <w:pPr>
        <w:jc w:val="both"/>
      </w:pPr>
    </w:p>
    <w:p w14:paraId="52861D7D" w14:textId="77777777" w:rsidR="00264E06" w:rsidRDefault="00264E06" w:rsidP="003F6CDF">
      <w:pPr>
        <w:jc w:val="both"/>
      </w:pPr>
    </w:p>
    <w:p w14:paraId="7E262118" w14:textId="77777777" w:rsidR="00264E06" w:rsidRDefault="00264E06" w:rsidP="003F6CDF">
      <w:pPr>
        <w:jc w:val="both"/>
      </w:pPr>
    </w:p>
    <w:p w14:paraId="17D08A03" w14:textId="77777777" w:rsidR="000B1D4C" w:rsidRDefault="000B1D4C" w:rsidP="003F6CDF">
      <w:pPr>
        <w:jc w:val="both"/>
      </w:pPr>
    </w:p>
    <w:p w14:paraId="364B44F8" w14:textId="77777777" w:rsidR="000B1D4C" w:rsidRDefault="000B1D4C" w:rsidP="003F6CDF">
      <w:pPr>
        <w:jc w:val="both"/>
      </w:pPr>
    </w:p>
    <w:p w14:paraId="00A1BA8F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má k datu účetní závěrky </w:t>
      </w:r>
      <w:r w:rsidRPr="00264E06">
        <w:rPr>
          <w:rFonts w:ascii="Times New Roman" w:hAnsi="Times New Roman"/>
          <w:b/>
          <w:bCs/>
        </w:rPr>
        <w:t>pohledávku</w:t>
      </w:r>
      <w:r w:rsidRPr="00264E06">
        <w:rPr>
          <w:rFonts w:ascii="Times New Roman" w:hAnsi="Times New Roman"/>
        </w:rPr>
        <w:t xml:space="preserve"> vůči odběrateli v USA na 20 USD</w:t>
      </w:r>
    </w:p>
    <w:p w14:paraId="577EB8F8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V okamžiku vzniku pohledávky činila její hodnota při kurzu </w:t>
      </w:r>
      <w:r w:rsidRPr="00264E06">
        <w:rPr>
          <w:rFonts w:ascii="Times New Roman" w:hAnsi="Times New Roman"/>
          <w:b/>
          <w:bCs/>
        </w:rPr>
        <w:t>1 USD = 20 CZK</w:t>
      </w:r>
      <w:r w:rsidRPr="00264E06">
        <w:rPr>
          <w:rFonts w:ascii="Times New Roman" w:hAnsi="Times New Roman"/>
        </w:rPr>
        <w:t>: 200 Kč</w:t>
      </w:r>
    </w:p>
    <w:p w14:paraId="338AE4B4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K datu účetní závěrky je kurz: </w:t>
      </w:r>
      <w:r w:rsidRPr="00264E06">
        <w:rPr>
          <w:rFonts w:ascii="Times New Roman" w:hAnsi="Times New Roman"/>
          <w:b/>
          <w:bCs/>
        </w:rPr>
        <w:t xml:space="preserve">1 USD = 18 CZK </w:t>
      </w:r>
      <w:r w:rsidRPr="00264E06">
        <w:rPr>
          <w:rFonts w:ascii="Times New Roman" w:hAnsi="Times New Roman"/>
        </w:rPr>
        <w:t xml:space="preserve">=&gt; </w:t>
      </w:r>
      <w:r w:rsidR="000B1D4C">
        <w:rPr>
          <w:rFonts w:ascii="Times New Roman" w:hAnsi="Times New Roman"/>
        </w:rPr>
        <w:t xml:space="preserve">hodnota pohledávky je 180 </w:t>
      </w:r>
    </w:p>
    <w:p w14:paraId="72748DD4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účtuje o </w:t>
      </w:r>
      <w:r w:rsidRPr="00264E06">
        <w:rPr>
          <w:rFonts w:ascii="Times New Roman" w:hAnsi="Times New Roman"/>
          <w:b/>
          <w:bCs/>
        </w:rPr>
        <w:t xml:space="preserve">kurzové ztrátě </w:t>
      </w:r>
      <w:r w:rsidRPr="00264E06">
        <w:rPr>
          <w:rFonts w:ascii="Times New Roman" w:hAnsi="Times New Roman"/>
        </w:rPr>
        <w:t>20 Kč</w:t>
      </w:r>
    </w:p>
    <w:p w14:paraId="7C71DFF2" w14:textId="77777777" w:rsidR="00264E06" w:rsidRDefault="00264E06" w:rsidP="003F6CDF">
      <w:pPr>
        <w:jc w:val="both"/>
      </w:pPr>
    </w:p>
    <w:p w14:paraId="37A93057" w14:textId="77777777" w:rsidR="00264E06" w:rsidRDefault="002F2141" w:rsidP="003F6CDF">
      <w:pPr>
        <w:jc w:val="both"/>
      </w:pPr>
      <w:r>
        <w:rPr>
          <w:noProof/>
          <w:lang w:eastAsia="cs-CZ"/>
        </w:rPr>
        <w:drawing>
          <wp:inline distT="0" distB="0" distL="0" distR="0" wp14:anchorId="15E60246" wp14:editId="33F1EC7B">
            <wp:extent cx="4572000" cy="551815"/>
            <wp:effectExtent l="0" t="0" r="0" b="635"/>
            <wp:docPr id="12" name="obrázek 1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42F5" w14:textId="77777777" w:rsidR="00264E06" w:rsidRDefault="00264E06" w:rsidP="003F6CDF">
      <w:pPr>
        <w:jc w:val="both"/>
      </w:pPr>
    </w:p>
    <w:p w14:paraId="3505AA8A" w14:textId="77777777" w:rsidR="00645CE4" w:rsidRDefault="00645CE4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56C3B96" w14:textId="77777777" w:rsidR="00626FA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Účetní jednotka má k datu účetní závěrky </w:t>
      </w:r>
      <w:r w:rsidRPr="00264E06">
        <w:rPr>
          <w:rFonts w:ascii="Times New Roman" w:hAnsi="Times New Roman"/>
          <w:b/>
          <w:bCs/>
          <w:szCs w:val="24"/>
        </w:rPr>
        <w:t>závazek</w:t>
      </w:r>
      <w:r w:rsidRPr="00264E06">
        <w:rPr>
          <w:rFonts w:ascii="Times New Roman" w:hAnsi="Times New Roman"/>
          <w:szCs w:val="24"/>
        </w:rPr>
        <w:t xml:space="preserve"> vůči dodavateli v Německu na 50 EUR</w:t>
      </w:r>
    </w:p>
    <w:p w14:paraId="1436BFF6" w14:textId="77777777" w:rsidR="00264E0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V okamžiku vzniku závazku činila jeho hodnota při kurzu </w:t>
      </w:r>
      <w:r w:rsidRPr="00264E06">
        <w:rPr>
          <w:rFonts w:ascii="Times New Roman" w:hAnsi="Times New Roman"/>
          <w:b/>
          <w:bCs/>
          <w:szCs w:val="24"/>
        </w:rPr>
        <w:t xml:space="preserve">1 EUR = </w:t>
      </w:r>
    </w:p>
    <w:p w14:paraId="136F0B60" w14:textId="77777777" w:rsidR="00626FA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K datu účetní závěrky je kurz: </w:t>
      </w:r>
      <w:r w:rsidR="003F6CDF">
        <w:rPr>
          <w:rFonts w:ascii="Times New Roman" w:hAnsi="Times New Roman"/>
          <w:b/>
          <w:bCs/>
          <w:szCs w:val="24"/>
        </w:rPr>
        <w:t xml:space="preserve">1 EUR = 26 CZK </w:t>
      </w:r>
      <w:r w:rsidRPr="00264E06">
        <w:rPr>
          <w:rFonts w:ascii="Times New Roman" w:hAnsi="Times New Roman"/>
          <w:szCs w:val="24"/>
        </w:rPr>
        <w:t xml:space="preserve">=&gt; hodnota závazku je </w:t>
      </w:r>
    </w:p>
    <w:p w14:paraId="26140E89" w14:textId="77777777" w:rsidR="00626FA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Účetní jednotka účtuje o </w:t>
      </w:r>
    </w:p>
    <w:p w14:paraId="6A7E5B22" w14:textId="77777777" w:rsidR="00264E06" w:rsidRDefault="00264E06" w:rsidP="003F6CDF">
      <w:pPr>
        <w:ind w:left="720"/>
        <w:jc w:val="both"/>
        <w:rPr>
          <w:rFonts w:ascii="Times New Roman" w:hAnsi="Times New Roman"/>
          <w:b/>
          <w:bCs/>
          <w:szCs w:val="24"/>
        </w:rPr>
      </w:pPr>
    </w:p>
    <w:p w14:paraId="0C7B1E7E" w14:textId="77777777" w:rsidR="00264E06" w:rsidRDefault="002F2141" w:rsidP="003F6CDF">
      <w:pPr>
        <w:ind w:left="720"/>
        <w:jc w:val="both"/>
      </w:pPr>
      <w:r>
        <w:rPr>
          <w:noProof/>
          <w:lang w:eastAsia="cs-CZ"/>
        </w:rPr>
        <w:drawing>
          <wp:inline distT="0" distB="0" distL="0" distR="0" wp14:anchorId="6309F53C" wp14:editId="1011F4BD">
            <wp:extent cx="4572000" cy="436245"/>
            <wp:effectExtent l="0" t="0" r="0" b="1905"/>
            <wp:docPr id="13" name="obrázek 13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12"/>
                    <a:stretch/>
                  </pic:blipFill>
                  <pic:spPr bwMode="auto">
                    <a:xfrm>
                      <a:off x="0" y="0"/>
                      <a:ext cx="45720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D73E7" w14:textId="77777777" w:rsidR="00264E06" w:rsidRDefault="00264E06" w:rsidP="003F6CDF">
      <w:pPr>
        <w:ind w:left="720"/>
        <w:jc w:val="both"/>
      </w:pPr>
    </w:p>
    <w:p w14:paraId="38646499" w14:textId="77777777" w:rsidR="00264E06" w:rsidRDefault="00264E06" w:rsidP="003F6CDF">
      <w:pPr>
        <w:ind w:left="720"/>
        <w:jc w:val="both"/>
        <w:rPr>
          <w:rFonts w:ascii="Times New Roman" w:hAnsi="Times New Roman"/>
          <w:bCs/>
          <w:szCs w:val="24"/>
        </w:rPr>
      </w:pPr>
    </w:p>
    <w:p w14:paraId="7E7408D6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Účetní jednotka má k datu účetní závěrky </w:t>
      </w:r>
      <w:r w:rsidRPr="000B1D4C">
        <w:rPr>
          <w:rFonts w:ascii="Times New Roman" w:hAnsi="Times New Roman"/>
          <w:b/>
          <w:bCs/>
          <w:szCs w:val="24"/>
        </w:rPr>
        <w:t>závazek</w:t>
      </w:r>
      <w:r w:rsidRPr="000B1D4C">
        <w:rPr>
          <w:rFonts w:ascii="Times New Roman" w:hAnsi="Times New Roman"/>
          <w:bCs/>
          <w:szCs w:val="24"/>
        </w:rPr>
        <w:t xml:space="preserve"> vůči dodavateli v Německu na 50 EUR</w:t>
      </w:r>
    </w:p>
    <w:p w14:paraId="4483EFFB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V okamžiku vzniku závazku činila jeho hodnota při kurzu </w:t>
      </w:r>
      <w:r w:rsidRPr="000B1D4C">
        <w:rPr>
          <w:rFonts w:ascii="Times New Roman" w:hAnsi="Times New Roman"/>
          <w:b/>
          <w:bCs/>
          <w:szCs w:val="24"/>
        </w:rPr>
        <w:t>1 EUR = 28 CZK</w:t>
      </w:r>
      <w:r w:rsidRPr="000B1D4C">
        <w:rPr>
          <w:rFonts w:ascii="Times New Roman" w:hAnsi="Times New Roman"/>
          <w:bCs/>
          <w:szCs w:val="24"/>
        </w:rPr>
        <w:t>: 1 400 Kč</w:t>
      </w:r>
    </w:p>
    <w:p w14:paraId="149A3BF0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K datu účetní závěrky je kurz: </w:t>
      </w:r>
      <w:r w:rsidR="003F6CDF">
        <w:rPr>
          <w:rFonts w:ascii="Times New Roman" w:hAnsi="Times New Roman"/>
          <w:b/>
          <w:bCs/>
          <w:szCs w:val="24"/>
        </w:rPr>
        <w:t xml:space="preserve">1 EUR = 29 CZK </w:t>
      </w:r>
      <w:r w:rsidRPr="000B1D4C">
        <w:rPr>
          <w:rFonts w:ascii="Times New Roman" w:hAnsi="Times New Roman"/>
          <w:bCs/>
          <w:szCs w:val="24"/>
        </w:rPr>
        <w:t xml:space="preserve">=&gt; hodnota závazku je 1 450 Kč </w:t>
      </w:r>
    </w:p>
    <w:p w14:paraId="7BFA3229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Účetní jednotka účtuje o </w:t>
      </w:r>
      <w:r w:rsidRPr="000B1D4C">
        <w:rPr>
          <w:rFonts w:ascii="Times New Roman" w:hAnsi="Times New Roman"/>
          <w:b/>
          <w:bCs/>
          <w:szCs w:val="24"/>
        </w:rPr>
        <w:t xml:space="preserve">kurzové ztrátě </w:t>
      </w:r>
      <w:r w:rsidRPr="000B1D4C">
        <w:rPr>
          <w:rFonts w:ascii="Times New Roman" w:hAnsi="Times New Roman"/>
          <w:bCs/>
          <w:szCs w:val="24"/>
        </w:rPr>
        <w:t>50 Kč</w:t>
      </w:r>
    </w:p>
    <w:p w14:paraId="48635624" w14:textId="77777777" w:rsidR="00264E06" w:rsidRDefault="00264E06" w:rsidP="003F6CDF">
      <w:pPr>
        <w:ind w:left="720"/>
        <w:jc w:val="both"/>
        <w:rPr>
          <w:rFonts w:ascii="Times New Roman" w:hAnsi="Times New Roman"/>
          <w:bCs/>
          <w:szCs w:val="24"/>
        </w:rPr>
      </w:pPr>
    </w:p>
    <w:p w14:paraId="25EC77AD" w14:textId="77777777" w:rsidR="00264E06" w:rsidRPr="008238E0" w:rsidRDefault="002F2141" w:rsidP="003F6CDF">
      <w:pPr>
        <w:ind w:left="720"/>
        <w:jc w:val="both"/>
        <w:rPr>
          <w:rFonts w:ascii="Times New Roman" w:hAnsi="Times New Roman"/>
          <w:bCs/>
          <w:szCs w:val="24"/>
        </w:rPr>
      </w:pPr>
      <w:r>
        <w:rPr>
          <w:noProof/>
          <w:lang w:eastAsia="cs-CZ"/>
        </w:rPr>
        <w:drawing>
          <wp:inline distT="0" distB="0" distL="0" distR="0" wp14:anchorId="1BE6A664" wp14:editId="7A8A18DA">
            <wp:extent cx="4572000" cy="459105"/>
            <wp:effectExtent l="0" t="0" r="0" b="0"/>
            <wp:docPr id="14" name="obrázek 1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4"/>
                    <a:stretch/>
                  </pic:blipFill>
                  <pic:spPr bwMode="auto">
                    <a:xfrm>
                      <a:off x="0" y="0"/>
                      <a:ext cx="45720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7DE18" w14:textId="77777777" w:rsidR="00581EE9" w:rsidRDefault="00581EE9" w:rsidP="003F6CDF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E84AD3" wp14:editId="508B3C38">
                <wp:simplePos x="0" y="0"/>
                <wp:positionH relativeFrom="column">
                  <wp:posOffset>-84455</wp:posOffset>
                </wp:positionH>
                <wp:positionV relativeFrom="paragraph">
                  <wp:posOffset>169545</wp:posOffset>
                </wp:positionV>
                <wp:extent cx="5779770" cy="241300"/>
                <wp:effectExtent l="0" t="0" r="11430" b="25400"/>
                <wp:wrapNone/>
                <wp:docPr id="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18EB" id="Obdélník 2" o:spid="_x0000_s1026" style="position:absolute;margin-left:-6.65pt;margin-top:13.35pt;width:455.1pt;height:1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B8tJ9L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7D02C0A" w14:textId="77777777" w:rsidR="00581EE9" w:rsidRDefault="00581EE9" w:rsidP="003F6C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Kurzové rozdíly </w:t>
      </w:r>
    </w:p>
    <w:p w14:paraId="68365612" w14:textId="77777777" w:rsidR="00581EE9" w:rsidRPr="004F243F" w:rsidRDefault="00581EE9" w:rsidP="003F6CDF">
      <w:pPr>
        <w:jc w:val="both"/>
        <w:rPr>
          <w:rFonts w:ascii="Times New Roman" w:hAnsi="Times New Roman"/>
          <w:b/>
          <w:sz w:val="8"/>
          <w:szCs w:val="8"/>
        </w:rPr>
      </w:pPr>
    </w:p>
    <w:p w14:paraId="0790D399" w14:textId="3200F5D3" w:rsidR="007930ED" w:rsidRPr="00C35453" w:rsidRDefault="00581EE9" w:rsidP="003F6C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Individuáln</w:t>
      </w:r>
      <w:r w:rsidR="007930ED">
        <w:rPr>
          <w:rFonts w:ascii="Times New Roman" w:hAnsi="Times New Roman"/>
          <w:sz w:val="24"/>
        </w:rPr>
        <w:t>í podnikatel měl v prosinci 202</w:t>
      </w:r>
      <w:r w:rsidR="00B662F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tyto </w:t>
      </w:r>
      <w:proofErr w:type="spellStart"/>
      <w:r>
        <w:rPr>
          <w:rFonts w:ascii="Times New Roman" w:hAnsi="Times New Roman"/>
          <w:sz w:val="24"/>
        </w:rPr>
        <w:t>dodavatelsko</w:t>
      </w:r>
      <w:proofErr w:type="spellEnd"/>
      <w:r>
        <w:rPr>
          <w:rFonts w:ascii="Times New Roman" w:hAnsi="Times New Roman"/>
          <w:sz w:val="24"/>
        </w:rPr>
        <w:t xml:space="preserve"> – obchodní operace ve vztahu k Evropské unii a třetím zemím. Doplňte chybějící účetní částky a účetní předkontace. Individuální podnikatel účtuje o zásobách </w:t>
      </w:r>
      <w:r w:rsidRPr="00984C1B">
        <w:rPr>
          <w:rFonts w:ascii="Times New Roman" w:hAnsi="Times New Roman"/>
          <w:b/>
          <w:sz w:val="24"/>
        </w:rPr>
        <w:t>způsobem B</w:t>
      </w:r>
      <w:r w:rsidR="003F6CDF">
        <w:rPr>
          <w:rFonts w:ascii="Times New Roman" w:hAnsi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81EE9" w:rsidRPr="00956ABA" w14:paraId="20C2EEB8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124D00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B20F097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BA8070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2DE0946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6B24D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81EE9" w:rsidRPr="00956ABA" w14:paraId="471D81DD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4CCBE7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374C90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Polska za nákup zboží 600 PLN (1 PLN = 6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80FCAB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69E31E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ADC2D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1E88AC26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0BDB1E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E1F3F4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Německa za nákup počítače 2 000 EUR (1 EUR = 26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589A41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227572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07B58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742D6A5B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40E4B9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9392E1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za prodaný materiál Slovenskému odběrateli 1 000 EUR (1 EUR = 27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8769D61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804B56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6E573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1C0D3199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560F63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998F2DA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polskému dodavateli (1 PLN = 6,10 CZK), (závazek 600 PLN)</w:t>
            </w:r>
          </w:p>
          <w:p w14:paraId="3BA95D47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Kurzový rozdíl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B6C3C97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5D57DB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02EB8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6E7352DE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346B83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30D4B85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Dod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Pr="009F58A1">
              <w:rPr>
                <w:rFonts w:ascii="Times New Roman" w:hAnsi="Times New Roman"/>
                <w:sz w:val="24"/>
              </w:rPr>
              <w:t xml:space="preserve"> faktura z Maďarska za nákup provozního materiálu 600 000 HUF, kurz 100 HUF = </w:t>
            </w:r>
          </w:p>
          <w:p w14:paraId="0016F95F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9 CZK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697301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6D9766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607BB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7EE06197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3F08DB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439D49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VBÚ – Slovenský odběratel uhradil fakturu za poskytnuté služby 1 000 EUR (1 EUR = </w:t>
            </w:r>
          </w:p>
          <w:p w14:paraId="56F5F0A8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26 CZK)</w:t>
            </w:r>
          </w:p>
          <w:p w14:paraId="341E2F87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12275D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7CBBAE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8D215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4F588C62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0CE8A0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4504E2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maďarskému dodavateli 600 000 HUF, kurz 100 HUF = 8,80 CZK</w:t>
            </w:r>
          </w:p>
          <w:p w14:paraId="5DD94C3C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44E81F2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DC0D31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2B00C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69060B44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0E7C26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BD6A8A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Švédskému odběrateli za prodaný dlouhodobý majetek 52 000 SEK </w:t>
            </w:r>
            <w:r w:rsidRPr="009F58A1">
              <w:rPr>
                <w:rFonts w:ascii="Times New Roman" w:hAnsi="Times New Roman"/>
                <w:sz w:val="24"/>
              </w:rPr>
              <w:br/>
              <w:t xml:space="preserve">(1 SEK = 2,80 CZK) 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ACF477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2B6C3F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7FC2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225AF434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EB2F15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7A0A61" w14:textId="77777777" w:rsidR="00581EE9" w:rsidRPr="009F58A1" w:rsidRDefault="00581EE9" w:rsidP="003F6CDF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Dodav.</w:t>
            </w:r>
            <w:r w:rsidRPr="009F58A1">
              <w:rPr>
                <w:rFonts w:ascii="Times New Roman" w:hAnsi="Times New Roman"/>
                <w:sz w:val="24"/>
              </w:rPr>
              <w:t xml:space="preserve"> faktura z Chorvatska za nákup zboží </w:t>
            </w:r>
          </w:p>
          <w:p w14:paraId="58ECE53B" w14:textId="77777777" w:rsidR="00581EE9" w:rsidRPr="009F58A1" w:rsidRDefault="00581EE9" w:rsidP="003F6CDF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6 000 HRK (1 HRK = 3,50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22F8E7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FB3820C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0CED0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516A5F2F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574549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09C58E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faktury chorvatskému dodavateli za zboží 6 000 HRK (1 HRK = 3,70 CZK)</w:t>
            </w:r>
          </w:p>
          <w:p w14:paraId="6AECAFBA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1E55EE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D3398B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582D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1A05815F" w14:textId="77777777" w:rsidTr="00844D4C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D267AF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E0AE11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12. Účetní závěrka </w:t>
            </w:r>
          </w:p>
          <w:p w14:paraId="5882A801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Kurzy měn dle ČNB</w:t>
            </w:r>
          </w:p>
          <w:p w14:paraId="2774026F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EUR = 25 CZK (2)</w:t>
            </w:r>
          </w:p>
          <w:p w14:paraId="288E2E86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SEK = 2,60 CZK (8)</w:t>
            </w:r>
          </w:p>
          <w:p w14:paraId="719B881E" w14:textId="77777777" w:rsidR="00581EE9" w:rsidRDefault="00581EE9" w:rsidP="003F6CD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hodnota pohledávek</w:t>
            </w:r>
          </w:p>
          <w:p w14:paraId="76C1E500" w14:textId="77777777" w:rsidR="00581EE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52 000 SEK x 2,60 CZK = 135 200 </w:t>
            </w:r>
          </w:p>
          <w:p w14:paraId="077B25D1" w14:textId="77777777" w:rsidR="00581EE9" w:rsidRPr="0044439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Kurzový rozdíl</w:t>
            </w:r>
            <w:r>
              <w:rPr>
                <w:rFonts w:ascii="Times New Roman" w:hAnsi="Times New Roman"/>
                <w:sz w:val="24"/>
              </w:rPr>
              <w:t xml:space="preserve"> 145 600 – 135 200</w:t>
            </w:r>
          </w:p>
          <w:p w14:paraId="1A667D4C" w14:textId="77777777" w:rsidR="00581EE9" w:rsidRDefault="00581EE9" w:rsidP="003F6CD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hodnota závazků </w:t>
            </w:r>
          </w:p>
          <w:p w14:paraId="68E19331" w14:textId="77777777" w:rsidR="00581EE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EUR x 25 CZK = 50 000</w:t>
            </w:r>
          </w:p>
          <w:p w14:paraId="30D89CB0" w14:textId="77777777" w:rsidR="00581EE9" w:rsidRPr="0044439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Kurzový rozdíl </w:t>
            </w:r>
            <w:r>
              <w:rPr>
                <w:rFonts w:ascii="Times New Roman" w:hAnsi="Times New Roman"/>
                <w:sz w:val="24"/>
              </w:rPr>
              <w:t>52 000 – 50 000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FFD64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1CBCFBC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2ED41C1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300620D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0BE7DDD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6EF6BC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A0607EF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10 400</w:t>
            </w:r>
          </w:p>
          <w:p w14:paraId="746B2B78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E6F9E0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B0DF05F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CB3C16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FCCEE16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3D6908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972FF9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BC3B29F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DA8602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F7D31E0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563</w:t>
            </w:r>
          </w:p>
          <w:p w14:paraId="20EF2E53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2D0F8BA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5E2B17D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FF1EA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2B047E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FC2E44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2BC213A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6539912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02409B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19500C7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  <w:p w14:paraId="6C4BA99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DB5AA6C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D57BD4A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663</w:t>
            </w:r>
          </w:p>
        </w:tc>
      </w:tr>
    </w:tbl>
    <w:p w14:paraId="6040E9E8" w14:textId="77777777" w:rsidR="00581EE9" w:rsidRDefault="00581EE9" w:rsidP="003F6CDF">
      <w:pPr>
        <w:jc w:val="both"/>
      </w:pPr>
    </w:p>
    <w:p w14:paraId="355A65AA" w14:textId="77777777" w:rsidR="00264E06" w:rsidRDefault="00264E06" w:rsidP="003F6CDF">
      <w:pPr>
        <w:jc w:val="both"/>
        <w:rPr>
          <w:rFonts w:ascii="Verdana" w:hAnsi="Verdana"/>
          <w:b/>
          <w:color w:val="C00000"/>
          <w:sz w:val="24"/>
        </w:rPr>
      </w:pPr>
      <w:r>
        <w:rPr>
          <w:rFonts w:ascii="Verdana" w:hAnsi="Verdana"/>
          <w:b/>
          <w:color w:val="C00000"/>
          <w:sz w:val="24"/>
        </w:rPr>
        <w:t xml:space="preserve"> </w:t>
      </w:r>
    </w:p>
    <w:p w14:paraId="67FAF250" w14:textId="77777777" w:rsidR="000B1D4C" w:rsidRDefault="000B1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12ED2D0" w14:textId="77777777" w:rsidR="000B1D4C" w:rsidRDefault="000B1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C5A30AF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B0A691D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696F5892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6FA5CD7A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6C8A580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A81F3CC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67299DA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584F145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828E34C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3A49E92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D641735" w14:textId="77777777" w:rsidR="00F74AC9" w:rsidRDefault="00F74AC9" w:rsidP="003F6CDF">
      <w:pPr>
        <w:jc w:val="both"/>
        <w:rPr>
          <w:rFonts w:ascii="Times New Roman" w:hAnsi="Times New Roman"/>
          <w:b/>
          <w:sz w:val="24"/>
          <w:szCs w:val="24"/>
        </w:rPr>
        <w:sectPr w:rsidR="00F74AC9" w:rsidSect="009D378D">
          <w:foot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DB5A19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1C1EB7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ED31DB4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42790AF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CE63AA6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764F189" w14:textId="2AB4A633" w:rsidR="003F6CDF" w:rsidRDefault="003F6CD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sectPr w:rsidR="003F6CDF" w:rsidSect="00F74A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2C2E" w14:textId="77777777" w:rsidR="00F74AC9" w:rsidRDefault="00F74AC9" w:rsidP="00024D23">
      <w:pPr>
        <w:spacing w:line="240" w:lineRule="auto"/>
      </w:pPr>
      <w:r>
        <w:separator/>
      </w:r>
    </w:p>
  </w:endnote>
  <w:endnote w:type="continuationSeparator" w:id="0">
    <w:p w14:paraId="5EE463AC" w14:textId="77777777" w:rsidR="00F74AC9" w:rsidRDefault="00F74AC9" w:rsidP="00024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7819" w14:textId="72A92769" w:rsidR="00F74AC9" w:rsidRDefault="00F74AC9" w:rsidP="0080316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Pohledávky a závazky z OV             </w:t>
    </w:r>
    <w:r w:rsidR="009A09C6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 xml:space="preserve">. přednáška </w:t>
    </w:r>
    <w:r w:rsidR="009A09C6">
      <w:rPr>
        <w:rFonts w:asciiTheme="majorHAnsi" w:eastAsiaTheme="majorEastAsia" w:hAnsiTheme="majorHAnsi" w:cstheme="majorBidi"/>
      </w:rPr>
      <w:t>– část C</w:t>
    </w:r>
    <w:r>
      <w:rPr>
        <w:rFonts w:asciiTheme="majorHAnsi" w:eastAsiaTheme="majorEastAsia" w:hAnsiTheme="majorHAnsi" w:cstheme="majorBidi"/>
      </w:rPr>
      <w:t xml:space="preserve">        </w:t>
    </w:r>
    <w:r w:rsidR="00103E8D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>.</w:t>
    </w:r>
    <w:r w:rsidR="005F18F2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.202</w:t>
    </w:r>
    <w:r w:rsidR="00B662F6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662F6" w:rsidRPr="00B662F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1F5E1D24" w14:textId="77777777" w:rsidR="00F74AC9" w:rsidRDefault="00F74AC9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28AC2" wp14:editId="47921A4E">
              <wp:simplePos x="0" y="0"/>
              <wp:positionH relativeFrom="page">
                <wp:posOffset>6771640</wp:posOffset>
              </wp:positionH>
              <wp:positionV relativeFrom="page">
                <wp:posOffset>10022840</wp:posOffset>
              </wp:positionV>
              <wp:extent cx="418465" cy="438150"/>
              <wp:effectExtent l="0" t="0" r="635" b="0"/>
              <wp:wrapNone/>
              <wp:docPr id="550" name="Skupin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438150"/>
                        <a:chOff x="726" y="14496"/>
                        <a:chExt cx="659" cy="690"/>
                      </a:xfrm>
                    </wpg:grpSpPr>
                    <wps:wsp>
                      <wps:cNvPr id="551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01AF0" w14:textId="77777777" w:rsidR="00F74AC9" w:rsidRPr="000B661F" w:rsidRDefault="00F74AC9">
                            <w:pPr>
                              <w:pStyle w:val="Zpat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28AC2" id="Skupina 52" o:spid="_x0000_s1026" style="position:absolute;margin-left:533.2pt;margin-top:789.2pt;width:32.95pt;height:34.5pt;z-index:251658752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">
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" fillcolor="#943634" strokecolor="#943634"/>
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" filled="f" stroked="f">
                <v:textbox inset="0,0,0,0">
                  <w:txbxContent>
                    <w:p w14:paraId="1ED01AF0" w14:textId="77777777" w:rsidR="00F74AC9" w:rsidRPr="000B661F" w:rsidRDefault="00F74AC9">
                      <w:pPr>
                        <w:pStyle w:val="Zpat"/>
                        <w:jc w:val="right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77A3" w14:textId="77777777" w:rsidR="00F74AC9" w:rsidRDefault="00F74AC9" w:rsidP="00024D23">
      <w:pPr>
        <w:spacing w:line="240" w:lineRule="auto"/>
      </w:pPr>
      <w:r>
        <w:separator/>
      </w:r>
    </w:p>
  </w:footnote>
  <w:footnote w:type="continuationSeparator" w:id="0">
    <w:p w14:paraId="0F8F5689" w14:textId="77777777" w:rsidR="00F74AC9" w:rsidRDefault="00F74AC9" w:rsidP="00024D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5F0C"/>
    <w:multiLevelType w:val="hybridMultilevel"/>
    <w:tmpl w:val="396E9758"/>
    <w:lvl w:ilvl="0" w:tplc="A7026A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8DC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A7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40C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CA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E44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EF3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D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212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B4439"/>
    <w:multiLevelType w:val="hybridMultilevel"/>
    <w:tmpl w:val="FEE06B0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D3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6D1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A0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9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EBB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C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D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8E3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67C"/>
    <w:multiLevelType w:val="hybridMultilevel"/>
    <w:tmpl w:val="A73E78C0"/>
    <w:lvl w:ilvl="0" w:tplc="E79CC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0D6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EED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05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C14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E3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C71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692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8FE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F1E"/>
    <w:multiLevelType w:val="hybridMultilevel"/>
    <w:tmpl w:val="FC46D630"/>
    <w:lvl w:ilvl="0" w:tplc="88B27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C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3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8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C7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FD2B5A"/>
    <w:multiLevelType w:val="hybridMultilevel"/>
    <w:tmpl w:val="C784994E"/>
    <w:lvl w:ilvl="0" w:tplc="CB1A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E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3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0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6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FA4FB0"/>
    <w:multiLevelType w:val="hybridMultilevel"/>
    <w:tmpl w:val="9A02CE60"/>
    <w:lvl w:ilvl="0" w:tplc="CAB283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635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E0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E29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E8D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ED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2AB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5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660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7459F"/>
    <w:multiLevelType w:val="hybridMultilevel"/>
    <w:tmpl w:val="16B6A052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C6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4C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47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0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ED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8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C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03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9D6500"/>
    <w:multiLevelType w:val="hybridMultilevel"/>
    <w:tmpl w:val="A3789DB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C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C4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5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0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A3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24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CA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5453A6"/>
    <w:multiLevelType w:val="hybridMultilevel"/>
    <w:tmpl w:val="B8540620"/>
    <w:lvl w:ilvl="0" w:tplc="4F8AB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66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1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E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A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6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8B26D3"/>
    <w:multiLevelType w:val="hybridMultilevel"/>
    <w:tmpl w:val="360480F2"/>
    <w:lvl w:ilvl="0" w:tplc="37FC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A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8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0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5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D41096"/>
    <w:multiLevelType w:val="hybridMultilevel"/>
    <w:tmpl w:val="FBEAE1E8"/>
    <w:lvl w:ilvl="0" w:tplc="0194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A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2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2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8E7644"/>
    <w:multiLevelType w:val="hybridMultilevel"/>
    <w:tmpl w:val="C3DEC64E"/>
    <w:lvl w:ilvl="0" w:tplc="1F5A20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23B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8FB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64A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8EB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AD3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65A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88E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0C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0191"/>
    <w:multiLevelType w:val="hybridMultilevel"/>
    <w:tmpl w:val="7B029FE8"/>
    <w:lvl w:ilvl="0" w:tplc="39501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A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8A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8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E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1B0B91"/>
    <w:multiLevelType w:val="hybridMultilevel"/>
    <w:tmpl w:val="E1841294"/>
    <w:lvl w:ilvl="0" w:tplc="16446E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45E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445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27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26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6F0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67B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C7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23D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01DC3"/>
    <w:multiLevelType w:val="hybridMultilevel"/>
    <w:tmpl w:val="24E030A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6D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2D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D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01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F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03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44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5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BC5392"/>
    <w:multiLevelType w:val="hybridMultilevel"/>
    <w:tmpl w:val="8EB685A4"/>
    <w:lvl w:ilvl="0" w:tplc="67746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00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C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2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09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2C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667498"/>
    <w:multiLevelType w:val="hybridMultilevel"/>
    <w:tmpl w:val="6C30F88A"/>
    <w:lvl w:ilvl="0" w:tplc="7FCC50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2FD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A2F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802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0C2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01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A32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CA4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C5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57237"/>
    <w:multiLevelType w:val="hybridMultilevel"/>
    <w:tmpl w:val="0E565A20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6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C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E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E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4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F33895"/>
    <w:multiLevelType w:val="hybridMultilevel"/>
    <w:tmpl w:val="F9BE885C"/>
    <w:lvl w:ilvl="0" w:tplc="D504AD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C3D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A18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862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042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40A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40D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8D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6EB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13A8"/>
    <w:multiLevelType w:val="hybridMultilevel"/>
    <w:tmpl w:val="708E6E0E"/>
    <w:lvl w:ilvl="0" w:tplc="6F242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0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6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8B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0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B4A15"/>
    <w:multiLevelType w:val="hybridMultilevel"/>
    <w:tmpl w:val="A116628C"/>
    <w:lvl w:ilvl="0" w:tplc="1E8C4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4A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07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4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6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6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3D395E"/>
    <w:multiLevelType w:val="hybridMultilevel"/>
    <w:tmpl w:val="ED8CAAC0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41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0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E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8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2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4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D27972"/>
    <w:multiLevelType w:val="hybridMultilevel"/>
    <w:tmpl w:val="D8A49122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8D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E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A6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0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A6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4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25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1724F6"/>
    <w:multiLevelType w:val="hybridMultilevel"/>
    <w:tmpl w:val="6E74C40C"/>
    <w:lvl w:ilvl="0" w:tplc="B0CC25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E4D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E81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4C0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21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C2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AD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E1D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EAE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56A5"/>
    <w:multiLevelType w:val="hybridMultilevel"/>
    <w:tmpl w:val="8828054C"/>
    <w:lvl w:ilvl="0" w:tplc="76503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8CC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AC1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E84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2C7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8CB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01D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01B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E62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86EC4"/>
    <w:multiLevelType w:val="hybridMultilevel"/>
    <w:tmpl w:val="FAA2BE3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AF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46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9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4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E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4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88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0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481F70"/>
    <w:multiLevelType w:val="hybridMultilevel"/>
    <w:tmpl w:val="458A0E1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61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0A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F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80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E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6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E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853B9B"/>
    <w:multiLevelType w:val="hybridMultilevel"/>
    <w:tmpl w:val="F4283FF8"/>
    <w:lvl w:ilvl="0" w:tplc="6B843A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006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4AB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4E5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AE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09E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837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2B9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80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47F98"/>
    <w:multiLevelType w:val="hybridMultilevel"/>
    <w:tmpl w:val="A30A35FC"/>
    <w:lvl w:ilvl="0" w:tplc="50A64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A4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86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0B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20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0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45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AD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23F03E2"/>
    <w:multiLevelType w:val="hybridMultilevel"/>
    <w:tmpl w:val="2E6AE2D2"/>
    <w:lvl w:ilvl="0" w:tplc="291A0D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E78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4BD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2F3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6EE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E76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8E7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0F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5D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41A1"/>
    <w:multiLevelType w:val="hybridMultilevel"/>
    <w:tmpl w:val="8BACC1E2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85E34">
      <w:start w:val="6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EA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0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8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8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C9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A7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EF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4173A92"/>
    <w:multiLevelType w:val="hybridMultilevel"/>
    <w:tmpl w:val="6678628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A2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4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4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63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C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A2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6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415B1F"/>
    <w:multiLevelType w:val="hybridMultilevel"/>
    <w:tmpl w:val="7EBC6A98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A3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C8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6F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0E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2F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C1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8E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2E53A3"/>
    <w:multiLevelType w:val="hybridMultilevel"/>
    <w:tmpl w:val="BCF4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A5C9E"/>
    <w:multiLevelType w:val="hybridMultilevel"/>
    <w:tmpl w:val="DC6479CC"/>
    <w:lvl w:ilvl="0" w:tplc="E6EA54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C8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86B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81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019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207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A3A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7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A17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57593"/>
    <w:multiLevelType w:val="hybridMultilevel"/>
    <w:tmpl w:val="624A1C64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6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0F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80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60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EE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C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8E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3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D648D2"/>
    <w:multiLevelType w:val="hybridMultilevel"/>
    <w:tmpl w:val="AC5251FC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A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4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6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E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E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13166BC"/>
    <w:multiLevelType w:val="hybridMultilevel"/>
    <w:tmpl w:val="15B29E5A"/>
    <w:lvl w:ilvl="0" w:tplc="7B364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2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D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A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2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C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A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50A7148"/>
    <w:multiLevelType w:val="hybridMultilevel"/>
    <w:tmpl w:val="45568884"/>
    <w:lvl w:ilvl="0" w:tplc="ACBE81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AB7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ECC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845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C6B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EF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0A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6E0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E2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4537B"/>
    <w:multiLevelType w:val="hybridMultilevel"/>
    <w:tmpl w:val="A9AA682A"/>
    <w:lvl w:ilvl="0" w:tplc="918E7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33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0800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27C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E37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22B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87A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409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E13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646F0"/>
    <w:multiLevelType w:val="hybridMultilevel"/>
    <w:tmpl w:val="742AD4FA"/>
    <w:lvl w:ilvl="0" w:tplc="FDDC8F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C2B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655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4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4BF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B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CBF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CAE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63242"/>
    <w:multiLevelType w:val="hybridMultilevel"/>
    <w:tmpl w:val="79C4DF4C"/>
    <w:lvl w:ilvl="0" w:tplc="FA0A10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A07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C5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4B7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284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E50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679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9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CF9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C69CE"/>
    <w:multiLevelType w:val="hybridMultilevel"/>
    <w:tmpl w:val="A0880F7C"/>
    <w:lvl w:ilvl="0" w:tplc="573AE1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E60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06C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A2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63C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690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286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C47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ED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D550C"/>
    <w:multiLevelType w:val="hybridMultilevel"/>
    <w:tmpl w:val="D16E29B8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E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8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6A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8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84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8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67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17496C"/>
    <w:multiLevelType w:val="hybridMultilevel"/>
    <w:tmpl w:val="0C86ACEA"/>
    <w:lvl w:ilvl="0" w:tplc="01C439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A2CEE">
      <w:start w:val="1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EE6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EB9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E85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63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4E2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8BA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9E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D3CFD"/>
    <w:multiLevelType w:val="hybridMultilevel"/>
    <w:tmpl w:val="0EE84DAE"/>
    <w:lvl w:ilvl="0" w:tplc="8376B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C5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E2A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A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A4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09F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AE3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29C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4B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D278D"/>
    <w:multiLevelType w:val="hybridMultilevel"/>
    <w:tmpl w:val="E828C516"/>
    <w:lvl w:ilvl="0" w:tplc="6CDE1D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477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217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C1F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45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8BA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6D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4C6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A2F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391595">
    <w:abstractNumId w:val="29"/>
  </w:num>
  <w:num w:numId="2" w16cid:durableId="1406564730">
    <w:abstractNumId w:val="15"/>
  </w:num>
  <w:num w:numId="3" w16cid:durableId="932664111">
    <w:abstractNumId w:val="37"/>
  </w:num>
  <w:num w:numId="4" w16cid:durableId="2142459613">
    <w:abstractNumId w:val="7"/>
  </w:num>
  <w:num w:numId="5" w16cid:durableId="1335954111">
    <w:abstractNumId w:val="26"/>
  </w:num>
  <w:num w:numId="6" w16cid:durableId="887036126">
    <w:abstractNumId w:val="49"/>
  </w:num>
  <w:num w:numId="7" w16cid:durableId="225141363">
    <w:abstractNumId w:val="46"/>
  </w:num>
  <w:num w:numId="8" w16cid:durableId="1171799785">
    <w:abstractNumId w:val="3"/>
  </w:num>
  <w:num w:numId="9" w16cid:durableId="481237780">
    <w:abstractNumId w:val="44"/>
  </w:num>
  <w:num w:numId="10" w16cid:durableId="1098871808">
    <w:abstractNumId w:val="1"/>
  </w:num>
  <w:num w:numId="11" w16cid:durableId="1797600534">
    <w:abstractNumId w:val="47"/>
  </w:num>
  <w:num w:numId="12" w16cid:durableId="921990241">
    <w:abstractNumId w:val="43"/>
  </w:num>
  <w:num w:numId="13" w16cid:durableId="692999769">
    <w:abstractNumId w:val="19"/>
  </w:num>
  <w:num w:numId="14" w16cid:durableId="1904363711">
    <w:abstractNumId w:val="36"/>
  </w:num>
  <w:num w:numId="15" w16cid:durableId="855655484">
    <w:abstractNumId w:val="31"/>
  </w:num>
  <w:num w:numId="16" w16cid:durableId="1298218220">
    <w:abstractNumId w:val="33"/>
  </w:num>
  <w:num w:numId="17" w16cid:durableId="857158987">
    <w:abstractNumId w:val="8"/>
  </w:num>
  <w:num w:numId="18" w16cid:durableId="969047806">
    <w:abstractNumId w:val="32"/>
  </w:num>
  <w:num w:numId="19" w16cid:durableId="1423260485">
    <w:abstractNumId w:val="27"/>
  </w:num>
  <w:num w:numId="20" w16cid:durableId="932280103">
    <w:abstractNumId w:val="23"/>
  </w:num>
  <w:num w:numId="21" w16cid:durableId="1817448084">
    <w:abstractNumId w:val="16"/>
  </w:num>
  <w:num w:numId="22" w16cid:durableId="470943240">
    <w:abstractNumId w:val="45"/>
  </w:num>
  <w:num w:numId="23" w16cid:durableId="368336836">
    <w:abstractNumId w:val="35"/>
  </w:num>
  <w:num w:numId="24" w16cid:durableId="2042197438">
    <w:abstractNumId w:val="24"/>
  </w:num>
  <w:num w:numId="25" w16cid:durableId="57871242">
    <w:abstractNumId w:val="9"/>
  </w:num>
  <w:num w:numId="26" w16cid:durableId="1637031635">
    <w:abstractNumId w:val="34"/>
  </w:num>
  <w:num w:numId="27" w16cid:durableId="1674721714">
    <w:abstractNumId w:val="2"/>
  </w:num>
  <w:num w:numId="28" w16cid:durableId="1989480459">
    <w:abstractNumId w:val="38"/>
  </w:num>
  <w:num w:numId="29" w16cid:durableId="291911826">
    <w:abstractNumId w:val="18"/>
  </w:num>
  <w:num w:numId="30" w16cid:durableId="206531966">
    <w:abstractNumId w:val="20"/>
  </w:num>
  <w:num w:numId="31" w16cid:durableId="179470118">
    <w:abstractNumId w:val="22"/>
  </w:num>
  <w:num w:numId="32" w16cid:durableId="1147016750">
    <w:abstractNumId w:val="11"/>
  </w:num>
  <w:num w:numId="33" w16cid:durableId="1936746545">
    <w:abstractNumId w:val="39"/>
  </w:num>
  <w:num w:numId="34" w16cid:durableId="694620940">
    <w:abstractNumId w:val="5"/>
  </w:num>
  <w:num w:numId="35" w16cid:durableId="1817794586">
    <w:abstractNumId w:val="10"/>
  </w:num>
  <w:num w:numId="36" w16cid:durableId="1913198625">
    <w:abstractNumId w:val="4"/>
  </w:num>
  <w:num w:numId="37" w16cid:durableId="480538102">
    <w:abstractNumId w:val="21"/>
  </w:num>
  <w:num w:numId="38" w16cid:durableId="1722753136">
    <w:abstractNumId w:val="13"/>
  </w:num>
  <w:num w:numId="39" w16cid:durableId="1427580574">
    <w:abstractNumId w:val="40"/>
  </w:num>
  <w:num w:numId="40" w16cid:durableId="710034770">
    <w:abstractNumId w:val="25"/>
  </w:num>
  <w:num w:numId="41" w16cid:durableId="1798983215">
    <w:abstractNumId w:val="17"/>
  </w:num>
  <w:num w:numId="42" w16cid:durableId="1450004514">
    <w:abstractNumId w:val="41"/>
  </w:num>
  <w:num w:numId="43" w16cid:durableId="1645622617">
    <w:abstractNumId w:val="48"/>
  </w:num>
  <w:num w:numId="44" w16cid:durableId="1531606380">
    <w:abstractNumId w:val="30"/>
  </w:num>
  <w:num w:numId="45" w16cid:durableId="153450376">
    <w:abstractNumId w:val="28"/>
  </w:num>
  <w:num w:numId="46" w16cid:durableId="1030764770">
    <w:abstractNumId w:val="0"/>
  </w:num>
  <w:num w:numId="47" w16cid:durableId="1697074670">
    <w:abstractNumId w:val="14"/>
  </w:num>
  <w:num w:numId="48" w16cid:durableId="1128356359">
    <w:abstractNumId w:val="12"/>
  </w:num>
  <w:num w:numId="49" w16cid:durableId="2065523101">
    <w:abstractNumId w:val="6"/>
  </w:num>
  <w:num w:numId="50" w16cid:durableId="310910774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D23"/>
    <w:rsid w:val="00024D23"/>
    <w:rsid w:val="00032F41"/>
    <w:rsid w:val="00042C1D"/>
    <w:rsid w:val="00071027"/>
    <w:rsid w:val="000B1D4C"/>
    <w:rsid w:val="000B661F"/>
    <w:rsid w:val="000F3882"/>
    <w:rsid w:val="00103E8D"/>
    <w:rsid w:val="001E538C"/>
    <w:rsid w:val="00264E06"/>
    <w:rsid w:val="002A4AFA"/>
    <w:rsid w:val="002C6AD9"/>
    <w:rsid w:val="002C7CEE"/>
    <w:rsid w:val="002F019D"/>
    <w:rsid w:val="002F2141"/>
    <w:rsid w:val="003608CD"/>
    <w:rsid w:val="003668F4"/>
    <w:rsid w:val="003F6CDF"/>
    <w:rsid w:val="004727B6"/>
    <w:rsid w:val="00480559"/>
    <w:rsid w:val="004B1D29"/>
    <w:rsid w:val="004C528C"/>
    <w:rsid w:val="005241AD"/>
    <w:rsid w:val="00557BA0"/>
    <w:rsid w:val="00581EE9"/>
    <w:rsid w:val="005B4F43"/>
    <w:rsid w:val="005C6E2F"/>
    <w:rsid w:val="005D7067"/>
    <w:rsid w:val="005F18F2"/>
    <w:rsid w:val="00626FA6"/>
    <w:rsid w:val="00645CE4"/>
    <w:rsid w:val="006505CB"/>
    <w:rsid w:val="006C6145"/>
    <w:rsid w:val="006D1895"/>
    <w:rsid w:val="00756833"/>
    <w:rsid w:val="00785DDC"/>
    <w:rsid w:val="007930ED"/>
    <w:rsid w:val="00793C19"/>
    <w:rsid w:val="007A7240"/>
    <w:rsid w:val="007F7AEA"/>
    <w:rsid w:val="00803162"/>
    <w:rsid w:val="00804A90"/>
    <w:rsid w:val="00804BAE"/>
    <w:rsid w:val="008238E0"/>
    <w:rsid w:val="008400A8"/>
    <w:rsid w:val="00844D4C"/>
    <w:rsid w:val="00870F70"/>
    <w:rsid w:val="008970C7"/>
    <w:rsid w:val="00935AEB"/>
    <w:rsid w:val="00940BAB"/>
    <w:rsid w:val="00945BBE"/>
    <w:rsid w:val="0097248C"/>
    <w:rsid w:val="00982DC4"/>
    <w:rsid w:val="00991324"/>
    <w:rsid w:val="00991644"/>
    <w:rsid w:val="009A09C6"/>
    <w:rsid w:val="009B2EFE"/>
    <w:rsid w:val="009D378D"/>
    <w:rsid w:val="00A21ADE"/>
    <w:rsid w:val="00A63916"/>
    <w:rsid w:val="00A915AE"/>
    <w:rsid w:val="00B662F6"/>
    <w:rsid w:val="00B96A0C"/>
    <w:rsid w:val="00BE2BBF"/>
    <w:rsid w:val="00BF559D"/>
    <w:rsid w:val="00C550F6"/>
    <w:rsid w:val="00CB65F6"/>
    <w:rsid w:val="00E57355"/>
    <w:rsid w:val="00E7774B"/>
    <w:rsid w:val="00EA598E"/>
    <w:rsid w:val="00ED58E8"/>
    <w:rsid w:val="00EF3B84"/>
    <w:rsid w:val="00F631BB"/>
    <w:rsid w:val="00F74AC9"/>
    <w:rsid w:val="00F74B40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FE3DEE"/>
  <w15:docId w15:val="{CA1E2D52-BFCC-4CCE-B84F-30E05EA4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4D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4D2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D23"/>
  </w:style>
  <w:style w:type="paragraph" w:styleId="Zpat">
    <w:name w:val="footer"/>
    <w:basedOn w:val="Normln"/>
    <w:link w:val="ZpatChar"/>
    <w:uiPriority w:val="99"/>
    <w:unhideWhenUsed/>
    <w:rsid w:val="00024D2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D2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D4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D4C"/>
    <w:rPr>
      <w:lang w:eastAsia="en-US"/>
    </w:rPr>
  </w:style>
  <w:style w:type="character" w:styleId="Znakapoznpodarou">
    <w:name w:val="footnote reference"/>
    <w:uiPriority w:val="99"/>
    <w:semiHidden/>
    <w:unhideWhenUsed/>
    <w:rsid w:val="00844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327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0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7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04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6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3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52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1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4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8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3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5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9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3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DABA-4302-48DA-AA4F-1E98153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28</cp:revision>
  <dcterms:created xsi:type="dcterms:W3CDTF">2013-10-19T17:19:00Z</dcterms:created>
  <dcterms:modified xsi:type="dcterms:W3CDTF">2024-02-08T06:36:00Z</dcterms:modified>
</cp:coreProperties>
</file>