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AEE2" w14:textId="2CC93113" w:rsidR="00726FEC" w:rsidRDefault="005C5C85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Pracovní list č. 4</w:t>
      </w:r>
    </w:p>
    <w:p w14:paraId="7ADD2556" w14:textId="77777777" w:rsidR="00726FEC" w:rsidRDefault="00726FEC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97FC0F" w14:textId="664FCF06" w:rsidR="00E031D2" w:rsidRDefault="00866866" w:rsidP="008668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Stanovte reálnou cenu za jednoho zákazníka/klienta (viz pracovní list č. 2):</w:t>
      </w:r>
    </w:p>
    <w:p w14:paraId="0ECF632F" w14:textId="3D086459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5FE7FD4" w14:textId="0F7AA529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F1ED1C2" w14:textId="0C6204B4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75B1F5F" w14:textId="6DCF38E8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1C6FB5E" w14:textId="09A60BF6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225826E" w14:textId="34099A4A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F70EB09" w14:textId="59F5B686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EE14C8C" w14:textId="0DED3AEE" w:rsidR="00866866" w:rsidRDefault="00866866" w:rsidP="008668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Stanovte dolní limitní hranici ceny:</w:t>
      </w:r>
    </w:p>
    <w:p w14:paraId="60FA64FF" w14:textId="77777777" w:rsidR="00866866" w:rsidRDefault="00866866" w:rsidP="00866866">
      <w:pPr>
        <w:pStyle w:val="Odstavecseseznamem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90A0F9B" w14:textId="5AF72C47" w:rsidR="00866866" w:rsidRP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p=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*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Q</m:t>
              </m:r>
            </m:den>
          </m:f>
        </m:oMath>
      </m:oMathPara>
    </w:p>
    <w:p w14:paraId="3F987B4A" w14:textId="1D34C82C" w:rsidR="00E031D2" w:rsidRDefault="00E031D2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72C0C270" w14:textId="6A567482" w:rsidR="00866866" w:rsidRDefault="00866866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11C08A27" w14:textId="77777777" w:rsidR="00866866" w:rsidRDefault="00866866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05D31585" w14:textId="77777777" w:rsidR="00866866" w:rsidRDefault="00866866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0CF008D1" w14:textId="01016EBF" w:rsidR="00866866" w:rsidRDefault="00866866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eastAsiaTheme="minorEastAsia" w:hAnsi="Arial" w:cs="Arial"/>
          <w:i/>
          <w:sz w:val="24"/>
          <w:szCs w:val="24"/>
        </w:rPr>
        <w:t xml:space="preserve">Při reálném odhadu ____________ zákazníků/klientů za rok a výše stanovených fixních a variabilních nákladů je možné stanovit výši limitní ceny za jeho útratu u jednoho zákazníka/klienta na ______. </w:t>
      </w:r>
    </w:p>
    <w:p w14:paraId="2F023C47" w14:textId="2280B55D" w:rsidR="00866866" w:rsidRDefault="00866866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3EBA774B" w14:textId="3D768DC9" w:rsidR="00866866" w:rsidRDefault="00866866" w:rsidP="008668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Stanovte funkci tržeb (při reálné ceně):</w:t>
      </w:r>
    </w:p>
    <w:p w14:paraId="532118AB" w14:textId="5AFC9D39" w:rsidR="00866866" w:rsidRP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T=p*Q</m:t>
          </m:r>
        </m:oMath>
      </m:oMathPara>
    </w:p>
    <w:p w14:paraId="3E187944" w14:textId="4BF0EA00" w:rsidR="00866866" w:rsidRDefault="00866866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744DDE4F" w14:textId="28287A36" w:rsidR="00866866" w:rsidRDefault="00866866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33E52FAD" w14:textId="7A62D351" w:rsidR="00866866" w:rsidRDefault="00866866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3C51B19A" w14:textId="25173F6F" w:rsidR="00866866" w:rsidRDefault="00866866" w:rsidP="00E031D2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3240BB9C" w14:textId="6017172A" w:rsidR="00866866" w:rsidRDefault="00866866" w:rsidP="008668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Stanovte výsledek hospodaření (při reálné ceně):</w:t>
      </w:r>
    </w:p>
    <w:p w14:paraId="6C041AE9" w14:textId="1175A8C1" w:rsidR="00866866" w:rsidRP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VH=p*Q-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*Q- 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</m:oMath>
      </m:oMathPara>
    </w:p>
    <w:p w14:paraId="69D7C08A" w14:textId="15025277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5225B07" w14:textId="620ACD12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36A07DA" w14:textId="25BC07A5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97E096D" w14:textId="333C7530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1687D11" w14:textId="5DBB9CA1" w:rsidR="00866866" w:rsidRDefault="00866866" w:rsidP="008668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Stanovte rentabilitu nákladů:</w:t>
      </w:r>
    </w:p>
    <w:p w14:paraId="0174C68D" w14:textId="7B7F8935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866866">
        <w:rPr>
          <w:rFonts w:ascii="Arial" w:eastAsiaTheme="minorEastAsia" w:hAnsi="Arial" w:cs="Arial"/>
          <w:i/>
          <w:sz w:val="24"/>
          <w:szCs w:val="24"/>
        </w:rPr>
        <w:t>Vyjadřuje, kolik Kč nákladů musíme ve firmě vynalož</w:t>
      </w:r>
      <w:r>
        <w:rPr>
          <w:rFonts w:ascii="Arial" w:eastAsiaTheme="minorEastAsia" w:hAnsi="Arial" w:cs="Arial"/>
          <w:i/>
          <w:sz w:val="24"/>
          <w:szCs w:val="24"/>
        </w:rPr>
        <w:t xml:space="preserve">it, abychom dosáhli 1 Kč zisku. </w:t>
      </w:r>
      <w:proofErr w:type="gramStart"/>
      <w:r w:rsidRPr="00866866">
        <w:rPr>
          <w:rFonts w:ascii="Arial" w:eastAsiaTheme="minorEastAsia" w:hAnsi="Arial" w:cs="Arial"/>
          <w:i/>
          <w:sz w:val="24"/>
          <w:szCs w:val="24"/>
        </w:rPr>
        <w:t>Ukazuje</w:t>
      </w:r>
      <w:proofErr w:type="gramEnd"/>
      <w:r w:rsidRPr="00866866">
        <w:rPr>
          <w:rFonts w:ascii="Arial" w:eastAsiaTheme="minorEastAsia" w:hAnsi="Arial" w:cs="Arial"/>
          <w:i/>
          <w:sz w:val="24"/>
          <w:szCs w:val="24"/>
        </w:rPr>
        <w:t xml:space="preserve"> jaká část z 1 Kč "utopené" v nákladech se firmě vrátí v podobě zisku.</w:t>
      </w:r>
    </w:p>
    <w:p w14:paraId="66BFA8AB" w14:textId="61B6900B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33C0F3BA" w14:textId="76705E89" w:rsidR="00866866" w:rsidRP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RN=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Z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*100</m:t>
          </m:r>
        </m:oMath>
      </m:oMathPara>
    </w:p>
    <w:p w14:paraId="4FE7947F" w14:textId="0238A72E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CC6E3BB" w14:textId="551B5400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4727764" w14:textId="065B06AE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D1C0265" w14:textId="391643F0" w:rsidR="00866866" w:rsidRDefault="00866866" w:rsidP="008668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Stanovte rentabilitu tržeb:</w:t>
      </w:r>
    </w:p>
    <w:p w14:paraId="26392FF9" w14:textId="4A4A4911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866866">
        <w:rPr>
          <w:rFonts w:ascii="Arial" w:eastAsiaTheme="minorEastAsia" w:hAnsi="Arial" w:cs="Arial"/>
          <w:i/>
          <w:sz w:val="24"/>
          <w:szCs w:val="24"/>
        </w:rPr>
        <w:t>Ukazatel rentabilita tržeb, někdy označován jako zisková marže, vyjadřuje procentuální podíl výsledku hospodaření na tržbách za prodej zboží, výrobků a služeb (obecně popisováno jako % podíl zisku na 1 Kč tržeb).</w:t>
      </w:r>
    </w:p>
    <w:p w14:paraId="1EE1F9B4" w14:textId="5E3530C7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5AEB5A6B" w14:textId="457ECA1C" w:rsidR="00866866" w:rsidRP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R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T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Z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*100</m:t>
          </m:r>
        </m:oMath>
      </m:oMathPara>
    </w:p>
    <w:p w14:paraId="399D1996" w14:textId="4FEEE250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1A6D02D0" w14:textId="6311A0AE" w:rsidR="00866866" w:rsidRDefault="00866866" w:rsidP="00866866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364E191D" w14:textId="2F270B5B" w:rsidR="00866866" w:rsidRDefault="00866866" w:rsidP="008668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Stanovte bod zvratu s odhadovanou reálnou cenou:</w:t>
      </w:r>
    </w:p>
    <w:p w14:paraId="07EB601A" w14:textId="5063EC46" w:rsidR="00BF1DA3" w:rsidRPr="00BF1DA3" w:rsidRDefault="00F46EB5" w:rsidP="00BF1DA3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=roční fixní náklady</m:t>
          </m:r>
        </m:oMath>
      </m:oMathPara>
    </w:p>
    <w:p w14:paraId="5355FFDD" w14:textId="65FD03E8" w:rsidR="00BF1DA3" w:rsidRPr="00BF1DA3" w:rsidRDefault="00F46EB5" w:rsidP="00BF1DA3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=roční variabilní náklady na jednoho zákazníka/klienta</m:t>
          </m:r>
        </m:oMath>
      </m:oMathPara>
    </w:p>
    <w:p w14:paraId="7E3506E2" w14:textId="00F2C5BC" w:rsidR="00BF1DA3" w:rsidRPr="00BF1DA3" w:rsidRDefault="00BF1DA3" w:rsidP="00BF1DA3">
      <w:pPr>
        <w:spacing w:after="0" w:line="36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p=odhadovaná reální cena</m:t>
          </m:r>
        </m:oMath>
      </m:oMathPara>
    </w:p>
    <w:p w14:paraId="7D38C73C" w14:textId="2DE7C2C0" w:rsidR="00BF1DA3" w:rsidRDefault="00F46EB5" w:rsidP="00BF1DA3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Fn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(p-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)</m:t>
          </m:r>
        </m:oMath>
      </m:oMathPara>
    </w:p>
    <w:p w14:paraId="6CF802D4" w14:textId="77777777" w:rsidR="00BF1DA3" w:rsidRDefault="00BF1DA3" w:rsidP="00BF1DA3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0EA0AC6F" w14:textId="77777777" w:rsidR="00BF1DA3" w:rsidRDefault="00BF1DA3" w:rsidP="00BF1DA3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3E5539FD" w14:textId="77777777" w:rsidR="00BF1DA3" w:rsidRDefault="00BF1DA3" w:rsidP="00BF1DA3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7D83FBD8" w14:textId="77777777" w:rsidR="00BF1DA3" w:rsidRDefault="00BF1DA3" w:rsidP="00BF1DA3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</w:p>
    <w:p w14:paraId="7925C9FC" w14:textId="68B3F112" w:rsidR="00BF1DA3" w:rsidRPr="00BF1DA3" w:rsidRDefault="00BF1DA3" w:rsidP="00BF1DA3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Stanovte koeficient jistoty:</w:t>
      </w:r>
    </w:p>
    <w:p w14:paraId="6EF676EC" w14:textId="0CFA58BB" w:rsidR="00BF1DA3" w:rsidRDefault="00BF1DA3" w:rsidP="00BF1DA3">
      <w:pPr>
        <w:spacing w:after="0" w:line="360" w:lineRule="auto"/>
        <w:jc w:val="both"/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eastAsiaTheme="minorEastAsia" w:hAnsi="Arial" w:cs="Arial"/>
          <w:i/>
          <w:sz w:val="24"/>
          <w:szCs w:val="24"/>
        </w:rPr>
        <w:t xml:space="preserve">Koeficient jistoty udává, o kolik procent může množství klesnout vzhledem k právě dosahovanému množství, aniž by byla výroba ztrátová. </w:t>
      </w:r>
    </w:p>
    <w:p w14:paraId="570F7F38" w14:textId="2CC911AC" w:rsidR="00BF1DA3" w:rsidRPr="00BF1DA3" w:rsidRDefault="00BF1DA3" w:rsidP="00BF1DA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Q – roční reálný odhad</w:t>
      </w:r>
    </w:p>
    <w:p w14:paraId="72E9519F" w14:textId="3180855E" w:rsidR="00866866" w:rsidRPr="00866866" w:rsidRDefault="00F46EB5" w:rsidP="00866866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Q- 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Bz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*100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Q</m:t>
              </m:r>
            </m:den>
          </m:f>
        </m:oMath>
      </m:oMathPara>
    </w:p>
    <w:sectPr w:rsidR="00866866" w:rsidRPr="0086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EEEB" w14:textId="77777777" w:rsidR="00E8615C" w:rsidRDefault="00E8615C" w:rsidP="00E8615C">
      <w:pPr>
        <w:spacing w:after="0" w:line="240" w:lineRule="auto"/>
      </w:pPr>
      <w:r>
        <w:separator/>
      </w:r>
    </w:p>
  </w:endnote>
  <w:endnote w:type="continuationSeparator" w:id="0">
    <w:p w14:paraId="59DF8E1B" w14:textId="77777777" w:rsidR="00E8615C" w:rsidRDefault="00E8615C" w:rsidP="00E8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245A" w14:textId="77777777" w:rsidR="00E8615C" w:rsidRDefault="00E8615C" w:rsidP="00E8615C">
      <w:pPr>
        <w:spacing w:after="0" w:line="240" w:lineRule="auto"/>
      </w:pPr>
      <w:r>
        <w:separator/>
      </w:r>
    </w:p>
  </w:footnote>
  <w:footnote w:type="continuationSeparator" w:id="0">
    <w:p w14:paraId="57A1EA0B" w14:textId="77777777" w:rsidR="00E8615C" w:rsidRDefault="00E8615C" w:rsidP="00E8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D88"/>
    <w:multiLevelType w:val="hybridMultilevel"/>
    <w:tmpl w:val="6C1E3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084"/>
    <w:multiLevelType w:val="hybridMultilevel"/>
    <w:tmpl w:val="C5F27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78EC"/>
    <w:multiLevelType w:val="hybridMultilevel"/>
    <w:tmpl w:val="E29E8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65029">
    <w:abstractNumId w:val="0"/>
  </w:num>
  <w:num w:numId="2" w16cid:durableId="867987519">
    <w:abstractNumId w:val="2"/>
  </w:num>
  <w:num w:numId="3" w16cid:durableId="158179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EC"/>
    <w:rsid w:val="00152C90"/>
    <w:rsid w:val="002D216B"/>
    <w:rsid w:val="004A21EB"/>
    <w:rsid w:val="005C5C85"/>
    <w:rsid w:val="006A668C"/>
    <w:rsid w:val="00726FEC"/>
    <w:rsid w:val="00866866"/>
    <w:rsid w:val="00BF1DA3"/>
    <w:rsid w:val="00C17F62"/>
    <w:rsid w:val="00E031D2"/>
    <w:rsid w:val="00E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4A8D"/>
  <w15:chartTrackingRefBased/>
  <w15:docId w15:val="{89A709A2-C6D3-46F1-A2CA-79D5BB9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F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5C"/>
  </w:style>
  <w:style w:type="paragraph" w:styleId="Zpat">
    <w:name w:val="footer"/>
    <w:basedOn w:val="Normln"/>
    <w:link w:val="Zpat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5C"/>
  </w:style>
  <w:style w:type="character" w:styleId="Zstupntext">
    <w:name w:val="Placeholder Text"/>
    <w:basedOn w:val="Standardnpsmoodstavce"/>
    <w:uiPriority w:val="99"/>
    <w:semiHidden/>
    <w:rsid w:val="00C17F62"/>
    <w:rPr>
      <w:color w:val="808080"/>
    </w:rPr>
  </w:style>
  <w:style w:type="table" w:styleId="Mkatabulky">
    <w:name w:val="Table Grid"/>
    <w:basedOn w:val="Normlntabulka"/>
    <w:uiPriority w:val="39"/>
    <w:rsid w:val="00C1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96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MVSO.CZ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Škrabal Jaroslav</cp:lastModifiedBy>
  <cp:revision>5</cp:revision>
  <cp:lastPrinted>2024-02-21T09:27:00Z</cp:lastPrinted>
  <dcterms:created xsi:type="dcterms:W3CDTF">2024-03-11T13:19:00Z</dcterms:created>
  <dcterms:modified xsi:type="dcterms:W3CDTF">2024-03-14T13:39:00Z</dcterms:modified>
</cp:coreProperties>
</file>