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6567" w14:textId="563FB4C0" w:rsidR="00697843" w:rsidRDefault="00697843" w:rsidP="00697843">
      <w:pPr>
        <w:spacing w:after="0" w:line="570" w:lineRule="atLeast"/>
        <w:textAlignment w:val="baseline"/>
        <w:outlineLvl w:val="1"/>
        <w:rPr>
          <w:rFonts w:eastAsia="Times New Roman" w:cstheme="minorHAnsi"/>
          <w:b/>
          <w:bCs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 w:rsidRPr="004A6EAB">
        <w:rPr>
          <w:rFonts w:eastAsia="Times New Roman" w:cstheme="minorHAnsi"/>
          <w:b/>
          <w:bCs/>
          <w:color w:val="303191"/>
          <w:spacing w:val="-15"/>
          <w:kern w:val="0"/>
          <w:sz w:val="28"/>
          <w:szCs w:val="28"/>
          <w:lang w:eastAsia="cs-CZ"/>
          <w14:ligatures w14:val="none"/>
        </w:rPr>
        <w:t>Úkol: Prostudujte průzkum AMSP ČR a odpovězte na následující otázky.</w:t>
      </w:r>
    </w:p>
    <w:p w14:paraId="4102D536" w14:textId="77777777" w:rsidR="004A6EAB" w:rsidRPr="00697843" w:rsidRDefault="004A6EAB" w:rsidP="004A6EAB">
      <w:pPr>
        <w:pStyle w:val="Nadpis2"/>
        <w:spacing w:before="0" w:beforeAutospacing="0" w:after="0" w:afterAutospacing="0" w:line="570" w:lineRule="atLeast"/>
        <w:textAlignment w:val="baseline"/>
        <w:rPr>
          <w:rFonts w:asciiTheme="minorHAnsi" w:hAnsiTheme="minorHAnsi" w:cstheme="minorHAnsi"/>
          <w:b w:val="0"/>
          <w:bCs w:val="0"/>
          <w:color w:val="C00000"/>
          <w:spacing w:val="-15"/>
          <w:sz w:val="32"/>
          <w:szCs w:val="32"/>
        </w:rPr>
      </w:pPr>
      <w:hyperlink r:id="rId5" w:tooltip="106. průzkum AMSP ČR: Pohled malých a středních podniků na inovace digitalizačních nástrojů bank." w:history="1">
        <w:r w:rsidRPr="00697843">
          <w:rPr>
            <w:rStyle w:val="Hypertextovodkaz"/>
            <w:rFonts w:asciiTheme="minorHAnsi" w:hAnsiTheme="minorHAnsi" w:cstheme="minorHAnsi"/>
            <w:b w:val="0"/>
            <w:bCs w:val="0"/>
            <w:color w:val="C00000"/>
            <w:spacing w:val="-15"/>
            <w:sz w:val="32"/>
            <w:szCs w:val="32"/>
            <w:bdr w:val="none" w:sz="0" w:space="0" w:color="auto" w:frame="1"/>
          </w:rPr>
          <w:t>106. průzkum AMSP ČR: Pohled malých a středních podniků na inovace digitalizačních nástrojů bank.</w:t>
        </w:r>
      </w:hyperlink>
    </w:p>
    <w:p w14:paraId="3876CF7E" w14:textId="77777777" w:rsidR="004A6EAB" w:rsidRPr="004A6EAB" w:rsidRDefault="004A6EAB" w:rsidP="00697843">
      <w:pPr>
        <w:spacing w:after="0" w:line="570" w:lineRule="atLeast"/>
        <w:textAlignment w:val="baseline"/>
        <w:outlineLvl w:val="1"/>
        <w:rPr>
          <w:rFonts w:eastAsia="Times New Roman" w:cstheme="minorHAnsi"/>
          <w:b/>
          <w:bCs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</w:p>
    <w:p w14:paraId="3B546539" w14:textId="1B7F7898" w:rsidR="00697843" w:rsidRDefault="00697843" w:rsidP="00697843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Kolik firem implementovalo nové technologie či digitální nástroje</w:t>
      </w:r>
      <w:r w:rsidR="004A6EAB"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?</w:t>
      </w:r>
    </w:p>
    <w:p w14:paraId="58DAAB30" w14:textId="7A37F5C4" w:rsidR="00697843" w:rsidRDefault="00697843" w:rsidP="00697843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Kolik firem implementovalo technologie umožňující vzdálenou práci</w:t>
      </w:r>
      <w:r w:rsidR="004A6EAB"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?</w:t>
      </w:r>
    </w:p>
    <w:p w14:paraId="72FF2435" w14:textId="49275B3B" w:rsidR="00697843" w:rsidRDefault="00697843" w:rsidP="00697843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 xml:space="preserve">Jaké metriky </w:t>
      </w:r>
      <w:r w:rsidR="004A6EAB"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 xml:space="preserve">používají firmy </w:t>
      </w: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při hodnocení úspěšnosti digitalizace.</w:t>
      </w:r>
    </w:p>
    <w:p w14:paraId="003EAE65" w14:textId="4540BF28" w:rsidR="004A6EAB" w:rsidRPr="004A6EAB" w:rsidRDefault="004A6EAB" w:rsidP="004A6EAB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 xml:space="preserve">Jaký je preferovaný způsob </w:t>
      </w:r>
      <w:r w:rsidRPr="004A6EAB"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podepisování bankovní dokumentace</w:t>
      </w: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?</w:t>
      </w:r>
    </w:p>
    <w:p w14:paraId="47CA2DF0" w14:textId="436BD48C" w:rsidR="004A6EAB" w:rsidRDefault="004A6EAB" w:rsidP="00697843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 xml:space="preserve">Preferují firmy </w:t>
      </w:r>
      <w:r w:rsidRPr="004A6EAB"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ve svém internetovém bankovnictví sjednávat on-line schůzky s bankovními poradci?</w:t>
      </w:r>
    </w:p>
    <w:p w14:paraId="70DB4E01" w14:textId="7E973CCD" w:rsidR="004A6EAB" w:rsidRPr="00697843" w:rsidRDefault="004A6EAB" w:rsidP="00697843">
      <w:pPr>
        <w:pStyle w:val="Odstavecseseznamem"/>
        <w:numPr>
          <w:ilvl w:val="0"/>
          <w:numId w:val="1"/>
        </w:num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  <w:t>Vítají firmy v internetovém bankovnictví komunikaci s AI avatarem?</w:t>
      </w:r>
    </w:p>
    <w:p w14:paraId="7EBB9198" w14:textId="3E04EB51" w:rsidR="00697843" w:rsidRPr="00697843" w:rsidRDefault="00697843" w:rsidP="00697843">
      <w:pPr>
        <w:spacing w:after="0" w:line="570" w:lineRule="atLeast"/>
        <w:textAlignment w:val="baseline"/>
        <w:outlineLvl w:val="1"/>
        <w:rPr>
          <w:rFonts w:eastAsia="Times New Roman" w:cstheme="minorHAnsi"/>
          <w:color w:val="303191"/>
          <w:spacing w:val="-15"/>
          <w:kern w:val="0"/>
          <w:sz w:val="28"/>
          <w:szCs w:val="28"/>
          <w:lang w:eastAsia="cs-CZ"/>
          <w14:ligatures w14:val="none"/>
        </w:rPr>
      </w:pPr>
    </w:p>
    <w:p w14:paraId="2CDE94E8" w14:textId="742499BC" w:rsidR="00B2052F" w:rsidRDefault="00B2052F"/>
    <w:sectPr w:rsidR="00B2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20BF"/>
    <w:multiLevelType w:val="hybridMultilevel"/>
    <w:tmpl w:val="B1EAE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1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43"/>
    <w:rsid w:val="004A6EAB"/>
    <w:rsid w:val="004E1550"/>
    <w:rsid w:val="00697843"/>
    <w:rsid w:val="00B2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D1A8"/>
  <w15:chartTrackingRefBased/>
  <w15:docId w15:val="{49EAE510-9937-4CBC-9AA0-5D0194A7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97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784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9784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sp.cz/106-pruzkum-amsp-cr-pohled-malych-a-strednich-podniku-na-inovace-digitalizacnich-nastroju-ba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Jindra</dc:creator>
  <cp:keywords/>
  <dc:description/>
  <cp:lastModifiedBy>Peterková Jindra</cp:lastModifiedBy>
  <cp:revision>1</cp:revision>
  <dcterms:created xsi:type="dcterms:W3CDTF">2024-03-12T09:43:00Z</dcterms:created>
  <dcterms:modified xsi:type="dcterms:W3CDTF">2024-03-12T10:00:00Z</dcterms:modified>
</cp:coreProperties>
</file>