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A1" w:rsidRDefault="000E2EA1" w:rsidP="000E2E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EA1">
        <w:rPr>
          <w:rFonts w:ascii="Times New Roman" w:hAnsi="Times New Roman" w:cs="Times New Roman"/>
          <w:b/>
          <w:sz w:val="24"/>
          <w:szCs w:val="24"/>
          <w:u w:val="single"/>
        </w:rPr>
        <w:t>Účtování ve dvouokruhové účetní soustavě</w:t>
      </w:r>
    </w:p>
    <w:p w:rsidR="000E2EA1" w:rsidRDefault="000E2EA1" w:rsidP="000E2E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2EA1" w:rsidRPr="000E2EA1" w:rsidRDefault="000E2EA1" w:rsidP="000E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>Vnitropodnikové účetnictví</w:t>
      </w:r>
    </w:p>
    <w:p w:rsidR="00D508BD" w:rsidRPr="000E2EA1" w:rsidRDefault="002E6100" w:rsidP="000E2E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>Poskytuje primárně informace o sledování nákladů a výnosů</w:t>
      </w:r>
    </w:p>
    <w:p w:rsidR="00D508BD" w:rsidRPr="000E2EA1" w:rsidRDefault="00310B4F" w:rsidP="000E2E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="002E6100" w:rsidRPr="000E2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6100" w:rsidRPr="000E2EA1">
        <w:rPr>
          <w:rFonts w:ascii="Times New Roman" w:hAnsi="Times New Roman" w:cs="Times New Roman"/>
          <w:sz w:val="24"/>
          <w:szCs w:val="24"/>
        </w:rPr>
        <w:t>orientované – kdo je zdrojem nákladů a výnosů</w:t>
      </w:r>
    </w:p>
    <w:p w:rsidR="00D508BD" w:rsidRPr="000E2EA1" w:rsidRDefault="00310B4F" w:rsidP="000E2E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2E6100" w:rsidRPr="000E2EA1">
        <w:rPr>
          <w:rFonts w:ascii="Times New Roman" w:hAnsi="Times New Roman" w:cs="Times New Roman"/>
          <w:sz w:val="24"/>
          <w:szCs w:val="24"/>
        </w:rPr>
        <w:t xml:space="preserve"> orientované</w:t>
      </w:r>
      <w:proofErr w:type="gramEnd"/>
      <w:r w:rsidR="002E6100" w:rsidRPr="000E2EA1">
        <w:rPr>
          <w:rFonts w:ascii="Times New Roman" w:hAnsi="Times New Roman" w:cs="Times New Roman"/>
          <w:sz w:val="24"/>
          <w:szCs w:val="24"/>
        </w:rPr>
        <w:t xml:space="preserve"> – na co byly náklad vynaloženy a co přináší výnosy</w:t>
      </w:r>
    </w:p>
    <w:p w:rsidR="000E2EA1" w:rsidRDefault="000E2EA1" w:rsidP="000E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EA1" w:rsidRPr="000E2EA1" w:rsidRDefault="000E2EA1" w:rsidP="000E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Způsoby vedení</w:t>
      </w:r>
    </w:p>
    <w:p w:rsidR="00D508BD" w:rsidRPr="000E2EA1" w:rsidRDefault="002E6100" w:rsidP="000E2EA1">
      <w:pPr>
        <w:numPr>
          <w:ilvl w:val="0"/>
          <w:numId w:val="3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 xml:space="preserve">Jednookruhová soustava – pomocí analytické evidence nákladů a výnosů v </w:t>
      </w:r>
      <w:r w:rsidR="00310B4F">
        <w:rPr>
          <w:rFonts w:ascii="Times New Roman" w:hAnsi="Times New Roman" w:cs="Times New Roman"/>
          <w:sz w:val="24"/>
          <w:szCs w:val="24"/>
        </w:rPr>
        <w:t>…</w:t>
      </w:r>
      <w:r w:rsidRPr="000E2EA1">
        <w:rPr>
          <w:rFonts w:ascii="Times New Roman" w:hAnsi="Times New Roman" w:cs="Times New Roman"/>
          <w:sz w:val="24"/>
          <w:szCs w:val="24"/>
        </w:rPr>
        <w:t xml:space="preserve">. a </w:t>
      </w:r>
      <w:proofErr w:type="gramStart"/>
      <w:r w:rsidR="00310B4F">
        <w:rPr>
          <w:rFonts w:ascii="Times New Roman" w:hAnsi="Times New Roman" w:cs="Times New Roman"/>
          <w:sz w:val="24"/>
          <w:szCs w:val="24"/>
        </w:rPr>
        <w:t>….</w:t>
      </w:r>
      <w:r w:rsidRPr="000E2EA1">
        <w:rPr>
          <w:rFonts w:ascii="Times New Roman" w:hAnsi="Times New Roman" w:cs="Times New Roman"/>
          <w:sz w:val="24"/>
          <w:szCs w:val="24"/>
        </w:rPr>
        <w:t>. účtové</w:t>
      </w:r>
      <w:proofErr w:type="gramEnd"/>
      <w:r w:rsidRPr="000E2EA1">
        <w:rPr>
          <w:rFonts w:ascii="Times New Roman" w:hAnsi="Times New Roman" w:cs="Times New Roman"/>
          <w:sz w:val="24"/>
          <w:szCs w:val="24"/>
        </w:rPr>
        <w:t xml:space="preserve"> třídě</w:t>
      </w:r>
    </w:p>
    <w:p w:rsidR="00D508BD" w:rsidRPr="000E2EA1" w:rsidRDefault="002E6100" w:rsidP="000E2EA1">
      <w:pPr>
        <w:numPr>
          <w:ilvl w:val="0"/>
          <w:numId w:val="3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>Dvouokruhová soustava – dva samostatné okruhy, okruh finanční účetnictví (třídy 0 až 7) a okruh vnitropodnikové účetnictví (třídy 8 až 9)</w:t>
      </w:r>
    </w:p>
    <w:p w:rsidR="00D508BD" w:rsidRPr="000E2EA1" w:rsidRDefault="00310B4F" w:rsidP="000E2EA1">
      <w:pPr>
        <w:numPr>
          <w:ilvl w:val="1"/>
          <w:numId w:val="3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2E6100" w:rsidRPr="000E2E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6100" w:rsidRPr="000E2EA1">
        <w:rPr>
          <w:rFonts w:ascii="Times New Roman" w:hAnsi="Times New Roman" w:cs="Times New Roman"/>
          <w:sz w:val="24"/>
          <w:szCs w:val="24"/>
        </w:rPr>
        <w:t>účtová</w:t>
      </w:r>
      <w:proofErr w:type="gramEnd"/>
      <w:r w:rsidR="002E6100" w:rsidRPr="000E2EA1">
        <w:rPr>
          <w:rFonts w:ascii="Times New Roman" w:hAnsi="Times New Roman" w:cs="Times New Roman"/>
          <w:sz w:val="24"/>
          <w:szCs w:val="24"/>
        </w:rPr>
        <w:t xml:space="preserve"> třída – náklady</w:t>
      </w:r>
    </w:p>
    <w:p w:rsidR="00D508BD" w:rsidRPr="000E2EA1" w:rsidRDefault="00310B4F" w:rsidP="000E2EA1">
      <w:pPr>
        <w:numPr>
          <w:ilvl w:val="1"/>
          <w:numId w:val="3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2E6100" w:rsidRPr="000E2EA1">
        <w:rPr>
          <w:rFonts w:ascii="Times New Roman" w:hAnsi="Times New Roman" w:cs="Times New Roman"/>
          <w:sz w:val="24"/>
          <w:szCs w:val="24"/>
        </w:rPr>
        <w:t>. účtová</w:t>
      </w:r>
      <w:proofErr w:type="gramEnd"/>
      <w:r w:rsidR="002E6100" w:rsidRPr="000E2EA1">
        <w:rPr>
          <w:rFonts w:ascii="Times New Roman" w:hAnsi="Times New Roman" w:cs="Times New Roman"/>
          <w:sz w:val="24"/>
          <w:szCs w:val="24"/>
        </w:rPr>
        <w:t xml:space="preserve"> třída – výnosy </w:t>
      </w:r>
    </w:p>
    <w:p w:rsidR="00D508BD" w:rsidRDefault="002E6100" w:rsidP="000E2EA1">
      <w:pPr>
        <w:numPr>
          <w:ilvl w:val="0"/>
          <w:numId w:val="3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 xml:space="preserve">Kombinace </w:t>
      </w:r>
    </w:p>
    <w:p w:rsidR="000E2EA1" w:rsidRDefault="000E2EA1" w:rsidP="000E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EA1" w:rsidRDefault="000E2EA1" w:rsidP="000E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 účtování</w:t>
      </w:r>
    </w:p>
    <w:p w:rsidR="00D508BD" w:rsidRPr="000E2EA1" w:rsidRDefault="002E6100" w:rsidP="000E2EA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>1. otevření počátečních stavů účtů</w:t>
      </w:r>
    </w:p>
    <w:p w:rsidR="00D508BD" w:rsidRPr="000E2EA1" w:rsidRDefault="002E6100" w:rsidP="000E2EA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>2. zaúčtování skutečných nákladů</w:t>
      </w:r>
    </w:p>
    <w:p w:rsidR="00D508BD" w:rsidRPr="000E2EA1" w:rsidRDefault="002E6100" w:rsidP="000E2EA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>3. zaúčtování výnosů oceněných předem stanovenými náklady, rozpočty nebo kalkulacemi</w:t>
      </w:r>
    </w:p>
    <w:p w:rsidR="00D508BD" w:rsidRDefault="002E6100" w:rsidP="000E2EA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sz w:val="24"/>
          <w:szCs w:val="24"/>
        </w:rPr>
        <w:t xml:space="preserve">4. zjištění konečných zůstatků účtů </w:t>
      </w:r>
    </w:p>
    <w:p w:rsidR="000E2EA1" w:rsidRDefault="000E2EA1" w:rsidP="000E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EA1" w:rsidRPr="000E2EA1" w:rsidRDefault="000E2EA1" w:rsidP="000E2EA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2EA1">
        <w:rPr>
          <w:rFonts w:ascii="Times New Roman" w:hAnsi="Times New Roman" w:cs="Times New Roman"/>
          <w:sz w:val="24"/>
          <w:szCs w:val="24"/>
          <w:u w:val="single"/>
        </w:rPr>
        <w:t>1. otevření počátečních stavů</w:t>
      </w:r>
    </w:p>
    <w:p w:rsidR="000E2EA1" w:rsidRPr="000E2EA1" w:rsidRDefault="000E2EA1" w:rsidP="000E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A25F1F1" wp14:editId="7CBF9878">
            <wp:extent cx="4572000" cy="2381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5556" b="15000"/>
                    <a:stretch/>
                  </pic:blipFill>
                  <pic:spPr bwMode="auto">
                    <a:xfrm>
                      <a:off x="0" y="0"/>
                      <a:ext cx="4572638" cy="2381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2EA1" w:rsidRPr="000E2EA1" w:rsidRDefault="000E2EA1" w:rsidP="000E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EA1" w:rsidRPr="000E2EA1" w:rsidRDefault="002E6100" w:rsidP="000E2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-1905</wp:posOffset>
                </wp:positionV>
                <wp:extent cx="5762625" cy="1714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-.35pt;margin-top:-.15pt;width:453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" filled="f" strokecolor="#c00000" strokeweight="2pt"/>
            </w:pict>
          </mc:Fallback>
        </mc:AlternateContent>
      </w:r>
      <w:r w:rsidR="000E2EA1">
        <w:rPr>
          <w:rFonts w:ascii="Times New Roman" w:hAnsi="Times New Roman" w:cs="Times New Roman"/>
          <w:b/>
          <w:sz w:val="24"/>
          <w:szCs w:val="24"/>
        </w:rPr>
        <w:t xml:space="preserve">Příklad 1 – Dvouokruhová účetní soustava </w:t>
      </w:r>
    </w:p>
    <w:p w:rsidR="00CF0E6F" w:rsidRDefault="00FB41A7" w:rsidP="000E2EA1">
      <w:pPr>
        <w:jc w:val="both"/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 xml:space="preserve">Účetní jednotka Autodíly má celkem 4 hospodářské střediska. Středisko hlavní výroba – pro účtování přímých nákladů, středisko výrobní režie – pro účtování nepřímých nákladů související s výrobou, středisko správní režie – pro účtování nákladů, které nesouvisí s výrobní činností a středisko odbytu. Účetně technickým střediskem je středisko realizace. </w:t>
      </w:r>
    </w:p>
    <w:p w:rsidR="002E6100" w:rsidRPr="003C2059" w:rsidRDefault="002E6100" w:rsidP="000E2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lastRenderedPageBreak/>
        <w:t>Účetní jednotka používá tyto účty:</w:t>
      </w:r>
    </w:p>
    <w:p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810 – Náklady střediska hlavní výroba A</w:t>
      </w:r>
    </w:p>
    <w:p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811 – Náklady střediska hlavní výroba B</w:t>
      </w:r>
    </w:p>
    <w:p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820 – Náklady střediska výrobní režie</w:t>
      </w:r>
    </w:p>
    <w:p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 xml:space="preserve">830 – Náklady střediska správa </w:t>
      </w:r>
    </w:p>
    <w:p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840 – Náklady střediska odbyt</w:t>
      </w:r>
    </w:p>
    <w:p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 xml:space="preserve">850 – Náklady střediska realizace </w:t>
      </w:r>
    </w:p>
    <w:p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860 – Sklad výrobků</w:t>
      </w:r>
      <w:r w:rsidR="003C2059" w:rsidRPr="003C2059">
        <w:rPr>
          <w:rFonts w:ascii="Times New Roman" w:hAnsi="Times New Roman" w:cs="Times New Roman"/>
          <w:sz w:val="24"/>
          <w:szCs w:val="24"/>
        </w:rPr>
        <w:t xml:space="preserve"> A – přední nárazník </w:t>
      </w:r>
    </w:p>
    <w:p w:rsidR="003C2059" w:rsidRPr="003C2059" w:rsidRDefault="003C2059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861 – Sklad výrobků B – zadní nárazník</w:t>
      </w:r>
    </w:p>
    <w:p w:rsidR="000E2EA1" w:rsidRPr="003C2059" w:rsidRDefault="000E2EA1" w:rsidP="000E2EA1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888 – Spojovací účet nákladů</w:t>
      </w:r>
    </w:p>
    <w:p w:rsidR="00FB41A7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910 – Výnosy střediska hlavní výroba</w:t>
      </w:r>
      <w:r w:rsidR="00EE3554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EE3554" w:rsidRPr="003C2059" w:rsidRDefault="00EE3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 – Výnosy střediska hlavní výroba B</w:t>
      </w:r>
    </w:p>
    <w:p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920 – Výnosy střediska výrobní režie</w:t>
      </w:r>
    </w:p>
    <w:p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930 – Výnosy střediska správa</w:t>
      </w:r>
    </w:p>
    <w:p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940 – Výnosy střediska odbyt</w:t>
      </w:r>
    </w:p>
    <w:p w:rsidR="00FB41A7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 xml:space="preserve">950 – Výnosy střediska realizace </w:t>
      </w:r>
    </w:p>
    <w:p w:rsidR="00CF0731" w:rsidRPr="003C2059" w:rsidRDefault="00CF0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998 – Spojovací účet zásob </w:t>
      </w:r>
    </w:p>
    <w:p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 xml:space="preserve">999 – Spojovací účet výnosů </w:t>
      </w:r>
    </w:p>
    <w:p w:rsidR="002E6100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 xml:space="preserve">Účetní jednotka autodíly vyrábí </w:t>
      </w:r>
      <w:r w:rsidRPr="002E6100">
        <w:rPr>
          <w:rFonts w:ascii="Times New Roman" w:hAnsi="Times New Roman" w:cs="Times New Roman"/>
          <w:b/>
          <w:sz w:val="24"/>
          <w:szCs w:val="24"/>
        </w:rPr>
        <w:t>přední (PN)</w:t>
      </w:r>
      <w:r w:rsidRPr="003C2059">
        <w:rPr>
          <w:rFonts w:ascii="Times New Roman" w:hAnsi="Times New Roman" w:cs="Times New Roman"/>
          <w:sz w:val="24"/>
          <w:szCs w:val="24"/>
        </w:rPr>
        <w:t xml:space="preserve"> a </w:t>
      </w:r>
      <w:r w:rsidRPr="002E6100">
        <w:rPr>
          <w:rFonts w:ascii="Times New Roman" w:hAnsi="Times New Roman" w:cs="Times New Roman"/>
          <w:b/>
          <w:sz w:val="24"/>
          <w:szCs w:val="24"/>
        </w:rPr>
        <w:t>zadní nárazník (ZN</w:t>
      </w:r>
      <w:r w:rsidRPr="003C2059">
        <w:rPr>
          <w:rFonts w:ascii="Times New Roman" w:hAnsi="Times New Roman" w:cs="Times New Roman"/>
          <w:sz w:val="24"/>
          <w:szCs w:val="24"/>
        </w:rPr>
        <w:t xml:space="preserve">). Přední nárazník se vyrábí ve výrobní hale A, zadní nárazník ve výrobní hale B. </w:t>
      </w:r>
    </w:p>
    <w:p w:rsidR="002E6100" w:rsidRDefault="003C2059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 xml:space="preserve">Počáteční stav skladu A je 200 ks (cena za 1 ks předního nárazníku je 1 600 Kč), počáteční stav ve skladu B je 100 ks (cena za 1 ks zadního nárazníku je 2 200 Kč). </w:t>
      </w:r>
    </w:p>
    <w:p w:rsidR="003C2059" w:rsidRPr="003C2059" w:rsidRDefault="003C2059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Zaúčtujte počáteční stav na účty.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063"/>
        <w:gridCol w:w="1535"/>
        <w:gridCol w:w="1442"/>
        <w:gridCol w:w="1417"/>
      </w:tblGrid>
      <w:tr w:rsidR="003C2059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C2059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Počáteční stav – sklad A – PN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C2059" w:rsidRPr="003C2059" w:rsidRDefault="003C2059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320 000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2059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 xml:space="preserve">Počáteční stav – sklad B – ZN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C2059" w:rsidRPr="003C2059" w:rsidRDefault="003C2059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220 000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2059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C2059" w:rsidRDefault="003C2059">
      <w:pPr>
        <w:rPr>
          <w:rFonts w:ascii="Times New Roman" w:hAnsi="Times New Roman" w:cs="Times New Roman"/>
          <w:sz w:val="24"/>
          <w:szCs w:val="24"/>
        </w:rPr>
      </w:pPr>
    </w:p>
    <w:p w:rsidR="002E6100" w:rsidRDefault="002E6100">
      <w:pPr>
        <w:rPr>
          <w:rFonts w:ascii="Times New Roman" w:hAnsi="Times New Roman" w:cs="Times New Roman"/>
          <w:sz w:val="24"/>
          <w:szCs w:val="24"/>
        </w:rPr>
      </w:pPr>
    </w:p>
    <w:p w:rsidR="002E6100" w:rsidRDefault="002E6100">
      <w:pPr>
        <w:rPr>
          <w:rFonts w:ascii="Times New Roman" w:hAnsi="Times New Roman" w:cs="Times New Roman"/>
          <w:sz w:val="24"/>
          <w:szCs w:val="24"/>
        </w:rPr>
      </w:pPr>
    </w:p>
    <w:p w:rsidR="000E2EA1" w:rsidRDefault="000E2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zaúčtování skutečných nákladů</w:t>
      </w:r>
    </w:p>
    <w:p w:rsidR="002E6100" w:rsidRPr="003C2059" w:rsidRDefault="000E2EA1">
      <w:pPr>
        <w:rPr>
          <w:rFonts w:ascii="Times New Roman" w:hAnsi="Times New Roman" w:cs="Times New Roman"/>
          <w:sz w:val="24"/>
          <w:szCs w:val="24"/>
        </w:rPr>
      </w:pPr>
      <w:r w:rsidRPr="000E2EA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B04D060" wp14:editId="52BA9B09">
            <wp:extent cx="4571999" cy="278130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5278" b="3611"/>
                    <a:stretch/>
                  </pic:blipFill>
                  <pic:spPr bwMode="auto">
                    <a:xfrm>
                      <a:off x="0" y="0"/>
                      <a:ext cx="4572638" cy="2781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41A7" w:rsidRPr="003C2059" w:rsidRDefault="00FB41A7">
      <w:pPr>
        <w:rPr>
          <w:rFonts w:ascii="Times New Roman" w:hAnsi="Times New Roman" w:cs="Times New Roman"/>
          <w:sz w:val="24"/>
          <w:szCs w:val="24"/>
        </w:rPr>
      </w:pPr>
      <w:r w:rsidRPr="003C2059">
        <w:rPr>
          <w:rFonts w:ascii="Times New Roman" w:hAnsi="Times New Roman" w:cs="Times New Roman"/>
          <w:sz w:val="24"/>
          <w:szCs w:val="24"/>
        </w:rPr>
        <w:t>V souvislost s touto výrobou nastaly níže uveden</w:t>
      </w:r>
      <w:r w:rsidR="003C2059" w:rsidRPr="003C2059">
        <w:rPr>
          <w:rFonts w:ascii="Times New Roman" w:hAnsi="Times New Roman" w:cs="Times New Roman"/>
          <w:sz w:val="24"/>
          <w:szCs w:val="24"/>
        </w:rPr>
        <w:t>é náklady.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063"/>
        <w:gridCol w:w="1535"/>
        <w:gridCol w:w="1442"/>
        <w:gridCol w:w="1417"/>
      </w:tblGrid>
      <w:tr w:rsidR="00FB41A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B41A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B41A7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41A7"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Skutečná spotřeba materiálu v hale 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6 800 000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41A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B41A7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1A7"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Skutečné přímé mzdy v hale 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6 100 000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41A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B41A7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1A7"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Skutečná spotřeba materiálu v hale 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7 690 000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41A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B41A7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1A7"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Skutečné přímé mzdy v hale 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7 220 000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41A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B41A7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41A7"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Skutečná výrobní režie PN</w:t>
            </w:r>
            <w:r w:rsidR="003C2059" w:rsidRPr="003C2059">
              <w:rPr>
                <w:rFonts w:ascii="Times New Roman" w:hAnsi="Times New Roman" w:cs="Times New Roman"/>
                <w:sz w:val="24"/>
                <w:szCs w:val="24"/>
              </w:rPr>
              <w:t xml:space="preserve"> + ZN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3C2059" w:rsidP="003C2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5 663 000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41A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B41A7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41A7" w:rsidRPr="003C20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 xml:space="preserve">Skutečné správní náklady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3C2059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903 000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41A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B41A7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41A7" w:rsidRPr="003C20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3C2059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Skutečné náklady odbytu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3C2059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505 000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1A7" w:rsidRPr="003C2059" w:rsidRDefault="00FB41A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B41A7" w:rsidRDefault="00FB41A7">
      <w:pPr>
        <w:rPr>
          <w:rFonts w:ascii="Times New Roman" w:hAnsi="Times New Roman" w:cs="Times New Roman"/>
          <w:sz w:val="24"/>
          <w:szCs w:val="24"/>
        </w:rPr>
      </w:pPr>
    </w:p>
    <w:p w:rsidR="002E6100" w:rsidRPr="002E6100" w:rsidRDefault="002E6100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6100">
        <w:rPr>
          <w:rFonts w:ascii="Times New Roman" w:hAnsi="Times New Roman" w:cs="Times New Roman"/>
          <w:sz w:val="24"/>
          <w:szCs w:val="24"/>
          <w:u w:val="single"/>
        </w:rPr>
        <w:t xml:space="preserve">3. zúčtování v předem stanovených nákladech </w:t>
      </w:r>
    </w:p>
    <w:p w:rsidR="002E6100" w:rsidRDefault="002E6100">
      <w:pPr>
        <w:rPr>
          <w:rFonts w:ascii="Times New Roman" w:hAnsi="Times New Roman" w:cs="Times New Roman"/>
          <w:sz w:val="24"/>
          <w:szCs w:val="24"/>
        </w:rPr>
      </w:pPr>
      <w:r w:rsidRPr="002E610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5A8D402" wp14:editId="28DA325C">
            <wp:extent cx="4572000" cy="2628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5000" b="8333"/>
                    <a:stretch/>
                  </pic:blipFill>
                  <pic:spPr bwMode="auto">
                    <a:xfrm>
                      <a:off x="0" y="0"/>
                      <a:ext cx="4572638" cy="2629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2059" w:rsidRDefault="00190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Vnitropodniková cena je stanovena na úrovni vlastních nákladů výroby.</w:t>
      </w:r>
      <w:r w:rsidR="00381607">
        <w:rPr>
          <w:rFonts w:ascii="Times New Roman" w:hAnsi="Times New Roman" w:cs="Times New Roman"/>
          <w:sz w:val="24"/>
          <w:szCs w:val="24"/>
        </w:rPr>
        <w:t xml:space="preserve"> Zaúčtujte předem stanovené náklady jednotlivých středisek.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063"/>
        <w:gridCol w:w="1535"/>
        <w:gridCol w:w="1442"/>
        <w:gridCol w:w="1417"/>
      </w:tblGrid>
      <w:tr w:rsidR="0038160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8160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Příjemka – předem stanovené náklady PN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160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Příjemka – předem stanovené náklady ZN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14 880 000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160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Příjemka – předem stanovené náklady výrobní režie - PN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160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Příjemka – předem stanovené náklady výrobní režie - ZN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160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Předem stanovené náklady správní režie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160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Předem stanovené náklady odbytové režie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81607" w:rsidRDefault="00381607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</w:p>
    <w:p w:rsidR="002E6100" w:rsidRPr="002E6100" w:rsidRDefault="002E6100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E6100">
        <w:rPr>
          <w:rFonts w:ascii="Times New Roman" w:hAnsi="Times New Roman" w:cs="Times New Roman"/>
          <w:sz w:val="24"/>
          <w:szCs w:val="24"/>
          <w:u w:val="single"/>
        </w:rPr>
        <w:t>4. zaúčtování prodeje a stanovení konečného stavu</w:t>
      </w:r>
    </w:p>
    <w:p w:rsidR="002E6100" w:rsidRDefault="002E6100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 w:rsidRPr="002E610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4232A20" wp14:editId="3413E884">
            <wp:extent cx="4572000" cy="15430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3889" b="41111"/>
                    <a:stretch/>
                  </pic:blipFill>
                  <pic:spPr bwMode="auto">
                    <a:xfrm>
                      <a:off x="0" y="0"/>
                      <a:ext cx="4572638" cy="154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607" w:rsidRDefault="00381607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prodáno celkem 10 000 ks předních nárazníků a 8 000 ks zadních nárazníků. Prodejní cena předních nárazníků je 1 720 Kč, zadních nárazníků 2 350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063"/>
        <w:gridCol w:w="1535"/>
        <w:gridCol w:w="1442"/>
        <w:gridCol w:w="1417"/>
      </w:tblGrid>
      <w:tr w:rsidR="0038160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8160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Výdejka – výdej PN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16 000 000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160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Výdejka – výdej ZN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17 600 000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160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FAV za prodej PN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17 200 000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1607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FAV za prodej ZN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18 800 000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607" w:rsidRPr="003C2059" w:rsidRDefault="00381607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F0731" w:rsidRDefault="00CF0731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</w:p>
    <w:p w:rsidR="002E6100" w:rsidRDefault="002E6100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 w:rsidRPr="002E610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7C30ADE" wp14:editId="5084BDB7">
            <wp:extent cx="4572000" cy="5810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4722" b="68333"/>
                    <a:stretch/>
                  </pic:blipFill>
                  <pic:spPr bwMode="auto">
                    <a:xfrm>
                      <a:off x="0" y="0"/>
                      <a:ext cx="4572638" cy="581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731" w:rsidRDefault="00CF0731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Konečný stav na skladu A – přední nárazník je 320 000 Kč, zadní nárazník 220 000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063"/>
        <w:gridCol w:w="1535"/>
        <w:gridCol w:w="1442"/>
        <w:gridCol w:w="1417"/>
      </w:tblGrid>
      <w:tr w:rsidR="00CF0731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0731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 – přední nárazník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F0731" w:rsidRPr="003C2059" w:rsidRDefault="00CF0731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0731" w:rsidRPr="003C2059" w:rsidTr="00C142A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 – zadní nárazník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F0731" w:rsidRPr="003C2059" w:rsidRDefault="00CF0731" w:rsidP="00C14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0731" w:rsidRPr="003C2059" w:rsidRDefault="00CF0731" w:rsidP="00C14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F0731" w:rsidRPr="001B1FE3" w:rsidRDefault="00E95AB3" w:rsidP="00E95AB3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FE3">
        <w:rPr>
          <w:rFonts w:ascii="Times New Roman" w:hAnsi="Times New Roman" w:cs="Times New Roman"/>
          <w:b/>
          <w:sz w:val="24"/>
          <w:szCs w:val="24"/>
        </w:rPr>
        <w:lastRenderedPageBreak/>
        <w:t>Spojovací účty</w:t>
      </w:r>
    </w:p>
    <w:p w:rsidR="00E30797" w:rsidRPr="00E95AB3" w:rsidRDefault="00E80299" w:rsidP="00E95AB3">
      <w:pPr>
        <w:numPr>
          <w:ilvl w:val="0"/>
          <w:numId w:val="6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5AB3">
        <w:rPr>
          <w:rFonts w:ascii="Times New Roman" w:hAnsi="Times New Roman" w:cs="Times New Roman"/>
          <w:sz w:val="24"/>
          <w:szCs w:val="24"/>
        </w:rPr>
        <w:t xml:space="preserve">Používají se pro propojení s </w:t>
      </w:r>
      <w:r w:rsidR="00310B4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30797" w:rsidRDefault="00E80299" w:rsidP="00E95AB3">
      <w:pPr>
        <w:numPr>
          <w:ilvl w:val="0"/>
          <w:numId w:val="6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5AB3">
        <w:rPr>
          <w:rFonts w:ascii="Times New Roman" w:hAnsi="Times New Roman" w:cs="Times New Roman"/>
          <w:sz w:val="24"/>
          <w:szCs w:val="24"/>
        </w:rPr>
        <w:t>Používá se vždy spojovací účet pro náklady, spojovací účet pro výnosy, spojovací účet pro zásoby</w:t>
      </w:r>
    </w:p>
    <w:p w:rsidR="00E95AB3" w:rsidRPr="00E95AB3" w:rsidRDefault="00E95AB3" w:rsidP="00E95AB3">
      <w:pPr>
        <w:tabs>
          <w:tab w:val="left" w:pos="543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95AB3" w:rsidRDefault="00E95AB3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Spojovací </w:t>
      </w:r>
      <w:r w:rsidR="00310B4F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E30797" w:rsidRPr="00E95AB3" w:rsidRDefault="00E80299" w:rsidP="00E95AB3">
      <w:pPr>
        <w:numPr>
          <w:ilvl w:val="0"/>
          <w:numId w:val="7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5AB3">
        <w:rPr>
          <w:rFonts w:ascii="Times New Roman" w:hAnsi="Times New Roman" w:cs="Times New Roman"/>
          <w:sz w:val="24"/>
          <w:szCs w:val="24"/>
        </w:rPr>
        <w:t>Přebírá všechny nákladové položky zaúčtované ve finančním účetnictví</w:t>
      </w:r>
    </w:p>
    <w:p w:rsidR="00E30797" w:rsidRPr="00E95AB3" w:rsidRDefault="00E80299" w:rsidP="00E95AB3">
      <w:pPr>
        <w:numPr>
          <w:ilvl w:val="0"/>
          <w:numId w:val="7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5AB3">
        <w:rPr>
          <w:rFonts w:ascii="Times New Roman" w:hAnsi="Times New Roman" w:cs="Times New Roman"/>
          <w:sz w:val="24"/>
          <w:szCs w:val="24"/>
        </w:rPr>
        <w:t>Ve vnitropodnikovém účetnictví se tyto náklady rozlišují na výrobu, správu, odbyt atd.</w:t>
      </w:r>
    </w:p>
    <w:p w:rsidR="00E30797" w:rsidRDefault="00E80299" w:rsidP="00E95AB3">
      <w:pPr>
        <w:numPr>
          <w:ilvl w:val="0"/>
          <w:numId w:val="7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5AB3">
        <w:rPr>
          <w:rFonts w:ascii="Times New Roman" w:hAnsi="Times New Roman" w:cs="Times New Roman"/>
          <w:sz w:val="24"/>
          <w:szCs w:val="24"/>
        </w:rPr>
        <w:t>Účtuje se na základě sborníku převzatých účetních případů</w:t>
      </w:r>
    </w:p>
    <w:p w:rsidR="00E95AB3" w:rsidRDefault="00E95AB3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5AB3" w:rsidRDefault="00E95AB3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Spojovací </w:t>
      </w:r>
      <w:r w:rsidR="00310B4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310B4F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30797" w:rsidRPr="00E95AB3" w:rsidRDefault="00E80299" w:rsidP="00E95AB3">
      <w:pPr>
        <w:numPr>
          <w:ilvl w:val="0"/>
          <w:numId w:val="8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5AB3">
        <w:rPr>
          <w:rFonts w:ascii="Times New Roman" w:hAnsi="Times New Roman" w:cs="Times New Roman"/>
          <w:sz w:val="24"/>
          <w:szCs w:val="24"/>
        </w:rPr>
        <w:t xml:space="preserve">Používá se v případě vnitropodnikových služeb </w:t>
      </w:r>
    </w:p>
    <w:p w:rsidR="00E30797" w:rsidRPr="00E95AB3" w:rsidRDefault="00E80299" w:rsidP="00E95AB3">
      <w:pPr>
        <w:numPr>
          <w:ilvl w:val="0"/>
          <w:numId w:val="8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5AB3">
        <w:rPr>
          <w:rFonts w:ascii="Times New Roman" w:hAnsi="Times New Roman" w:cs="Times New Roman"/>
          <w:sz w:val="24"/>
          <w:szCs w:val="24"/>
        </w:rPr>
        <w:t xml:space="preserve">Vychází z principu finančního účetnictví – ve finančním účetnictví účtováno na straně D skupiny 58 </w:t>
      </w:r>
    </w:p>
    <w:p w:rsidR="00E30797" w:rsidRPr="00E95AB3" w:rsidRDefault="00E80299" w:rsidP="00E95AB3">
      <w:pPr>
        <w:numPr>
          <w:ilvl w:val="0"/>
          <w:numId w:val="8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5AB3">
        <w:rPr>
          <w:rFonts w:ascii="Times New Roman" w:hAnsi="Times New Roman" w:cs="Times New Roman"/>
          <w:sz w:val="24"/>
          <w:szCs w:val="24"/>
        </w:rPr>
        <w:t>Ve vnitropodnikovém účetnictví na MD účtu Spojovací účet pro aktivaci</w:t>
      </w:r>
    </w:p>
    <w:p w:rsidR="00E95AB3" w:rsidRPr="00E95AB3" w:rsidRDefault="00E95AB3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0B4F" w:rsidRDefault="00310B4F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</w:p>
    <w:p w:rsidR="00E95AB3" w:rsidRDefault="00E95AB3" w:rsidP="00381607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DF30B" wp14:editId="02E1C291">
                <wp:simplePos x="0" y="0"/>
                <wp:positionH relativeFrom="column">
                  <wp:posOffset>-42545</wp:posOffset>
                </wp:positionH>
                <wp:positionV relativeFrom="paragraph">
                  <wp:posOffset>309880</wp:posOffset>
                </wp:positionV>
                <wp:extent cx="5762625" cy="17145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-3.35pt;margin-top:24.4pt;width:453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" filled="f" strokecolor="#c00000" strokeweight="2pt"/>
            </w:pict>
          </mc:Fallback>
        </mc:AlternateContent>
      </w:r>
    </w:p>
    <w:p w:rsidR="00E95AB3" w:rsidRPr="00E95AB3" w:rsidRDefault="00E95AB3" w:rsidP="00381607">
      <w:pPr>
        <w:tabs>
          <w:tab w:val="left" w:pos="54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2 – Spojovací účet aktivace </w:t>
      </w:r>
    </w:p>
    <w:p w:rsidR="00730AE6" w:rsidRDefault="00730AE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Nákladní doprava, s.r.o. zaznamenala níže uvedené účetní případy. Zaúčtujte za pomocí účtů 8 a 9 účtové třídy. Účetní jednotka používá tyto účty.</w:t>
      </w:r>
    </w:p>
    <w:p w:rsidR="00730AE6" w:rsidRDefault="00730AE6" w:rsidP="00730AE6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800 – Spojovací účet aktivace </w:t>
      </w:r>
    </w:p>
    <w:p w:rsidR="00730AE6" w:rsidRDefault="00730AE6" w:rsidP="00730AE6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 – Náklady – hlavní výroba</w:t>
      </w:r>
    </w:p>
    <w:p w:rsidR="00730AE6" w:rsidRDefault="00730AE6" w:rsidP="00730AE6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820 – Náklady doprava </w:t>
      </w:r>
    </w:p>
    <w:p w:rsidR="00730AE6" w:rsidRDefault="00730AE6" w:rsidP="00730AE6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850 – Náklady – realizace </w:t>
      </w:r>
    </w:p>
    <w:p w:rsidR="00730AE6" w:rsidRDefault="00730AE6" w:rsidP="00730AE6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910 – Výnosy – hlavní výroba</w:t>
      </w:r>
    </w:p>
    <w:p w:rsidR="00730AE6" w:rsidRDefault="00730AE6" w:rsidP="00730AE6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920 – Výnosy doprava </w:t>
      </w:r>
    </w:p>
    <w:p w:rsidR="00730AE6" w:rsidRDefault="00730AE6" w:rsidP="00730AE6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950 – Výnosy – realizace </w:t>
      </w:r>
    </w:p>
    <w:p w:rsidR="00730AE6" w:rsidRDefault="00730AE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888 – Spojovací účet náklady</w:t>
      </w:r>
    </w:p>
    <w:p w:rsidR="00730AE6" w:rsidRDefault="00730AE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999 – Spojovací účet výnosy </w:t>
      </w:r>
    </w:p>
    <w:p w:rsidR="00730AE6" w:rsidRPr="00F271EA" w:rsidRDefault="00730AE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063"/>
        <w:gridCol w:w="1535"/>
        <w:gridCol w:w="1442"/>
        <w:gridCol w:w="1417"/>
      </w:tblGrid>
      <w:tr w:rsidR="00F271EA" w:rsidRPr="003C2059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271EA" w:rsidRPr="003C2059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Skutečné náklady hlavní výroby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71EA" w:rsidRPr="003C2059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Skutečné náklady dopravy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71EA" w:rsidRPr="003C2059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Středisko doprava zajistilo dopravu dřeva pro externího zákazníka – ocenění v předem stanovených nákladech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1EA" w:rsidRDefault="00F271EA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E3" w:rsidRDefault="001B1FE3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E3" w:rsidRDefault="001B1FE3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EA" w:rsidRPr="003C2059" w:rsidRDefault="00F271EA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71EA" w:rsidRPr="003C2059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Středisko doprava zajistilo vnitropodnikovou dopravu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1EA" w:rsidRDefault="00F271EA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EA" w:rsidRPr="003C2059" w:rsidRDefault="00F271EA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1EA" w:rsidRPr="003C2059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71EA" w:rsidRPr="003C2059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1EA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F271EA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Vystavená faktura za služby pro externího zákazníka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1EA" w:rsidRDefault="00F271EA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EA" w:rsidRDefault="00F271EA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F271EA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1EA" w:rsidRDefault="00F271EA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271EA" w:rsidRDefault="00F271EA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1ECA" w:rsidRDefault="001B1FE3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Rozdílové účty </w:t>
      </w:r>
    </w:p>
    <w:p w:rsidR="00E30797" w:rsidRPr="00F777BA" w:rsidRDefault="00E80299" w:rsidP="00F777BA">
      <w:pPr>
        <w:numPr>
          <w:ilvl w:val="0"/>
          <w:numId w:val="9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7BA">
        <w:rPr>
          <w:rFonts w:ascii="Times New Roman" w:hAnsi="Times New Roman" w:cs="Times New Roman"/>
          <w:sz w:val="24"/>
          <w:szCs w:val="24"/>
        </w:rPr>
        <w:t>České účetní standardy tento termín nedefinují</w:t>
      </w:r>
    </w:p>
    <w:p w:rsidR="00E30797" w:rsidRPr="00F777BA" w:rsidRDefault="00E80299" w:rsidP="00F777BA">
      <w:pPr>
        <w:numPr>
          <w:ilvl w:val="0"/>
          <w:numId w:val="9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7BA">
        <w:rPr>
          <w:rFonts w:ascii="Times New Roman" w:hAnsi="Times New Roman" w:cs="Times New Roman"/>
          <w:sz w:val="24"/>
          <w:szCs w:val="24"/>
        </w:rPr>
        <w:t xml:space="preserve">Jsou součástí </w:t>
      </w:r>
      <w:r w:rsidR="00310B4F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310B4F">
        <w:rPr>
          <w:rFonts w:ascii="Times New Roman" w:hAnsi="Times New Roman" w:cs="Times New Roman"/>
          <w:sz w:val="24"/>
          <w:szCs w:val="24"/>
        </w:rPr>
        <w:t>…..</w:t>
      </w:r>
      <w:r w:rsidRPr="00F777BA">
        <w:rPr>
          <w:rFonts w:ascii="Times New Roman" w:hAnsi="Times New Roman" w:cs="Times New Roman"/>
          <w:sz w:val="24"/>
          <w:szCs w:val="24"/>
        </w:rPr>
        <w:t xml:space="preserve"> účtové</w:t>
      </w:r>
      <w:proofErr w:type="gramEnd"/>
      <w:r w:rsidRPr="00F777BA">
        <w:rPr>
          <w:rFonts w:ascii="Times New Roman" w:hAnsi="Times New Roman" w:cs="Times New Roman"/>
          <w:sz w:val="24"/>
          <w:szCs w:val="24"/>
        </w:rPr>
        <w:t xml:space="preserve"> třídy – </w:t>
      </w:r>
      <w:r w:rsidR="00310B4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30797" w:rsidRDefault="00E80299" w:rsidP="00F777BA">
      <w:pPr>
        <w:numPr>
          <w:ilvl w:val="0"/>
          <w:numId w:val="9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7BA">
        <w:rPr>
          <w:rFonts w:ascii="Times New Roman" w:hAnsi="Times New Roman" w:cs="Times New Roman"/>
          <w:sz w:val="24"/>
          <w:szCs w:val="24"/>
        </w:rPr>
        <w:t xml:space="preserve">Tento účet vyrovnává rozdíly v zachycení finančním a vnitropodnikovém okruhu účetnictví </w:t>
      </w:r>
    </w:p>
    <w:p w:rsidR="00F777BA" w:rsidRPr="00F777BA" w:rsidRDefault="00F777BA" w:rsidP="00F777BA">
      <w:pPr>
        <w:tabs>
          <w:tab w:val="left" w:pos="543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30797" w:rsidRPr="00F777BA" w:rsidRDefault="00E80299" w:rsidP="00F777BA">
      <w:pPr>
        <w:numPr>
          <w:ilvl w:val="0"/>
          <w:numId w:val="9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7BA">
        <w:rPr>
          <w:rFonts w:ascii="Times New Roman" w:hAnsi="Times New Roman" w:cs="Times New Roman"/>
          <w:sz w:val="24"/>
          <w:szCs w:val="24"/>
        </w:rPr>
        <w:t>Finanční – náklady oceněny historickou pořizovací cenou, např. účetní odpisy</w:t>
      </w:r>
    </w:p>
    <w:p w:rsidR="00E30797" w:rsidRDefault="00310B4F" w:rsidP="00F777BA">
      <w:pPr>
        <w:numPr>
          <w:ilvl w:val="0"/>
          <w:numId w:val="9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E80299" w:rsidRPr="00F777BA">
        <w:rPr>
          <w:rFonts w:ascii="Times New Roman" w:hAnsi="Times New Roman" w:cs="Times New Roman"/>
          <w:sz w:val="24"/>
          <w:szCs w:val="24"/>
        </w:rPr>
        <w:t xml:space="preserve"> – náklady oceněné v budoucí hodnotě, ocenění např. formou kalkulačních odpisů, kalkulační mzdy </w:t>
      </w:r>
    </w:p>
    <w:p w:rsidR="00F777BA" w:rsidRDefault="00F777BA" w:rsidP="00F777BA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77BA" w:rsidRDefault="00F777BA" w:rsidP="00F777BA">
      <w:pPr>
        <w:tabs>
          <w:tab w:val="left" w:pos="54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77B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70DBCE9" wp14:editId="75151AAC">
            <wp:extent cx="4572000" cy="193357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6667" b="26944"/>
                    <a:stretch/>
                  </pic:blipFill>
                  <pic:spPr bwMode="auto">
                    <a:xfrm>
                      <a:off x="0" y="0"/>
                      <a:ext cx="4572638" cy="193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77BA" w:rsidRDefault="00F777BA" w:rsidP="00F777BA">
      <w:pPr>
        <w:tabs>
          <w:tab w:val="left" w:pos="54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77BA" w:rsidRDefault="00F777BA" w:rsidP="00F777BA">
      <w:pPr>
        <w:tabs>
          <w:tab w:val="left" w:pos="54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879F1" wp14:editId="0D7AC548">
                <wp:simplePos x="0" y="0"/>
                <wp:positionH relativeFrom="column">
                  <wp:posOffset>-33020</wp:posOffset>
                </wp:positionH>
                <wp:positionV relativeFrom="paragraph">
                  <wp:posOffset>189865</wp:posOffset>
                </wp:positionV>
                <wp:extent cx="5762625" cy="171450"/>
                <wp:effectExtent l="0" t="0" r="28575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-2.6pt;margin-top:14.95pt;width:453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" filled="f" strokecolor="#c00000" strokeweight="2pt"/>
            </w:pict>
          </mc:Fallback>
        </mc:AlternateContent>
      </w:r>
    </w:p>
    <w:p w:rsidR="00F777BA" w:rsidRPr="00F777BA" w:rsidRDefault="00F777BA" w:rsidP="00F777BA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 3 – Kalkulační odpisy</w:t>
      </w:r>
    </w:p>
    <w:p w:rsidR="00F7182A" w:rsidRDefault="00F7182A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Vypočítejte účetní odpisy nákladního automobilu, který využívá obchodní společnost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Dřevodružstvo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plně ve své podnikatelské činnosti. Pořizovací ce</w:t>
      </w:r>
      <w:r w:rsidR="00940F52">
        <w:rPr>
          <w:rFonts w:ascii="Times New Roman" w:hAnsi="Times New Roman" w:cs="Times New Roman"/>
          <w:sz w:val="24"/>
          <w:szCs w:val="24"/>
        </w:rPr>
        <w:t>na automobilu je 2</w:t>
      </w:r>
      <w:r>
        <w:rPr>
          <w:rFonts w:ascii="Times New Roman" w:hAnsi="Times New Roman" w:cs="Times New Roman"/>
          <w:sz w:val="24"/>
          <w:szCs w:val="24"/>
        </w:rPr>
        <w:t> 000 000 Kč. Je očekáváno, že tento majetek bude vyu</w:t>
      </w:r>
      <w:r w:rsidR="00E629CA">
        <w:rPr>
          <w:rFonts w:ascii="Times New Roman" w:hAnsi="Times New Roman" w:cs="Times New Roman"/>
          <w:sz w:val="24"/>
          <w:szCs w:val="24"/>
        </w:rPr>
        <w:t>žíván účetní jednotkou po dobu 5</w:t>
      </w:r>
      <w:r>
        <w:rPr>
          <w:rFonts w:ascii="Times New Roman" w:hAnsi="Times New Roman" w:cs="Times New Roman"/>
          <w:sz w:val="24"/>
          <w:szCs w:val="24"/>
        </w:rPr>
        <w:t xml:space="preserve"> let</w:t>
      </w:r>
      <w:r w:rsidR="00E629CA">
        <w:rPr>
          <w:rFonts w:ascii="Times New Roman" w:hAnsi="Times New Roman" w:cs="Times New Roman"/>
          <w:sz w:val="24"/>
          <w:szCs w:val="24"/>
        </w:rPr>
        <w:t xml:space="preserve"> (doba odpisování je 5 let)</w:t>
      </w:r>
      <w:r>
        <w:rPr>
          <w:rFonts w:ascii="Times New Roman" w:hAnsi="Times New Roman" w:cs="Times New Roman"/>
          <w:sz w:val="24"/>
          <w:szCs w:val="24"/>
        </w:rPr>
        <w:t>. Účetní jednotka využívá k odpisování metodu SYD. Vypo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čtěte účetní odpis v prvním roce.</w:t>
      </w:r>
    </w:p>
    <w:p w:rsidR="00F7182A" w:rsidRDefault="00F7182A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4. roce životnosti očekává účetní jednotka nákup nového nákladního automobilu. Předpokl</w:t>
      </w:r>
      <w:r w:rsidR="00940F52">
        <w:rPr>
          <w:rFonts w:ascii="Times New Roman" w:hAnsi="Times New Roman" w:cs="Times New Roman"/>
          <w:sz w:val="24"/>
          <w:szCs w:val="24"/>
        </w:rPr>
        <w:t>ádá, že toto vozidlo bude stát 2</w:t>
      </w:r>
      <w:r>
        <w:rPr>
          <w:rFonts w:ascii="Times New Roman" w:hAnsi="Times New Roman" w:cs="Times New Roman"/>
          <w:sz w:val="24"/>
          <w:szCs w:val="24"/>
        </w:rPr>
        <w:t xml:space="preserve"> 200 000 Kč. Vypočtěte kalkulační odpis pro rok 2023 metodou SYD. Zaúčtujte účetní případy v okruhu finančního a v okruhu vnitropodnikového účetnictví. </w:t>
      </w:r>
    </w:p>
    <w:p w:rsidR="00F7182A" w:rsidRDefault="00F7182A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jednotka používá tyto účty</w:t>
      </w:r>
    </w:p>
    <w:p w:rsidR="00F7182A" w:rsidRDefault="00F7182A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888 – Spojovací účet nákladů</w:t>
      </w:r>
    </w:p>
    <w:p w:rsidR="00F7182A" w:rsidRDefault="00F7182A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 – Náklady – hlavní výroba</w:t>
      </w:r>
    </w:p>
    <w:p w:rsidR="00F7182A" w:rsidRDefault="00F7182A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870 – Rozdílový účet </w:t>
      </w:r>
    </w:p>
    <w:p w:rsidR="00F7182A" w:rsidRDefault="00F7182A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0F52" w:rsidRDefault="005B570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 účetního odpisu</w:t>
      </w:r>
    </w:p>
    <w:p w:rsidR="00940F52" w:rsidRPr="00871F79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71F79">
        <w:rPr>
          <w:rFonts w:ascii="Times New Roman" w:hAnsi="Times New Roman" w:cs="Times New Roman"/>
          <w:color w:val="FF0000"/>
          <w:sz w:val="24"/>
          <w:szCs w:val="24"/>
        </w:rPr>
        <w:t xml:space="preserve">Odpis 2023 = </w:t>
      </w:r>
    </w:p>
    <w:p w:rsidR="00940F52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0F52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0F52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 kalkulačního odpisu</w:t>
      </w:r>
    </w:p>
    <w:p w:rsidR="00940F52" w:rsidRPr="00871F79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71F79">
        <w:rPr>
          <w:rFonts w:ascii="Times New Roman" w:hAnsi="Times New Roman" w:cs="Times New Roman"/>
          <w:color w:val="FF0000"/>
          <w:sz w:val="24"/>
          <w:szCs w:val="24"/>
        </w:rPr>
        <w:t>Odpis 2023 =</w:t>
      </w:r>
    </w:p>
    <w:p w:rsidR="00940F52" w:rsidRPr="00871F79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40F52" w:rsidRPr="00871F79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71F79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Rozdíl kalkulační a účetní odpis </w:t>
      </w:r>
    </w:p>
    <w:p w:rsidR="00940F52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Účtování ve finančním účetnictví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063"/>
        <w:gridCol w:w="1535"/>
        <w:gridCol w:w="1442"/>
        <w:gridCol w:w="1417"/>
      </w:tblGrid>
      <w:tr w:rsidR="00940F52" w:rsidRPr="003C2059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40F52" w:rsidRPr="003C2059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940F52" w:rsidRPr="00871F7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F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ID – účetní odpis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40F52" w:rsidRPr="00871F79" w:rsidRDefault="00940F52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40F52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0F52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Účtování ve vnitropodnikovém účetnictví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063"/>
        <w:gridCol w:w="1535"/>
        <w:gridCol w:w="1442"/>
        <w:gridCol w:w="1417"/>
      </w:tblGrid>
      <w:tr w:rsidR="00940F52" w:rsidRPr="003C2059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40F52" w:rsidRPr="003C2059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940F52" w:rsidRPr="00871F7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F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ID – odpis ve výši účetního odpisu – hlavní výroba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40F52" w:rsidRPr="00871F79" w:rsidRDefault="00940F52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0F52" w:rsidRPr="003C2059" w:rsidTr="0080784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940F52" w:rsidRPr="00871F7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F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ID – odpis ve výši rozdílu odpisu – hlavní výroba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40F52" w:rsidRPr="00871F79" w:rsidRDefault="00940F52" w:rsidP="008078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0F52" w:rsidRPr="003C2059" w:rsidRDefault="00940F52" w:rsidP="00807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40F52" w:rsidRDefault="00940F52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1F79" w:rsidRDefault="00871F7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5686" w:rsidRDefault="00B3568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Faktory ovlivňující VÚ</w:t>
      </w:r>
    </w:p>
    <w:p w:rsidR="00E30797" w:rsidRPr="00B35686" w:rsidRDefault="00E80299" w:rsidP="00B35686">
      <w:pPr>
        <w:numPr>
          <w:ilvl w:val="0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 xml:space="preserve">Typ </w:t>
      </w:r>
      <w:r w:rsidR="00310B4F">
        <w:rPr>
          <w:rFonts w:ascii="Times New Roman" w:hAnsi="Times New Roman" w:cs="Times New Roman"/>
          <w:sz w:val="24"/>
          <w:szCs w:val="24"/>
        </w:rPr>
        <w:t>……………….</w:t>
      </w:r>
    </w:p>
    <w:p w:rsidR="00E30797" w:rsidRPr="00B35686" w:rsidRDefault="00E80299" w:rsidP="00B35686">
      <w:pPr>
        <w:numPr>
          <w:ilvl w:val="0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>Typ výkonu – služba, výrobek, zboží</w:t>
      </w:r>
    </w:p>
    <w:p w:rsidR="00E30797" w:rsidRPr="00B35686" w:rsidRDefault="00E80299" w:rsidP="00B35686">
      <w:pPr>
        <w:numPr>
          <w:ilvl w:val="0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 xml:space="preserve">Členitost výrobního procesu </w:t>
      </w:r>
    </w:p>
    <w:p w:rsidR="00E30797" w:rsidRPr="00B35686" w:rsidRDefault="00E80299" w:rsidP="00B35686">
      <w:pPr>
        <w:numPr>
          <w:ilvl w:val="1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>Členitý – stupňová a fázová výroba</w:t>
      </w:r>
    </w:p>
    <w:p w:rsidR="00E30797" w:rsidRPr="00B35686" w:rsidRDefault="00E80299" w:rsidP="00B35686">
      <w:pPr>
        <w:numPr>
          <w:ilvl w:val="1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>nečlenitý</w:t>
      </w:r>
    </w:p>
    <w:p w:rsidR="00E30797" w:rsidRPr="00B35686" w:rsidRDefault="00E80299" w:rsidP="00B35686">
      <w:pPr>
        <w:numPr>
          <w:ilvl w:val="0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>Organizace dávkování</w:t>
      </w:r>
    </w:p>
    <w:p w:rsidR="00E30797" w:rsidRPr="00B35686" w:rsidRDefault="00310B4F" w:rsidP="00B35686">
      <w:pPr>
        <w:numPr>
          <w:ilvl w:val="1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E80299" w:rsidRPr="00B35686">
        <w:rPr>
          <w:rFonts w:ascii="Times New Roman" w:hAnsi="Times New Roman" w:cs="Times New Roman"/>
          <w:sz w:val="24"/>
          <w:szCs w:val="24"/>
        </w:rPr>
        <w:t>výroba</w:t>
      </w:r>
      <w:proofErr w:type="gramEnd"/>
      <w:r w:rsidR="00E80299" w:rsidRPr="00B35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797" w:rsidRPr="00B35686" w:rsidRDefault="00310B4F" w:rsidP="00B35686">
      <w:pPr>
        <w:numPr>
          <w:ilvl w:val="1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E80299" w:rsidRPr="00B35686">
        <w:rPr>
          <w:rFonts w:ascii="Times New Roman" w:hAnsi="Times New Roman" w:cs="Times New Roman"/>
          <w:sz w:val="24"/>
          <w:szCs w:val="24"/>
        </w:rPr>
        <w:t xml:space="preserve"> výroba</w:t>
      </w:r>
      <w:proofErr w:type="gramEnd"/>
    </w:p>
    <w:p w:rsidR="00E30797" w:rsidRPr="00B35686" w:rsidRDefault="00310B4F" w:rsidP="00B35686">
      <w:pPr>
        <w:numPr>
          <w:ilvl w:val="1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E80299" w:rsidRPr="00B35686">
        <w:rPr>
          <w:rFonts w:ascii="Times New Roman" w:hAnsi="Times New Roman" w:cs="Times New Roman"/>
          <w:sz w:val="24"/>
          <w:szCs w:val="24"/>
        </w:rPr>
        <w:t>výroba</w:t>
      </w:r>
      <w:proofErr w:type="gramEnd"/>
    </w:p>
    <w:p w:rsidR="00E30797" w:rsidRPr="00B35686" w:rsidRDefault="00E80299" w:rsidP="00B35686">
      <w:pPr>
        <w:numPr>
          <w:ilvl w:val="0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>Existence nedokončené výroby – bez nedokončené výroby, s nedokončenou výrobou</w:t>
      </w:r>
    </w:p>
    <w:p w:rsidR="00E30797" w:rsidRPr="00B35686" w:rsidRDefault="00E80299" w:rsidP="00B35686">
      <w:pPr>
        <w:numPr>
          <w:ilvl w:val="0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>Sdruženost výroby</w:t>
      </w:r>
    </w:p>
    <w:p w:rsidR="00E30797" w:rsidRPr="00B35686" w:rsidRDefault="00E80299" w:rsidP="00B35686">
      <w:pPr>
        <w:numPr>
          <w:ilvl w:val="1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 xml:space="preserve">Sdružená – z jednoho materiálu vznikne více výrobků v poměru, který nelze ovlivnit </w:t>
      </w:r>
    </w:p>
    <w:p w:rsidR="00E30797" w:rsidRPr="00B35686" w:rsidRDefault="00E80299" w:rsidP="00B35686">
      <w:pPr>
        <w:numPr>
          <w:ilvl w:val="1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>Nesdružená</w:t>
      </w:r>
    </w:p>
    <w:p w:rsidR="00E30797" w:rsidRPr="00B35686" w:rsidRDefault="00E80299" w:rsidP="00B35686">
      <w:pPr>
        <w:numPr>
          <w:ilvl w:val="2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>Prostá</w:t>
      </w:r>
    </w:p>
    <w:p w:rsidR="00E30797" w:rsidRPr="00B35686" w:rsidRDefault="00E80299" w:rsidP="00B35686">
      <w:pPr>
        <w:numPr>
          <w:ilvl w:val="2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 xml:space="preserve">Fázová </w:t>
      </w:r>
    </w:p>
    <w:p w:rsidR="00E30797" w:rsidRPr="00B35686" w:rsidRDefault="00E80299" w:rsidP="00B35686">
      <w:pPr>
        <w:numPr>
          <w:ilvl w:val="2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 xml:space="preserve">Stupňová </w:t>
      </w:r>
    </w:p>
    <w:p w:rsidR="00E30797" w:rsidRPr="00B35686" w:rsidRDefault="00E80299" w:rsidP="00B35686">
      <w:pPr>
        <w:numPr>
          <w:ilvl w:val="2"/>
          <w:numId w:val="11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5686">
        <w:rPr>
          <w:rFonts w:ascii="Times New Roman" w:hAnsi="Times New Roman" w:cs="Times New Roman"/>
          <w:sz w:val="24"/>
          <w:szCs w:val="24"/>
        </w:rPr>
        <w:t xml:space="preserve">Zakázková </w:t>
      </w:r>
    </w:p>
    <w:p w:rsidR="00B35686" w:rsidRDefault="00B3568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5686" w:rsidRDefault="00B3568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5686" w:rsidRDefault="00B3568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5686" w:rsidRDefault="00B3568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5686" w:rsidRDefault="00B3568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5686" w:rsidRDefault="00B3568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5686" w:rsidRDefault="00B3568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0B4F" w:rsidRDefault="00310B4F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0B4F" w:rsidRDefault="00310B4F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0B4F" w:rsidRDefault="00310B4F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0B4F" w:rsidRDefault="00310B4F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0B4F" w:rsidRDefault="00310B4F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5686" w:rsidRDefault="00B35686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5686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Typy středisek </w:t>
      </w:r>
    </w:p>
    <w:p w:rsidR="00E30797" w:rsidRPr="00E80299" w:rsidRDefault="00E80299" w:rsidP="00E80299">
      <w:pPr>
        <w:numPr>
          <w:ilvl w:val="0"/>
          <w:numId w:val="13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>Výrobní</w:t>
      </w:r>
    </w:p>
    <w:p w:rsidR="00E30797" w:rsidRPr="00E80299" w:rsidRDefault="00E80299" w:rsidP="00E80299">
      <w:pPr>
        <w:numPr>
          <w:ilvl w:val="0"/>
          <w:numId w:val="13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>Zásobovací</w:t>
      </w:r>
    </w:p>
    <w:p w:rsidR="00E30797" w:rsidRPr="00E80299" w:rsidRDefault="00E80299" w:rsidP="00E80299">
      <w:pPr>
        <w:numPr>
          <w:ilvl w:val="0"/>
          <w:numId w:val="13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 xml:space="preserve">Správní </w:t>
      </w:r>
    </w:p>
    <w:p w:rsidR="00E30797" w:rsidRPr="00E80299" w:rsidRDefault="00E80299" w:rsidP="00E80299">
      <w:pPr>
        <w:numPr>
          <w:ilvl w:val="0"/>
          <w:numId w:val="13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>Odbytové</w:t>
      </w:r>
    </w:p>
    <w:p w:rsidR="00E30797" w:rsidRPr="00E80299" w:rsidRDefault="00E80299" w:rsidP="00E80299">
      <w:pPr>
        <w:numPr>
          <w:ilvl w:val="0"/>
          <w:numId w:val="13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>Nevýrobní – pomocné</w:t>
      </w:r>
    </w:p>
    <w:p w:rsidR="00E30797" w:rsidRPr="00E80299" w:rsidRDefault="00E80299" w:rsidP="00E80299">
      <w:pPr>
        <w:numPr>
          <w:ilvl w:val="0"/>
          <w:numId w:val="13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>Neutrální středisko</w:t>
      </w:r>
    </w:p>
    <w:p w:rsidR="00E30797" w:rsidRPr="00E80299" w:rsidRDefault="00E80299" w:rsidP="00E80299">
      <w:pPr>
        <w:numPr>
          <w:ilvl w:val="0"/>
          <w:numId w:val="13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 xml:space="preserve">Středisko realizace </w:t>
      </w:r>
    </w:p>
    <w:p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0797" w:rsidRPr="00E80299" w:rsidRDefault="00310B4F" w:rsidP="00E80299">
      <w:pPr>
        <w:numPr>
          <w:ilvl w:val="0"/>
          <w:numId w:val="14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E80299" w:rsidRPr="00E80299">
        <w:rPr>
          <w:rFonts w:ascii="Times New Roman" w:hAnsi="Times New Roman" w:cs="Times New Roman"/>
          <w:sz w:val="24"/>
          <w:szCs w:val="24"/>
        </w:rPr>
        <w:t>- pro účtování výrobních a nevýrobních operací (odběr materiálu ze skladu, dokončení výkonu)</w:t>
      </w:r>
    </w:p>
    <w:p w:rsidR="00E30797" w:rsidRPr="00E80299" w:rsidRDefault="00310B4F" w:rsidP="00E80299">
      <w:pPr>
        <w:numPr>
          <w:ilvl w:val="0"/>
          <w:numId w:val="14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E80299" w:rsidRPr="00E80299">
        <w:rPr>
          <w:rFonts w:ascii="Times New Roman" w:hAnsi="Times New Roman" w:cs="Times New Roman"/>
          <w:sz w:val="24"/>
          <w:szCs w:val="24"/>
        </w:rPr>
        <w:t xml:space="preserve"> – náklady</w:t>
      </w:r>
      <w:proofErr w:type="gramEnd"/>
      <w:r w:rsidR="00E80299" w:rsidRPr="00E80299">
        <w:rPr>
          <w:rFonts w:ascii="Times New Roman" w:hAnsi="Times New Roman" w:cs="Times New Roman"/>
          <w:sz w:val="24"/>
          <w:szCs w:val="24"/>
        </w:rPr>
        <w:t xml:space="preserve"> na řízení a obsluhu výroby, náklady na provoz meziskladů u nedokončené výroby</w:t>
      </w:r>
    </w:p>
    <w:p w:rsidR="00E30797" w:rsidRPr="00E80299" w:rsidRDefault="00310B4F" w:rsidP="00E80299">
      <w:pPr>
        <w:numPr>
          <w:ilvl w:val="0"/>
          <w:numId w:val="14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E80299" w:rsidRPr="00E80299">
        <w:rPr>
          <w:rFonts w:ascii="Times New Roman" w:hAnsi="Times New Roman" w:cs="Times New Roman"/>
          <w:sz w:val="24"/>
          <w:szCs w:val="24"/>
        </w:rPr>
        <w:t xml:space="preserve"> – náklady na získání, příjem, skladování a výdej materiálu, náklady spojené s vlastním provozem zásobovacích středisek</w:t>
      </w:r>
    </w:p>
    <w:p w:rsidR="00E30797" w:rsidRPr="00E80299" w:rsidRDefault="00310B4F" w:rsidP="00E80299">
      <w:pPr>
        <w:numPr>
          <w:ilvl w:val="0"/>
          <w:numId w:val="14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E80299" w:rsidRPr="00E80299">
        <w:rPr>
          <w:rFonts w:ascii="Times New Roman" w:hAnsi="Times New Roman" w:cs="Times New Roman"/>
          <w:sz w:val="24"/>
          <w:szCs w:val="24"/>
        </w:rPr>
        <w:t xml:space="preserve"> – náklady na převzetí, balení, skladování a expedici výrobků</w:t>
      </w:r>
    </w:p>
    <w:p w:rsidR="00E30797" w:rsidRPr="00E80299" w:rsidRDefault="00310B4F" w:rsidP="00E80299">
      <w:pPr>
        <w:numPr>
          <w:ilvl w:val="0"/>
          <w:numId w:val="14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E80299" w:rsidRPr="00E80299">
        <w:rPr>
          <w:rFonts w:ascii="Times New Roman" w:hAnsi="Times New Roman" w:cs="Times New Roman"/>
          <w:sz w:val="24"/>
          <w:szCs w:val="24"/>
        </w:rPr>
        <w:t xml:space="preserve"> – náklady na řízení a správu podniku jako celku</w:t>
      </w:r>
    </w:p>
    <w:p w:rsidR="00E30797" w:rsidRPr="00E80299" w:rsidRDefault="00310B4F" w:rsidP="00E80299">
      <w:pPr>
        <w:numPr>
          <w:ilvl w:val="0"/>
          <w:numId w:val="14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E80299" w:rsidRPr="00E80299">
        <w:rPr>
          <w:rFonts w:ascii="Times New Roman" w:hAnsi="Times New Roman" w:cs="Times New Roman"/>
          <w:sz w:val="24"/>
          <w:szCs w:val="24"/>
        </w:rPr>
        <w:t xml:space="preserve"> – nesouvisí s hlavní činností podniku, nezbytné pro provoz podniku jako celku – oprava, doprava </w:t>
      </w:r>
    </w:p>
    <w:p w:rsidR="00E30797" w:rsidRPr="00E80299" w:rsidRDefault="00310B4F" w:rsidP="00E80299">
      <w:pPr>
        <w:numPr>
          <w:ilvl w:val="0"/>
          <w:numId w:val="14"/>
        </w:num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E80299" w:rsidRPr="00E80299">
        <w:rPr>
          <w:rFonts w:ascii="Times New Roman" w:hAnsi="Times New Roman" w:cs="Times New Roman"/>
          <w:sz w:val="24"/>
          <w:szCs w:val="24"/>
        </w:rPr>
        <w:t xml:space="preserve"> – pouze účetně-technické středisko – nemá hmotnou podstatu, účtují se náklady na produkci a výnos z tohoto prodeje, rozdílem je výsledek hospodaření</w:t>
      </w:r>
    </w:p>
    <w:p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Výrobní, režijní středisko</w:t>
      </w:r>
    </w:p>
    <w:p w:rsidR="00381607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>Účtuje o skutečných nákladech a o předem stanovených nákladech</w:t>
      </w:r>
      <w:r w:rsidR="00381607">
        <w:rPr>
          <w:rFonts w:ascii="Times New Roman" w:hAnsi="Times New Roman" w:cs="Times New Roman"/>
          <w:sz w:val="24"/>
          <w:szCs w:val="24"/>
        </w:rPr>
        <w:tab/>
      </w:r>
    </w:p>
    <w:p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0299" w:rsidRPr="00E80299" w:rsidRDefault="00E80299" w:rsidP="00E80299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 xml:space="preserve">Skutečné náklady </w:t>
      </w:r>
    </w:p>
    <w:p w:rsidR="00E80299" w:rsidRPr="00E80299" w:rsidRDefault="00E80299" w:rsidP="00E80299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Předem stanovené náklady </w:t>
      </w:r>
    </w:p>
    <w:p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Realizační středisko</w:t>
      </w:r>
    </w:p>
    <w:p w:rsidR="00E30797" w:rsidRPr="00E80299" w:rsidRDefault="00E80299" w:rsidP="00E80299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>Účtuje o skutečných nákladech prodané produkce a tržbách</w:t>
      </w:r>
    </w:p>
    <w:p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029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0299" w:rsidRPr="00E80299" w:rsidRDefault="00E80299" w:rsidP="00E80299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 xml:space="preserve">Předem stanovené náklady </w:t>
      </w:r>
      <w:r w:rsidRPr="00E80299">
        <w:rPr>
          <w:rFonts w:ascii="Times New Roman" w:hAnsi="Times New Roman" w:cs="Times New Roman"/>
          <w:sz w:val="24"/>
          <w:szCs w:val="24"/>
        </w:rPr>
        <w:br/>
        <w:t>– náklady prodané produkce</w:t>
      </w:r>
    </w:p>
    <w:p w:rsidR="00E80299" w:rsidRPr="003C2059" w:rsidRDefault="00E80299" w:rsidP="00E95AB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02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tržby v prodejní ceně</w:t>
      </w:r>
    </w:p>
    <w:sectPr w:rsidR="00E80299" w:rsidRPr="003C205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79" w:rsidRDefault="00871F79" w:rsidP="00871F79">
      <w:pPr>
        <w:spacing w:after="0" w:line="240" w:lineRule="auto"/>
      </w:pPr>
      <w:r>
        <w:separator/>
      </w:r>
    </w:p>
  </w:endnote>
  <w:endnote w:type="continuationSeparator" w:id="0">
    <w:p w:rsidR="00871F79" w:rsidRDefault="00871F79" w:rsidP="0087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F79" w:rsidRDefault="00310B4F" w:rsidP="00871F79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Y</w:t>
    </w:r>
    <w:r w:rsidR="00871F79">
      <w:rPr>
        <w:rFonts w:asciiTheme="majorHAnsi" w:eastAsiaTheme="majorEastAsia" w:hAnsiTheme="majorHAnsi" w:cstheme="majorBidi"/>
      </w:rPr>
      <w:t xml:space="preserve">MNU          </w:t>
    </w:r>
    <w:r>
      <w:rPr>
        <w:rFonts w:asciiTheme="majorHAnsi" w:eastAsiaTheme="majorEastAsia" w:hAnsiTheme="majorHAnsi" w:cstheme="majorBidi"/>
      </w:rPr>
      <w:t xml:space="preserve">                              15.4</w:t>
    </w:r>
    <w:r w:rsidR="00871F79">
      <w:rPr>
        <w:rFonts w:asciiTheme="majorHAnsi" w:eastAsiaTheme="majorEastAsia" w:hAnsiTheme="majorHAnsi" w:cstheme="majorBidi"/>
      </w:rPr>
      <w:t>.2</w:t>
    </w:r>
    <w:r>
      <w:rPr>
        <w:rFonts w:asciiTheme="majorHAnsi" w:eastAsiaTheme="majorEastAsia" w:hAnsiTheme="majorHAnsi" w:cstheme="majorBidi"/>
      </w:rPr>
      <w:t>023                       4</w:t>
    </w:r>
    <w:r w:rsidR="00871F79">
      <w:rPr>
        <w:rFonts w:asciiTheme="majorHAnsi" w:eastAsiaTheme="majorEastAsia" w:hAnsiTheme="majorHAnsi" w:cstheme="majorBidi"/>
      </w:rPr>
      <w:t xml:space="preserve">. </w:t>
    </w:r>
    <w:proofErr w:type="gramStart"/>
    <w:r>
      <w:rPr>
        <w:rFonts w:asciiTheme="majorHAnsi" w:eastAsiaTheme="majorEastAsia" w:hAnsiTheme="majorHAnsi" w:cstheme="majorBidi"/>
      </w:rPr>
      <w:t>p</w:t>
    </w:r>
    <w:r w:rsidR="00871F79">
      <w:rPr>
        <w:rFonts w:asciiTheme="majorHAnsi" w:eastAsiaTheme="majorEastAsia" w:hAnsiTheme="majorHAnsi" w:cstheme="majorBidi"/>
      </w:rPr>
      <w:t>řednáška</w:t>
    </w:r>
    <w:r>
      <w:rPr>
        <w:rFonts w:asciiTheme="majorHAnsi" w:eastAsiaTheme="majorEastAsia" w:hAnsiTheme="majorHAnsi" w:cstheme="majorBidi"/>
      </w:rPr>
      <w:t xml:space="preserve"> A</w:t>
    </w:r>
    <w:r w:rsidR="00871F79">
      <w:rPr>
        <w:rFonts w:asciiTheme="majorHAnsi" w:eastAsiaTheme="majorEastAsia" w:hAnsiTheme="majorHAnsi" w:cstheme="majorBidi"/>
      </w:rPr>
      <w:t xml:space="preserve">                                            Stránka</w:t>
    </w:r>
    <w:proofErr w:type="gramEnd"/>
    <w:r w:rsidR="00871F79">
      <w:rPr>
        <w:rFonts w:asciiTheme="majorHAnsi" w:eastAsiaTheme="majorEastAsia" w:hAnsiTheme="majorHAnsi" w:cstheme="majorBidi"/>
      </w:rPr>
      <w:t xml:space="preserve"> </w:t>
    </w:r>
    <w:r w:rsidR="00871F79">
      <w:rPr>
        <w:rFonts w:eastAsiaTheme="minorEastAsia"/>
      </w:rPr>
      <w:fldChar w:fldCharType="begin"/>
    </w:r>
    <w:r w:rsidR="00871F79">
      <w:instrText>PAGE   \* MERGEFORMAT</w:instrText>
    </w:r>
    <w:r w:rsidR="00871F79">
      <w:rPr>
        <w:rFonts w:eastAsiaTheme="minorEastAsia"/>
      </w:rPr>
      <w:fldChar w:fldCharType="separate"/>
    </w:r>
    <w:r w:rsidR="00E629CA" w:rsidRPr="00E629CA">
      <w:rPr>
        <w:rFonts w:asciiTheme="majorHAnsi" w:eastAsiaTheme="majorEastAsia" w:hAnsiTheme="majorHAnsi" w:cstheme="majorBidi"/>
        <w:noProof/>
      </w:rPr>
      <w:t>6</w:t>
    </w:r>
    <w:r w:rsidR="00871F79">
      <w:rPr>
        <w:rFonts w:asciiTheme="majorHAnsi" w:eastAsiaTheme="majorEastAsia" w:hAnsiTheme="majorHAnsi" w:cstheme="majorBidi"/>
      </w:rPr>
      <w:fldChar w:fldCharType="end"/>
    </w:r>
  </w:p>
  <w:p w:rsidR="00871F79" w:rsidRDefault="00871F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79" w:rsidRDefault="00871F79" w:rsidP="00871F79">
      <w:pPr>
        <w:spacing w:after="0" w:line="240" w:lineRule="auto"/>
      </w:pPr>
      <w:r>
        <w:separator/>
      </w:r>
    </w:p>
  </w:footnote>
  <w:footnote w:type="continuationSeparator" w:id="0">
    <w:p w:rsidR="00871F79" w:rsidRDefault="00871F79" w:rsidP="00871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89A"/>
    <w:multiLevelType w:val="hybridMultilevel"/>
    <w:tmpl w:val="F3083D6C"/>
    <w:lvl w:ilvl="0" w:tplc="CC8CC7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6F8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7455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4D9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40D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E39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C4D0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4B4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B479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175592"/>
    <w:multiLevelType w:val="hybridMultilevel"/>
    <w:tmpl w:val="2C52A9D2"/>
    <w:lvl w:ilvl="0" w:tplc="63063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4C2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A26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23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40B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852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62D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6B5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D874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35B4A"/>
    <w:multiLevelType w:val="hybridMultilevel"/>
    <w:tmpl w:val="D466F57C"/>
    <w:lvl w:ilvl="0" w:tplc="5282AB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84B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F854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ECD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A89F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662C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EDC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ACD2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294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94616"/>
    <w:multiLevelType w:val="hybridMultilevel"/>
    <w:tmpl w:val="D48ECE64"/>
    <w:lvl w:ilvl="0" w:tplc="8ED058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E069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EBA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27F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87E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B272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ACF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239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9E2F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C19C4"/>
    <w:multiLevelType w:val="hybridMultilevel"/>
    <w:tmpl w:val="5E427408"/>
    <w:lvl w:ilvl="0" w:tplc="DF44CB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804F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6ECF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6A7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3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FA4D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A1E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03B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001E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91994"/>
    <w:multiLevelType w:val="hybridMultilevel"/>
    <w:tmpl w:val="1166C98C"/>
    <w:lvl w:ilvl="0" w:tplc="772C52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0E460C">
      <w:start w:val="52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6914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073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A261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901B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0AF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CBF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670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CD22F6"/>
    <w:multiLevelType w:val="hybridMultilevel"/>
    <w:tmpl w:val="712298DA"/>
    <w:lvl w:ilvl="0" w:tplc="519E9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838D9"/>
    <w:multiLevelType w:val="hybridMultilevel"/>
    <w:tmpl w:val="4510DC0A"/>
    <w:lvl w:ilvl="0" w:tplc="28D03F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2859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7CB2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CC8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9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498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64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B057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654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201783"/>
    <w:multiLevelType w:val="hybridMultilevel"/>
    <w:tmpl w:val="42EA96BA"/>
    <w:lvl w:ilvl="0" w:tplc="FDF65F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C0C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8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E3E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5659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CD9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201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2422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66A9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A3775"/>
    <w:multiLevelType w:val="hybridMultilevel"/>
    <w:tmpl w:val="A7469236"/>
    <w:lvl w:ilvl="0" w:tplc="932A27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20E8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87B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AD9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878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401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EE2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5A30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ED6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6A4023"/>
    <w:multiLevelType w:val="hybridMultilevel"/>
    <w:tmpl w:val="73AE4566"/>
    <w:lvl w:ilvl="0" w:tplc="D4E4E5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3A2E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04E9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A32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844E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09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EE6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875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E1A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F82466"/>
    <w:multiLevelType w:val="hybridMultilevel"/>
    <w:tmpl w:val="25A485DA"/>
    <w:lvl w:ilvl="0" w:tplc="A2AAEE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6DE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A20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EE9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C67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48E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84F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82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C97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BF66FA"/>
    <w:multiLevelType w:val="hybridMultilevel"/>
    <w:tmpl w:val="B3C89BFE"/>
    <w:lvl w:ilvl="0" w:tplc="CD5617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CC3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C5A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455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261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0F5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863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A37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809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E10FBB"/>
    <w:multiLevelType w:val="hybridMultilevel"/>
    <w:tmpl w:val="5860ED70"/>
    <w:lvl w:ilvl="0" w:tplc="A8D8E5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EEC92">
      <w:start w:val="52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84FC0">
      <w:start w:val="523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E63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58F4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882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074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27A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6D3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082B1A"/>
    <w:multiLevelType w:val="hybridMultilevel"/>
    <w:tmpl w:val="6E0E66A0"/>
    <w:lvl w:ilvl="0" w:tplc="6B7A8A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8C14E">
      <w:start w:val="103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224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F9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AF7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625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C16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FADE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C30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2B0E90"/>
    <w:multiLevelType w:val="hybridMultilevel"/>
    <w:tmpl w:val="C8A03FFA"/>
    <w:lvl w:ilvl="0" w:tplc="B3D225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E93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725E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AA5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920D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D67B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840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C72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A4E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4D078C"/>
    <w:multiLevelType w:val="hybridMultilevel"/>
    <w:tmpl w:val="A57E6FF2"/>
    <w:lvl w:ilvl="0" w:tplc="117AD2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15"/>
  </w:num>
  <w:num w:numId="11">
    <w:abstractNumId w:val="5"/>
  </w:num>
  <w:num w:numId="12">
    <w:abstractNumId w:val="13"/>
  </w:num>
  <w:num w:numId="13">
    <w:abstractNumId w:val="2"/>
  </w:num>
  <w:num w:numId="14">
    <w:abstractNumId w:val="7"/>
  </w:num>
  <w:num w:numId="15">
    <w:abstractNumId w:val="1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A7"/>
    <w:rsid w:val="00041ECA"/>
    <w:rsid w:val="000E2EA1"/>
    <w:rsid w:val="00190687"/>
    <w:rsid w:val="001B1FE3"/>
    <w:rsid w:val="002E6100"/>
    <w:rsid w:val="00310B4F"/>
    <w:rsid w:val="00381607"/>
    <w:rsid w:val="003C2059"/>
    <w:rsid w:val="0051723A"/>
    <w:rsid w:val="005B5709"/>
    <w:rsid w:val="00730AE6"/>
    <w:rsid w:val="00871F79"/>
    <w:rsid w:val="00940F52"/>
    <w:rsid w:val="00B35686"/>
    <w:rsid w:val="00BD4F66"/>
    <w:rsid w:val="00CD48A5"/>
    <w:rsid w:val="00CF0731"/>
    <w:rsid w:val="00CF0E6F"/>
    <w:rsid w:val="00D508BD"/>
    <w:rsid w:val="00E30797"/>
    <w:rsid w:val="00E629CA"/>
    <w:rsid w:val="00E80299"/>
    <w:rsid w:val="00E95AB3"/>
    <w:rsid w:val="00EE3554"/>
    <w:rsid w:val="00F271EA"/>
    <w:rsid w:val="00F7182A"/>
    <w:rsid w:val="00F777BA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41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E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7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F79"/>
  </w:style>
  <w:style w:type="paragraph" w:styleId="Zpat">
    <w:name w:val="footer"/>
    <w:basedOn w:val="Normln"/>
    <w:link w:val="ZpatChar"/>
    <w:uiPriority w:val="99"/>
    <w:unhideWhenUsed/>
    <w:rsid w:val="0087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41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E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7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F79"/>
  </w:style>
  <w:style w:type="paragraph" w:styleId="Zpat">
    <w:name w:val="footer"/>
    <w:basedOn w:val="Normln"/>
    <w:link w:val="ZpatChar"/>
    <w:uiPriority w:val="99"/>
    <w:unhideWhenUsed/>
    <w:rsid w:val="0087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5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6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8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11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55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72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3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9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1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2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4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8</Pages>
  <Words>1244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13</cp:revision>
  <cp:lastPrinted>2023-01-16T11:27:00Z</cp:lastPrinted>
  <dcterms:created xsi:type="dcterms:W3CDTF">2023-01-15T14:25:00Z</dcterms:created>
  <dcterms:modified xsi:type="dcterms:W3CDTF">2023-03-25T16:33:00Z</dcterms:modified>
</cp:coreProperties>
</file>