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E454" w14:textId="77777777" w:rsidR="00E9154C" w:rsidRPr="00A723AC" w:rsidRDefault="002C0443" w:rsidP="00A723AC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  <w:r w:rsidRPr="00A723AC">
        <w:rPr>
          <w:rFonts w:ascii="Times New Roman" w:hAnsi="Times New Roman" w:cs="Times New Roman"/>
          <w:b/>
          <w:szCs w:val="24"/>
          <w:u w:val="single"/>
        </w:rPr>
        <w:t xml:space="preserve">KRÁTKODOBÝ FINANČNÍ MAJETEK </w:t>
      </w:r>
      <w:r w:rsidR="00C02463">
        <w:rPr>
          <w:rFonts w:ascii="Times New Roman" w:hAnsi="Times New Roman" w:cs="Times New Roman"/>
          <w:b/>
          <w:szCs w:val="24"/>
          <w:u w:val="single"/>
        </w:rPr>
        <w:t>(AKTIVA)</w:t>
      </w:r>
    </w:p>
    <w:p w14:paraId="4E706CF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4A1122B6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6E811E" wp14:editId="1E5C07A9">
            <wp:extent cx="4572000" cy="2428875"/>
            <wp:effectExtent l="19050" t="0" r="0" b="0"/>
            <wp:docPr id="1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D77F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89EE12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B9E94DE" wp14:editId="1DC1E483">
            <wp:extent cx="4572000" cy="1771650"/>
            <wp:effectExtent l="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34183"/>
                    <a:stretch/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0431" w14:textId="77777777" w:rsidR="007D71AB" w:rsidRDefault="007D71AB" w:rsidP="00A723AC">
      <w:pPr>
        <w:jc w:val="both"/>
        <w:rPr>
          <w:rFonts w:ascii="Times New Roman" w:hAnsi="Times New Roman" w:cs="Times New Roman"/>
          <w:szCs w:val="24"/>
        </w:rPr>
      </w:pPr>
    </w:p>
    <w:p w14:paraId="4D7A8FE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STRUKTURA účtů v účtové třídě 2</w:t>
      </w:r>
    </w:p>
    <w:p w14:paraId="71EFBBC0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 xml:space="preserve">Aktivní účty </w:t>
      </w:r>
    </w:p>
    <w:p w14:paraId="1502BA5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211 – Pokladna</w:t>
      </w:r>
      <w:r w:rsidR="007D71AB">
        <w:rPr>
          <w:rFonts w:ascii="Times New Roman" w:hAnsi="Times New Roman" w:cs="Times New Roman"/>
          <w:szCs w:val="24"/>
        </w:rPr>
        <w:t xml:space="preserve"> (peněžní prostředky v pokladně)</w:t>
      </w:r>
    </w:p>
    <w:p w14:paraId="24B3BD14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213 – Ceniny – šeky, kolky, stravenky, známky </w:t>
      </w:r>
    </w:p>
    <w:p w14:paraId="1E696C74" w14:textId="77777777" w:rsidR="00FE1D74" w:rsidRPr="00A723AC" w:rsidRDefault="007D71AB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 – Bankovní účty (peněžní prostředky na účtech)</w:t>
      </w:r>
    </w:p>
    <w:p w14:paraId="4D725CD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25. – Účty pro účtování cenných papírů </w:t>
      </w:r>
    </w:p>
    <w:p w14:paraId="376118AC" w14:textId="77777777"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Pasivní účty</w:t>
      </w:r>
    </w:p>
    <w:p w14:paraId="22FC5388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231 – Krátkodobé úvěry </w:t>
      </w:r>
    </w:p>
    <w:p w14:paraId="451D421A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</w:t>
      </w:r>
    </w:p>
    <w:p w14:paraId="0E7DB40B" w14:textId="77777777"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241 – Emitované krátkodobé dluhopisy</w:t>
      </w:r>
    </w:p>
    <w:p w14:paraId="0770C03F" w14:textId="77777777" w:rsidR="002C0443" w:rsidRPr="00A723AC" w:rsidRDefault="002C0443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249 – Ostatní krátkodobé finanční výpomoci</w:t>
      </w:r>
    </w:p>
    <w:p w14:paraId="0B8BF7D9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3AFF3D6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Ve 2. účtové třídě se účtuje o krátkodobém finančním majetku a krátkodobých finančních zdrojích </w:t>
      </w:r>
    </w:p>
    <w:p w14:paraId="602A0E77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Specifické postavení má účet 261 –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Peníze na cestě </w:t>
      </w:r>
    </w:p>
    <w:p w14:paraId="4879CE23" w14:textId="77777777"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Pro přechodné snížení hodnoty majetku jsou určeny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opravné položky </w:t>
      </w:r>
      <w:r w:rsidRPr="00A723AC">
        <w:rPr>
          <w:rFonts w:ascii="Times New Roman" w:hAnsi="Times New Roman" w:cs="Times New Roman"/>
          <w:szCs w:val="24"/>
        </w:rPr>
        <w:t xml:space="preserve">– skupina 29 </w:t>
      </w:r>
    </w:p>
    <w:p w14:paraId="03E5E591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25A49EC7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76C0D7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74E3C0B" w14:textId="74618D5C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D78F523" w14:textId="77777777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2F87E34C" w14:textId="04611D28" w:rsidR="00CC2474" w:rsidRDefault="00CC2474" w:rsidP="00A723AC">
      <w:pPr>
        <w:jc w:val="both"/>
        <w:rPr>
          <w:rFonts w:ascii="Times New Roman" w:hAnsi="Times New Roman" w:cs="Times New Roman"/>
          <w:szCs w:val="24"/>
        </w:rPr>
      </w:pPr>
    </w:p>
    <w:p w14:paraId="4526A19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Pokladna </w:t>
      </w:r>
    </w:p>
    <w:p w14:paraId="76118247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Informace o stavu a pohybu peněz v hotovosti, šeků a poukázek podává účet pokladna</w:t>
      </w:r>
    </w:p>
    <w:p w14:paraId="18BFE3FE" w14:textId="77777777"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v pokladně je </w:t>
      </w:r>
      <w:r w:rsidRPr="00A723AC">
        <w:rPr>
          <w:rFonts w:ascii="Times New Roman" w:hAnsi="Times New Roman" w:cs="Times New Roman"/>
          <w:b/>
          <w:bCs/>
          <w:szCs w:val="24"/>
        </w:rPr>
        <w:t>příjmový</w:t>
      </w:r>
      <w:r w:rsidRPr="00A723AC">
        <w:rPr>
          <w:rFonts w:ascii="Times New Roman" w:hAnsi="Times New Roman" w:cs="Times New Roman"/>
          <w:szCs w:val="24"/>
        </w:rPr>
        <w:t xml:space="preserve"> nebo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výdajový pokladní doklad </w:t>
      </w:r>
    </w:p>
    <w:p w14:paraId="149A470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DA41435" w14:textId="77777777" w:rsidR="002C044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2684397" wp14:editId="64F5D510">
            <wp:extent cx="4571999" cy="2981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056"/>
                    <a:stretch/>
                  </pic:blipFill>
                  <pic:spPr bwMode="auto">
                    <a:xfrm>
                      <a:off x="0" y="0"/>
                      <a:ext cx="4572638" cy="298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843B2" w14:textId="77777777" w:rsidR="002C0443" w:rsidRDefault="00C0246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BC584" wp14:editId="66D538B6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AD3B3F" id="Obdélník 16" o:spid="_x0000_s1026" style="position:absolute;margin-left:-.7pt;margin-top:9.2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439C2AE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Příklad 2</w:t>
      </w:r>
      <w:r w:rsidRPr="00685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8510E">
        <w:rPr>
          <w:rFonts w:ascii="Times New Roman" w:hAnsi="Times New Roman"/>
          <w:b/>
        </w:rPr>
        <w:t xml:space="preserve"> Pokladna</w:t>
      </w:r>
      <w:r>
        <w:rPr>
          <w:rFonts w:ascii="Times New Roman" w:hAnsi="Times New Roman"/>
          <w:b/>
        </w:rPr>
        <w:t xml:space="preserve"> I</w:t>
      </w:r>
    </w:p>
    <w:p w14:paraId="76EE5DD5" w14:textId="77777777" w:rsidR="00C02463" w:rsidRDefault="00C02463" w:rsidP="00C02463">
      <w:pPr>
        <w:jc w:val="both"/>
        <w:rPr>
          <w:rFonts w:ascii="Times New Roman" w:hAnsi="Times New Roman"/>
        </w:rPr>
      </w:pPr>
      <w:r w:rsidRPr="006B76C5">
        <w:rPr>
          <w:rFonts w:ascii="Times New Roman" w:hAnsi="Times New Roman"/>
        </w:rPr>
        <w:t xml:space="preserve">Určete konečný stav na účtu 211 – Pokladna ve společnosti Koncerty, a.s. zabývající se pořádáním kulturních akcí. Počáteční stav na účtu pokladna je 100 000 Kč. </w:t>
      </w:r>
      <w:r>
        <w:rPr>
          <w:rFonts w:ascii="Times New Roman" w:hAnsi="Times New Roman"/>
        </w:rPr>
        <w:t xml:space="preserve">Účetní jednotka je </w:t>
      </w:r>
      <w:r w:rsidRPr="006B76C5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, o zásobách účtuje </w:t>
      </w:r>
      <w:r w:rsidRPr="006B76C5">
        <w:rPr>
          <w:rFonts w:ascii="Times New Roman" w:hAnsi="Times New Roman"/>
          <w:b/>
        </w:rPr>
        <w:t>způsobem A</w:t>
      </w:r>
      <w:r>
        <w:rPr>
          <w:rFonts w:ascii="Times New Roman" w:hAnsi="Times New Roman"/>
        </w:rPr>
        <w:t xml:space="preserve">. </w:t>
      </w:r>
    </w:p>
    <w:p w14:paraId="31929F4E" w14:textId="77777777" w:rsidR="00C02463" w:rsidRPr="006B76C5" w:rsidRDefault="00C02463" w:rsidP="00C024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00A9D1D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F62E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66BDC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8B9AD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BF12C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2CE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3B56EF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E3E2A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9CC7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A613B7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74F15F1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099CD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19E5E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0D4F16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6DD18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0B97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B0E50F" w14:textId="77777777" w:rsidR="00C02463" w:rsidRPr="006B76C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6B76C5"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50732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D6413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8B724D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D3D8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6F3B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3F8386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A57DA6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3E9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E4FC4B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0DB9C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9CE76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671C3C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B30941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6EC2F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83B630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3B04D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365E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DF12A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A9D610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5FCAD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8AB8714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529F6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BA953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FBA53E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9FF06D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B5BB8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8BD1B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965B593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69F50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6EA544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AF105C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51395F4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6C8749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EC69A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6F001B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F381A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1C18E7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82C71E" w14:textId="77777777"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D8E9C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4BFCE" w14:textId="77777777"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1A63BD1D" w14:textId="77777777" w:rsidR="00C02463" w:rsidRDefault="00C02463" w:rsidP="00C02463">
      <w:pPr>
        <w:rPr>
          <w:rFonts w:ascii="Times New Roman" w:hAnsi="Times New Roman"/>
          <w:b/>
        </w:rPr>
      </w:pPr>
    </w:p>
    <w:p w14:paraId="7F5AC8F0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7D34" wp14:editId="5DE8FA9F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5715" r="5715" b="1397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BC99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.2pt;margin-top:15.45pt;width:279.1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wNKwIAAEoEAAAOAAAAZHJzL2Uyb0RvYy54bWysVE2PmzAQvVfqf7C4J0ACaYJCVitIetl2&#10;I+22d8c2YNXYlu2ERFX/e8fOR7P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proofErr w:type="gramStart"/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</w:t>
      </w:r>
      <w:r w:rsidRPr="006B76C5">
        <w:rPr>
          <w:rFonts w:ascii="Times New Roman" w:hAnsi="Times New Roman"/>
        </w:rPr>
        <w:t>211</w:t>
      </w:r>
      <w:proofErr w:type="gramEnd"/>
      <w:r w:rsidRPr="006B76C5">
        <w:rPr>
          <w:rFonts w:ascii="Times New Roman" w:hAnsi="Times New Roman"/>
        </w:rPr>
        <w:t xml:space="preserve"> – Pokladna </w:t>
      </w:r>
      <w:r>
        <w:rPr>
          <w:rFonts w:ascii="Times New Roman" w:hAnsi="Times New Roman"/>
        </w:rPr>
        <w:t xml:space="preserve">                              </w:t>
      </w:r>
      <w:r w:rsidRPr="006B76C5">
        <w:rPr>
          <w:rFonts w:ascii="Times New Roman" w:hAnsi="Times New Roman"/>
        </w:rPr>
        <w:t>D</w:t>
      </w:r>
    </w:p>
    <w:p w14:paraId="58DBAEDC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39195" wp14:editId="2E54E995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8890" cy="1524000"/>
                <wp:effectExtent l="0" t="0" r="2921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14C92D" id="AutoShape 24" o:spid="_x0000_s1026" type="#_x0000_t32" style="position:absolute;margin-left:147.4pt;margin-top:.6pt;width:.7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SjIgIAAD8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"/>
            </w:pict>
          </mc:Fallback>
        </mc:AlternateContent>
      </w:r>
    </w:p>
    <w:p w14:paraId="7ED02654" w14:textId="77777777" w:rsidR="00C02463" w:rsidRDefault="00C02463" w:rsidP="00C02463">
      <w:pPr>
        <w:rPr>
          <w:rFonts w:ascii="Times New Roman" w:hAnsi="Times New Roman"/>
          <w:b/>
        </w:rPr>
      </w:pPr>
    </w:p>
    <w:p w14:paraId="125B60C0" w14:textId="77777777" w:rsidR="00C02463" w:rsidRDefault="00C02463" w:rsidP="00C02463">
      <w:pPr>
        <w:rPr>
          <w:rFonts w:ascii="Times New Roman" w:hAnsi="Times New Roman"/>
          <w:b/>
        </w:rPr>
      </w:pPr>
    </w:p>
    <w:p w14:paraId="569B5F85" w14:textId="77777777" w:rsidR="00C02463" w:rsidRDefault="00C02463" w:rsidP="00C02463">
      <w:pPr>
        <w:rPr>
          <w:rFonts w:ascii="Times New Roman" w:hAnsi="Times New Roman"/>
          <w:b/>
        </w:rPr>
      </w:pPr>
    </w:p>
    <w:p w14:paraId="21AC4CE2" w14:textId="77777777" w:rsidR="00C02463" w:rsidRDefault="00C02463" w:rsidP="00C02463">
      <w:pPr>
        <w:rPr>
          <w:rFonts w:ascii="Times New Roman" w:hAnsi="Times New Roman"/>
          <w:b/>
        </w:rPr>
      </w:pPr>
    </w:p>
    <w:p w14:paraId="6A0E2C3A" w14:textId="77777777" w:rsidR="00C02463" w:rsidRDefault="00C02463" w:rsidP="00C02463">
      <w:pPr>
        <w:rPr>
          <w:rFonts w:ascii="Times New Roman" w:hAnsi="Times New Roman"/>
          <w:b/>
        </w:rPr>
      </w:pPr>
    </w:p>
    <w:p w14:paraId="3CC39AC4" w14:textId="77777777" w:rsidR="00C02463" w:rsidRDefault="00C02463" w:rsidP="00C02463">
      <w:pPr>
        <w:rPr>
          <w:rFonts w:ascii="Times New Roman" w:hAnsi="Times New Roman"/>
          <w:b/>
        </w:rPr>
      </w:pPr>
    </w:p>
    <w:p w14:paraId="3715280C" w14:textId="77777777" w:rsidR="00C02463" w:rsidRDefault="00C02463" w:rsidP="00C02463">
      <w:pPr>
        <w:rPr>
          <w:rFonts w:ascii="Times New Roman" w:hAnsi="Times New Roman"/>
          <w:b/>
        </w:rPr>
      </w:pPr>
    </w:p>
    <w:p w14:paraId="41AE1BD7" w14:textId="77777777" w:rsidR="00C02463" w:rsidRDefault="00C02463" w:rsidP="00C02463">
      <w:pPr>
        <w:rPr>
          <w:rFonts w:ascii="Times New Roman" w:hAnsi="Times New Roman"/>
          <w:b/>
        </w:rPr>
      </w:pPr>
    </w:p>
    <w:p w14:paraId="4F6EEBE2" w14:textId="77777777" w:rsidR="00C02463" w:rsidRDefault="00C02463" w:rsidP="00C02463">
      <w:pPr>
        <w:rPr>
          <w:rFonts w:ascii="Times New Roman" w:hAnsi="Times New Roman"/>
        </w:rPr>
      </w:pPr>
    </w:p>
    <w:p w14:paraId="6D5C22B4" w14:textId="77777777" w:rsidR="00C02463" w:rsidRDefault="00C02463" w:rsidP="00C02463">
      <w:pPr>
        <w:rPr>
          <w:rFonts w:ascii="Times New Roman" w:hAnsi="Times New Roman"/>
        </w:rPr>
      </w:pPr>
    </w:p>
    <w:p w14:paraId="02AC38EC" w14:textId="77777777" w:rsidR="00C02463" w:rsidRDefault="00C02463" w:rsidP="00C02463">
      <w:pPr>
        <w:rPr>
          <w:rFonts w:ascii="Times New Roman" w:hAnsi="Times New Roman"/>
        </w:rPr>
      </w:pPr>
      <w:r w:rsidRPr="0008032A">
        <w:rPr>
          <w:rFonts w:ascii="Times New Roman" w:hAnsi="Times New Roman"/>
        </w:rPr>
        <w:t xml:space="preserve">K datu účetní závěrky má být v pokladně konečný stav </w:t>
      </w:r>
      <w:r>
        <w:rPr>
          <w:rFonts w:ascii="Times New Roman" w:hAnsi="Times New Roman"/>
        </w:rPr>
        <w:t xml:space="preserve">…. </w:t>
      </w:r>
      <w:proofErr w:type="gramStart"/>
      <w:r>
        <w:rPr>
          <w:rFonts w:ascii="Times New Roman" w:hAnsi="Times New Roman"/>
        </w:rPr>
        <w:t>…...</w:t>
      </w:r>
      <w:r w:rsidRPr="0008032A">
        <w:rPr>
          <w:rFonts w:ascii="Times New Roman" w:hAnsi="Times New Roman"/>
        </w:rPr>
        <w:t>Kč</w:t>
      </w:r>
      <w:proofErr w:type="gramEnd"/>
      <w:r w:rsidRPr="0008032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Ve skutečnosti se zde nachází 100 000</w:t>
      </w:r>
      <w:r w:rsidRPr="0008032A">
        <w:rPr>
          <w:rFonts w:ascii="Times New Roman" w:hAnsi="Times New Roman"/>
        </w:rPr>
        <w:t xml:space="preserve"> Kč. Zaúčtujte inventarizační rozdíl. </w:t>
      </w:r>
    </w:p>
    <w:p w14:paraId="24106E02" w14:textId="77777777" w:rsidR="00C02463" w:rsidRPr="0008032A" w:rsidRDefault="00C02463" w:rsidP="00C02463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700F3E6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590604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48964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B9FEE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75C1D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EC6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0253B8E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AC3F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9D0258" w14:textId="77777777" w:rsidR="00C02463" w:rsidRPr="004867E9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6FD07A" w14:textId="77777777" w:rsidR="00C02463" w:rsidRPr="004867E9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9D7804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204EC" w14:textId="77777777"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60E9A10D" w14:textId="77777777" w:rsidR="00C02463" w:rsidRDefault="00C02463" w:rsidP="00C02463">
      <w:pPr>
        <w:rPr>
          <w:rFonts w:ascii="Times New Roman" w:hAnsi="Times New Roman" w:cs="Times New Roman"/>
          <w:b/>
          <w:szCs w:val="24"/>
        </w:rPr>
      </w:pPr>
    </w:p>
    <w:p w14:paraId="7DD46AD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9134891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Ceniny </w:t>
      </w:r>
    </w:p>
    <w:p w14:paraId="53D3BEC3" w14:textId="77777777" w:rsidR="002C0443" w:rsidRPr="00A723AC" w:rsidRDefault="002C044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7D4A21B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A91B48D" wp14:editId="12C83A46">
            <wp:extent cx="4571999" cy="297180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D6D3D" w14:textId="77777777" w:rsidR="00804523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585470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3A666F6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Inventarizace u cenin </w:t>
      </w:r>
    </w:p>
    <w:p w14:paraId="06CCAC4C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Stejně jako u pokladny, je i v případě cenin nutno provádět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inventarizaci </w:t>
      </w:r>
    </w:p>
    <w:p w14:paraId="74FA85F8" w14:textId="77777777"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Zúčtování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inventarizačních rozdílů </w:t>
      </w:r>
      <w:r w:rsidRPr="00A723AC">
        <w:rPr>
          <w:rFonts w:ascii="Times New Roman" w:hAnsi="Times New Roman" w:cs="Times New Roman"/>
          <w:szCs w:val="24"/>
        </w:rPr>
        <w:t xml:space="preserve">u cenin je obdobné jako v případě pokladny </w:t>
      </w:r>
    </w:p>
    <w:p w14:paraId="49F27B4C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670E45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67059FC" wp14:editId="3F38E81F">
            <wp:extent cx="4572000" cy="1819275"/>
            <wp:effectExtent l="19050" t="0" r="0" b="0"/>
            <wp:docPr id="13" name="obrázek 1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5576A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56276E2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41B89BB0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2399583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629B5F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19372D89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DC35C" wp14:editId="47AC4895">
                <wp:simplePos x="0" y="0"/>
                <wp:positionH relativeFrom="column">
                  <wp:posOffset>-53340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13C950" id="Obdélník 2" o:spid="_x0000_s1026" style="position:absolute;margin-left:-4.2pt;margin-top:-4.9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</w:t>
      </w:r>
      <w:r w:rsidRPr="00946A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946A1C">
        <w:rPr>
          <w:rFonts w:ascii="Times New Roman" w:hAnsi="Times New Roman"/>
          <w:b/>
        </w:rPr>
        <w:t xml:space="preserve"> Ceniny</w:t>
      </w:r>
    </w:p>
    <w:p w14:paraId="74DAA1F4" w14:textId="77777777" w:rsidR="00C02463" w:rsidRPr="00CB283E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Individuální podnikatel je </w:t>
      </w:r>
      <w:r w:rsidRPr="0004576A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740E278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840EE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3C276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C08DC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0D248D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013B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123BDB5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3CD5A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DD737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A433C9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639AC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4DE2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420F4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5B13B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0F3A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4EB7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2BC2D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A0DD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F62A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5101A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B8CB2B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56FB54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FF47CA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5F539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756F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1F8BFB2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2840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10238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CF0B1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E85427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1593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ECE825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DEB70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1F62B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1A6CD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0CCEE2C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DDD93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420E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343C1A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6B810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41A436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výdej stravenek zaměstnancům</w:t>
            </w:r>
          </w:p>
          <w:p w14:paraId="67458E12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14:paraId="72683C73" w14:textId="77777777"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14:paraId="23E407E8" w14:textId="77777777" w:rsidR="00C02463" w:rsidRPr="00BB75C2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E101A2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AC775CC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5 000</w:t>
            </w:r>
          </w:p>
          <w:p w14:paraId="60FEFF3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2 000</w:t>
            </w:r>
          </w:p>
          <w:p w14:paraId="3192586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655EBF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94B25D2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F6CC1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8B2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7AA0CD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96B9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50D7E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783355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6255F90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73E6CE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0B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61AAE216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BB5F1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3C8830" w14:textId="77777777"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- Inventarizace u cenin prokázala tyto skutečnosti:</w:t>
            </w:r>
          </w:p>
          <w:p w14:paraId="3941A388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14:paraId="262B6941" w14:textId="77777777"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14:paraId="6A71BC13" w14:textId="77777777" w:rsidR="00C02463" w:rsidRPr="000C7235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492076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186F1680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  <w:p w14:paraId="78BEF8D9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200</w:t>
            </w:r>
          </w:p>
          <w:p w14:paraId="515DA08E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E54E0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EAE8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39A9EEE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B04CD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81C98C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1DE51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20EA660B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5980CC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EF2E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B4B5757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FAD8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EFD233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5FF267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E32744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6515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626B30" w14:textId="77777777" w:rsidR="00C02463" w:rsidRDefault="00C02463" w:rsidP="00C02463">
      <w:pPr>
        <w:rPr>
          <w:rFonts w:ascii="Times New Roman" w:hAnsi="Times New Roman"/>
        </w:rPr>
      </w:pPr>
    </w:p>
    <w:p w14:paraId="3EB6EE53" w14:textId="77777777" w:rsidR="00C02463" w:rsidRPr="00CB283E" w:rsidRDefault="00C02463" w:rsidP="00C02463">
      <w:pPr>
        <w:rPr>
          <w:rFonts w:ascii="Times New Roman" w:hAnsi="Times New Roman"/>
        </w:rPr>
      </w:pPr>
      <w:r w:rsidRPr="00CB283E">
        <w:rPr>
          <w:rFonts w:ascii="Times New Roman" w:hAnsi="Times New Roman"/>
        </w:rPr>
        <w:t>Zjistěte konečný stav na účtu 213 – Ceniny po zaúčtování účetních případů č. 1 – 10.</w:t>
      </w:r>
      <w:r>
        <w:rPr>
          <w:rFonts w:ascii="Times New Roman" w:hAnsi="Times New Roman"/>
        </w:rPr>
        <w:t xml:space="preserve"> Předpokládejte počáteční stav na účtu Ceniny 10 000 Kč. </w:t>
      </w:r>
      <w:r w:rsidRPr="00CB283E">
        <w:rPr>
          <w:rFonts w:ascii="Times New Roman" w:hAnsi="Times New Roman"/>
        </w:rPr>
        <w:t xml:space="preserve"> </w:t>
      </w:r>
    </w:p>
    <w:p w14:paraId="0AE1B07C" w14:textId="77777777" w:rsidR="00C02463" w:rsidRDefault="00C02463" w:rsidP="00C02463">
      <w:pPr>
        <w:rPr>
          <w:rFonts w:ascii="Times New Roman" w:hAnsi="Times New Roman"/>
        </w:rPr>
      </w:pPr>
    </w:p>
    <w:p w14:paraId="0F3C3FB8" w14:textId="77777777"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963C1" wp14:editId="6124C4F8">
                <wp:simplePos x="0" y="0"/>
                <wp:positionH relativeFrom="column">
                  <wp:posOffset>1873885</wp:posOffset>
                </wp:positionH>
                <wp:positionV relativeFrom="paragraph">
                  <wp:posOffset>205105</wp:posOffset>
                </wp:positionV>
                <wp:extent cx="8890" cy="2679065"/>
                <wp:effectExtent l="11430" t="6985" r="825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EA16A0" id="AutoShape 28" o:spid="_x0000_s1026" type="#_x0000_t32" style="position:absolute;margin-left:147.55pt;margin-top:16.15pt;width:.7pt;height:2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54079" wp14:editId="10A74EC2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7620" r="571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1E5B14" id="AutoShape 27" o:spid="_x0000_s1026" type="#_x0000_t32" style="position:absolute;margin-left:-.2pt;margin-top:15.45pt;width:279.1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BoKwIAAEoEAAAOAAAAZHJzL2Uyb0RvYy54bWysVE2P2yAQvVfqf0DcE3+ss5tYcVYrO+ll&#10;20babe8EcIyKAQGJE1X97x3IR7P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proofErr w:type="gramStart"/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213</w:t>
      </w:r>
      <w:proofErr w:type="gramEnd"/>
      <w:r w:rsidRPr="006B76C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Ceniny</w:t>
      </w:r>
      <w:r w:rsidRPr="006B7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Pr="006B76C5">
        <w:rPr>
          <w:rFonts w:ascii="Times New Roman" w:hAnsi="Times New Roman"/>
        </w:rPr>
        <w:t>D</w:t>
      </w:r>
    </w:p>
    <w:p w14:paraId="156531F0" w14:textId="77777777" w:rsidR="00C02463" w:rsidRDefault="00C02463" w:rsidP="00C02463">
      <w:pPr>
        <w:rPr>
          <w:rFonts w:ascii="Times New Roman" w:hAnsi="Times New Roman"/>
          <w:b/>
        </w:rPr>
      </w:pPr>
    </w:p>
    <w:p w14:paraId="66399196" w14:textId="77777777" w:rsidR="00C02463" w:rsidRDefault="00C02463" w:rsidP="00C02463">
      <w:pPr>
        <w:rPr>
          <w:rFonts w:ascii="Times New Roman" w:hAnsi="Times New Roman"/>
          <w:b/>
        </w:rPr>
      </w:pPr>
    </w:p>
    <w:p w14:paraId="499319AF" w14:textId="77777777" w:rsidR="00C02463" w:rsidRDefault="00C02463" w:rsidP="00C02463">
      <w:pPr>
        <w:rPr>
          <w:rFonts w:ascii="Times New Roman" w:hAnsi="Times New Roman"/>
          <w:b/>
        </w:rPr>
      </w:pPr>
    </w:p>
    <w:p w14:paraId="2B4D2185" w14:textId="77777777" w:rsidR="00C02463" w:rsidRDefault="00C02463" w:rsidP="00C02463">
      <w:pPr>
        <w:rPr>
          <w:rFonts w:ascii="Times New Roman" w:hAnsi="Times New Roman"/>
          <w:b/>
        </w:rPr>
      </w:pPr>
    </w:p>
    <w:p w14:paraId="490BC814" w14:textId="77777777" w:rsidR="00C02463" w:rsidRDefault="00C02463" w:rsidP="00C02463">
      <w:pPr>
        <w:rPr>
          <w:rFonts w:ascii="Times New Roman" w:hAnsi="Times New Roman"/>
          <w:b/>
        </w:rPr>
      </w:pPr>
    </w:p>
    <w:p w14:paraId="64077C28" w14:textId="77777777" w:rsidR="00C02463" w:rsidRDefault="00C02463" w:rsidP="00C02463">
      <w:pPr>
        <w:rPr>
          <w:rFonts w:ascii="Times New Roman" w:hAnsi="Times New Roman"/>
          <w:b/>
        </w:rPr>
      </w:pPr>
    </w:p>
    <w:p w14:paraId="0E330305" w14:textId="77777777" w:rsidR="00C02463" w:rsidRDefault="00C02463" w:rsidP="00C02463">
      <w:pPr>
        <w:rPr>
          <w:rFonts w:ascii="Times New Roman" w:hAnsi="Times New Roman"/>
          <w:b/>
        </w:rPr>
      </w:pPr>
    </w:p>
    <w:p w14:paraId="56078D4A" w14:textId="77777777" w:rsidR="00C02463" w:rsidRDefault="00C02463" w:rsidP="00C02463">
      <w:pPr>
        <w:rPr>
          <w:rFonts w:ascii="Times New Roman" w:hAnsi="Times New Roman"/>
          <w:b/>
        </w:rPr>
      </w:pPr>
    </w:p>
    <w:p w14:paraId="7AC42BBE" w14:textId="77777777" w:rsidR="00C02463" w:rsidRDefault="00C02463" w:rsidP="00C02463">
      <w:pPr>
        <w:rPr>
          <w:rFonts w:ascii="Times New Roman" w:hAnsi="Times New Roman"/>
        </w:rPr>
      </w:pPr>
    </w:p>
    <w:p w14:paraId="52CF0C63" w14:textId="77777777" w:rsidR="00C02463" w:rsidRDefault="00C02463" w:rsidP="00C02463">
      <w:pPr>
        <w:rPr>
          <w:rFonts w:ascii="Times New Roman" w:hAnsi="Times New Roman"/>
        </w:rPr>
      </w:pPr>
    </w:p>
    <w:p w14:paraId="6C1B0F40" w14:textId="77777777" w:rsidR="00C02463" w:rsidRDefault="00C02463" w:rsidP="00C02463">
      <w:pPr>
        <w:rPr>
          <w:rFonts w:ascii="Times New Roman" w:hAnsi="Times New Roman"/>
        </w:rPr>
      </w:pPr>
    </w:p>
    <w:p w14:paraId="6524E98F" w14:textId="77777777" w:rsidR="00C02463" w:rsidRDefault="00C02463" w:rsidP="00C02463">
      <w:pPr>
        <w:rPr>
          <w:rFonts w:ascii="Times New Roman" w:hAnsi="Times New Roman"/>
        </w:rPr>
      </w:pPr>
    </w:p>
    <w:p w14:paraId="5420EE96" w14:textId="77777777" w:rsidR="00C02463" w:rsidRDefault="00C02463" w:rsidP="00C02463">
      <w:pPr>
        <w:rPr>
          <w:rFonts w:ascii="Times New Roman" w:hAnsi="Times New Roman"/>
        </w:rPr>
      </w:pPr>
    </w:p>
    <w:p w14:paraId="0E6DCFF4" w14:textId="77777777" w:rsidR="00C02463" w:rsidRDefault="00C02463" w:rsidP="00C02463">
      <w:pPr>
        <w:rPr>
          <w:rFonts w:ascii="Times New Roman" w:hAnsi="Times New Roman"/>
        </w:rPr>
      </w:pPr>
    </w:p>
    <w:p w14:paraId="25CF86DA" w14:textId="77777777" w:rsidR="00C02463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2575306A" w14:textId="77777777" w:rsidR="00C02463" w:rsidRPr="00A723AC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14:paraId="1BCF167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729DC9C4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Bankovní účty </w:t>
      </w:r>
      <w:r w:rsidR="00A723AC">
        <w:rPr>
          <w:rFonts w:ascii="Times New Roman" w:hAnsi="Times New Roman" w:cs="Times New Roman"/>
          <w:szCs w:val="24"/>
        </w:rPr>
        <w:t>(účty peněžních prostředků</w:t>
      </w:r>
      <w:r w:rsidR="008F128B">
        <w:rPr>
          <w:rFonts w:ascii="Times New Roman" w:hAnsi="Times New Roman" w:cs="Times New Roman"/>
          <w:szCs w:val="24"/>
        </w:rPr>
        <w:t>, peněžní prostředky na účtech</w:t>
      </w:r>
      <w:r w:rsidR="00A723AC">
        <w:rPr>
          <w:rFonts w:ascii="Times New Roman" w:hAnsi="Times New Roman" w:cs="Times New Roman"/>
          <w:szCs w:val="24"/>
        </w:rPr>
        <w:t>)</w:t>
      </w:r>
    </w:p>
    <w:p w14:paraId="2A524BAE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 stavu a pohybu peněžních prostředků u banky nebo jiného peněžního ústavu </w:t>
      </w:r>
      <w:r w:rsidR="00A723AC">
        <w:rPr>
          <w:rFonts w:ascii="Times New Roman" w:hAnsi="Times New Roman" w:cs="Times New Roman"/>
          <w:szCs w:val="24"/>
        </w:rPr>
        <w:t xml:space="preserve">informuje účetní jednotku účet </w:t>
      </w:r>
      <w:r w:rsidRPr="00A723AC">
        <w:rPr>
          <w:rFonts w:ascii="Times New Roman" w:hAnsi="Times New Roman" w:cs="Times New Roman"/>
          <w:szCs w:val="24"/>
        </w:rPr>
        <w:t xml:space="preserve">221 – </w:t>
      </w:r>
      <w:r w:rsidR="008F128B">
        <w:rPr>
          <w:rFonts w:ascii="Times New Roman" w:hAnsi="Times New Roman" w:cs="Times New Roman"/>
          <w:b/>
          <w:bCs/>
          <w:szCs w:val="24"/>
        </w:rPr>
        <w:t xml:space="preserve">PP na účtech </w:t>
      </w:r>
      <w:r w:rsidR="00804523" w:rsidRPr="00A723A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22E2635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na tomto účtu je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výpis z bankovního účtu </w:t>
      </w:r>
      <w:r w:rsidRPr="00A723AC">
        <w:rPr>
          <w:rFonts w:ascii="Times New Roman" w:hAnsi="Times New Roman" w:cs="Times New Roman"/>
          <w:szCs w:val="24"/>
        </w:rPr>
        <w:t>(VBÚ)</w:t>
      </w:r>
    </w:p>
    <w:p w14:paraId="2F7C8A7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Kromě klasického běžného účtu může mít účetní jednotka i účet </w:t>
      </w:r>
      <w:r w:rsidRPr="00A723AC">
        <w:rPr>
          <w:rFonts w:ascii="Times New Roman" w:hAnsi="Times New Roman" w:cs="Times New Roman"/>
          <w:b/>
          <w:bCs/>
          <w:szCs w:val="24"/>
        </w:rPr>
        <w:t>kontokorentní</w:t>
      </w:r>
      <w:r w:rsidRPr="00A723AC">
        <w:rPr>
          <w:rFonts w:ascii="Times New Roman" w:hAnsi="Times New Roman" w:cs="Times New Roman"/>
          <w:szCs w:val="24"/>
        </w:rPr>
        <w:t>, termínový, vkladový či devizový</w:t>
      </w:r>
    </w:p>
    <w:p w14:paraId="57D9789C" w14:textId="77777777"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Kontokorentní účet může mít pasivní zůstatek </w:t>
      </w:r>
    </w:p>
    <w:p w14:paraId="4CF4D00A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14:paraId="66DDE187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7D85120F" wp14:editId="7512C261">
            <wp:extent cx="4571999" cy="30099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1E656" w14:textId="77777777"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548E5977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740B1D78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Peníze na cestě</w:t>
      </w:r>
    </w:p>
    <w:p w14:paraId="69766C5E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Mezi vystavením </w:t>
      </w:r>
      <w:r w:rsidRPr="00A723AC">
        <w:rPr>
          <w:rFonts w:ascii="Times New Roman" w:hAnsi="Times New Roman" w:cs="Times New Roman"/>
          <w:b/>
          <w:bCs/>
          <w:szCs w:val="24"/>
        </w:rPr>
        <w:t>pokladního dokladu</w:t>
      </w:r>
      <w:r w:rsidRPr="00A723AC">
        <w:rPr>
          <w:rFonts w:ascii="Times New Roman" w:hAnsi="Times New Roman" w:cs="Times New Roman"/>
          <w:szCs w:val="24"/>
        </w:rPr>
        <w:t xml:space="preserve"> a přijetím </w:t>
      </w:r>
      <w:r w:rsidRPr="00A723AC">
        <w:rPr>
          <w:rFonts w:ascii="Times New Roman" w:hAnsi="Times New Roman" w:cs="Times New Roman"/>
          <w:b/>
          <w:bCs/>
          <w:szCs w:val="24"/>
        </w:rPr>
        <w:t>bankovního výpisu</w:t>
      </w:r>
      <w:r w:rsidRPr="00A723AC">
        <w:rPr>
          <w:rFonts w:ascii="Times New Roman" w:hAnsi="Times New Roman" w:cs="Times New Roman"/>
          <w:szCs w:val="24"/>
        </w:rPr>
        <w:t xml:space="preserve"> se vyskytuje časový nesoulad (</w:t>
      </w:r>
      <w:proofErr w:type="gramStart"/>
      <w:r w:rsidRPr="00A723AC">
        <w:rPr>
          <w:rFonts w:ascii="Times New Roman" w:hAnsi="Times New Roman" w:cs="Times New Roman"/>
          <w:szCs w:val="24"/>
        </w:rPr>
        <w:t>tzn. nemáme</w:t>
      </w:r>
      <w:proofErr w:type="gramEnd"/>
      <w:r w:rsidRPr="00A723AC">
        <w:rPr>
          <w:rFonts w:ascii="Times New Roman" w:hAnsi="Times New Roman" w:cs="Times New Roman"/>
          <w:szCs w:val="24"/>
        </w:rPr>
        <w:t xml:space="preserve"> zpravidla k dispozici ihned oba doklady) </w:t>
      </w:r>
    </w:p>
    <w:p w14:paraId="7F284203" w14:textId="77777777"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 zachycení tohoto nesouladu se v účetnictví používá účet 261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– Peníze na cestě </w:t>
      </w:r>
    </w:p>
    <w:p w14:paraId="4679748F" w14:textId="77777777" w:rsidR="002C0443" w:rsidRPr="00A723AC" w:rsidRDefault="00804523" w:rsidP="00A723AC">
      <w:pPr>
        <w:ind w:left="36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6BB80A08" wp14:editId="0E65CC6C">
            <wp:extent cx="4571999" cy="17811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48056"/>
                    <a:stretch/>
                  </pic:blipFill>
                  <pic:spPr bwMode="auto">
                    <a:xfrm>
                      <a:off x="0" y="0"/>
                      <a:ext cx="4572638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97B60" w14:textId="77777777"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1B7EDB28" w14:textId="77777777"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14:paraId="6CAA59BB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E4150B8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AC2915E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54F738D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3410CF1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03E5DAFC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40EB46A" w14:textId="77777777"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632C0931" w14:textId="77777777"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5FF3EB" wp14:editId="661D7069">
                <wp:simplePos x="0" y="0"/>
                <wp:positionH relativeFrom="column">
                  <wp:posOffset>-47625</wp:posOffset>
                </wp:positionH>
                <wp:positionV relativeFrom="paragraph">
                  <wp:posOffset>-29845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62C5E0" id="Obdélník 25" o:spid="_x0000_s1026" style="position:absolute;margin-left:-3.75pt;margin-top:-2.3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F35wIAABI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Příklad 3 – Finanční účty </w:t>
      </w:r>
    </w:p>
    <w:p w14:paraId="2B698FF8" w14:textId="6CF55101" w:rsidR="00C02463" w:rsidRDefault="00C02463" w:rsidP="00C024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Společnost s. r. o., která je plátcem daně z přidané hodnoty, měla tyto pohyby na svých finančních účtech za měsíc listopad 202</w:t>
      </w:r>
      <w:r w:rsidR="00D61AE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Doplňte chybějící částky a účetní předkontace.</w:t>
      </w:r>
    </w:p>
    <w:p w14:paraId="0BC4D78B" w14:textId="77777777" w:rsidR="00C02463" w:rsidRPr="005F5C53" w:rsidRDefault="00C02463" w:rsidP="00C02463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14:paraId="25E5D4DF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8D96B0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DA915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0681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9B913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E927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14:paraId="68B8C49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42961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F545B2E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3AF81D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4D2282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1DB5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00E37ED1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59C359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A7EA8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DDE60F" w14:textId="77777777"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CCFA82F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412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4DB179D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84D24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847432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6A652F" w14:textId="77777777" w:rsidR="00C02463" w:rsidRPr="00BA3820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BA3820">
              <w:rPr>
                <w:rFonts w:ascii="Times New Roman" w:hAnsi="Times New Roman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B8BB6A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AB2FE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581FA45D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9AFB9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B3110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A0D100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7E9AD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A3B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276BA78E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F16AF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A13DC7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CBD00A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F8D3D1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2DE00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E3DC470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7A84F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D0C19C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02828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5A315FFF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3C8ED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04903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15D8317A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A6006A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6AA292" w14:textId="77777777"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6EBA07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4878D95D" w14:textId="77777777"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37ABA9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15B4B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14:paraId="75CF83AC" w14:textId="77777777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ED815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E47166" w14:textId="77777777"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F32BD" w14:textId="77777777"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14:paraId="3DAA70F3" w14:textId="77777777"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BBF085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6FAC8" w14:textId="77777777"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34FB6674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2B964B7B" w14:textId="77777777" w:rsidR="000157F5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</w:t>
      </w:r>
      <w:r w:rsidR="000157F5" w:rsidRPr="00A723AC">
        <w:rPr>
          <w:rFonts w:ascii="Times New Roman" w:hAnsi="Times New Roman" w:cs="Times New Roman"/>
          <w:szCs w:val="24"/>
        </w:rPr>
        <w:t>tová skupina 23</w:t>
      </w:r>
      <w:r w:rsidR="00D870F7">
        <w:rPr>
          <w:rFonts w:ascii="Times New Roman" w:hAnsi="Times New Roman" w:cs="Times New Roman"/>
          <w:szCs w:val="24"/>
        </w:rPr>
        <w:t xml:space="preserve"> 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(NENÍ</w:t>
      </w:r>
      <w:r w:rsidR="00C02463" w:rsidRPr="00C02463">
        <w:rPr>
          <w:rFonts w:ascii="Times New Roman" w:hAnsi="Times New Roman" w:cs="Times New Roman"/>
          <w:szCs w:val="24"/>
          <w:highlight w:val="yellow"/>
          <w:u w:val="single"/>
        </w:rPr>
        <w:t xml:space="preserve"> V ZÁPOČTU po str. 8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)</w:t>
      </w:r>
    </w:p>
    <w:p w14:paraId="3FDA7145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účtové skupině 23 účtuje účetní jednotka 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cizích krátkodobých </w:t>
      </w:r>
      <w:r w:rsidRPr="00A723AC">
        <w:rPr>
          <w:rFonts w:ascii="Times New Roman" w:hAnsi="Times New Roman" w:cs="Times New Roman"/>
          <w:szCs w:val="24"/>
        </w:rPr>
        <w:t xml:space="preserve">zdrojích financování </w:t>
      </w:r>
    </w:p>
    <w:p w14:paraId="3A3837C3" w14:textId="77777777"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231 – Krátkodobé</w:t>
      </w:r>
      <w:r w:rsidR="008F128B">
        <w:rPr>
          <w:rFonts w:ascii="Times New Roman" w:hAnsi="Times New Roman" w:cs="Times New Roman"/>
          <w:szCs w:val="24"/>
        </w:rPr>
        <w:t xml:space="preserve"> </w:t>
      </w:r>
      <w:r w:rsidRPr="00A723AC">
        <w:rPr>
          <w:rFonts w:ascii="Times New Roman" w:hAnsi="Times New Roman" w:cs="Times New Roman"/>
          <w:szCs w:val="24"/>
        </w:rPr>
        <w:t xml:space="preserve">úvěry se splatností do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1 roku </w:t>
      </w:r>
    </w:p>
    <w:p w14:paraId="19C0098F" w14:textId="77777777" w:rsid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 – vznikají na po</w:t>
      </w:r>
      <w:r w:rsidR="00A723AC">
        <w:rPr>
          <w:rFonts w:ascii="Times New Roman" w:hAnsi="Times New Roman" w:cs="Times New Roman"/>
          <w:szCs w:val="24"/>
        </w:rPr>
        <w:t>dkladě směnek a jejich eskontu</w:t>
      </w:r>
    </w:p>
    <w:p w14:paraId="773B84FE" w14:textId="77777777" w:rsidR="00FE1D74" w:rsidRPr="00A723AC" w:rsidRDefault="00C17EE9" w:rsidP="00A723AC">
      <w:pPr>
        <w:ind w:left="72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416A0081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26E57AB" wp14:editId="2E2607B3">
            <wp:extent cx="4572000" cy="1981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0833" b="21389"/>
                    <a:stretch/>
                  </pic:blipFill>
                  <pic:spPr bwMode="auto">
                    <a:xfrm>
                      <a:off x="0" y="0"/>
                      <a:ext cx="4572638" cy="198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23500" w14:textId="77777777" w:rsidR="008F128B" w:rsidRPr="00A723AC" w:rsidRDefault="008F128B" w:rsidP="00A723AC">
      <w:pPr>
        <w:jc w:val="both"/>
        <w:rPr>
          <w:rFonts w:ascii="Times New Roman" w:hAnsi="Times New Roman" w:cs="Times New Roman"/>
          <w:szCs w:val="24"/>
        </w:rPr>
      </w:pPr>
    </w:p>
    <w:p w14:paraId="5BD7F633" w14:textId="77777777" w:rsidR="000157F5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0157F5" w:rsidRPr="00A723AC">
        <w:rPr>
          <w:rFonts w:ascii="Times New Roman" w:hAnsi="Times New Roman" w:cs="Times New Roman"/>
          <w:szCs w:val="24"/>
        </w:rPr>
        <w:t>říklad</w:t>
      </w:r>
      <w:r w:rsidR="008F128B">
        <w:rPr>
          <w:rFonts w:ascii="Times New Roman" w:hAnsi="Times New Roman" w:cs="Times New Roman"/>
          <w:szCs w:val="24"/>
        </w:rPr>
        <w:t xml:space="preserve"> (není v zápočtu) </w:t>
      </w:r>
    </w:p>
    <w:p w14:paraId="070CDB05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prodala odběrateli na fakturu zboží za 266 200 Kč. V den splatnosti faktury neměl odběratel dostatečné množství peněžních prostředků.</w:t>
      </w:r>
    </w:p>
    <w:p w14:paraId="133B1627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Jak možnosti k řešení se oběma podnikatelům nabízí? </w:t>
      </w:r>
    </w:p>
    <w:p w14:paraId="5CCD86A5" w14:textId="7AE84071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Odběratel se s paní Janou dohodl na úhradě závazků směnkou v hodnotě 270 000 Kč</w:t>
      </w:r>
      <w:r w:rsidR="00A723AC">
        <w:rPr>
          <w:rFonts w:ascii="Times New Roman" w:hAnsi="Times New Roman" w:cs="Times New Roman"/>
          <w:szCs w:val="24"/>
        </w:rPr>
        <w:t>. Splatnost</w:t>
      </w:r>
      <w:r w:rsidR="00C02463">
        <w:rPr>
          <w:rFonts w:ascii="Times New Roman" w:hAnsi="Times New Roman" w:cs="Times New Roman"/>
          <w:szCs w:val="24"/>
        </w:rPr>
        <w:t xml:space="preserve"> směnky je </w:t>
      </w:r>
      <w:proofErr w:type="gramStart"/>
      <w:r w:rsidR="00C02463">
        <w:rPr>
          <w:rFonts w:ascii="Times New Roman" w:hAnsi="Times New Roman" w:cs="Times New Roman"/>
          <w:szCs w:val="24"/>
        </w:rPr>
        <w:t>31.12.202</w:t>
      </w:r>
      <w:r w:rsidR="00D61AE9">
        <w:rPr>
          <w:rFonts w:ascii="Times New Roman" w:hAnsi="Times New Roman" w:cs="Times New Roman"/>
          <w:szCs w:val="24"/>
        </w:rPr>
        <w:t>3</w:t>
      </w:r>
      <w:proofErr w:type="gramEnd"/>
      <w:r w:rsidRPr="00A723AC">
        <w:rPr>
          <w:rFonts w:ascii="Times New Roman" w:hAnsi="Times New Roman" w:cs="Times New Roman"/>
          <w:szCs w:val="24"/>
        </w:rPr>
        <w:t xml:space="preserve">. </w:t>
      </w:r>
    </w:p>
    <w:p w14:paraId="53B355C9" w14:textId="77777777"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Je toto řešení ideální? Jaká je výše směnečného úroku? </w:t>
      </w:r>
    </w:p>
    <w:p w14:paraId="21EEE4C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64CC4BB6" w14:textId="77777777" w:rsidR="00FE1D74" w:rsidRPr="00A723AC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špatně posoudila svou likviditu a zjistila, že momentálně nemá dostatečné množství peněžních prostředků k vyplacení mezd zam</w:t>
      </w:r>
      <w:r w:rsidR="00804523" w:rsidRPr="00A723AC">
        <w:rPr>
          <w:rFonts w:ascii="Times New Roman" w:hAnsi="Times New Roman" w:cs="Times New Roman"/>
          <w:szCs w:val="24"/>
        </w:rPr>
        <w:t>ěstnancům. Nabízí směnku bance k eskontu</w:t>
      </w:r>
      <w:r w:rsidRPr="00A723AC">
        <w:rPr>
          <w:rFonts w:ascii="Times New Roman" w:hAnsi="Times New Roman" w:cs="Times New Roman"/>
          <w:szCs w:val="24"/>
        </w:rPr>
        <w:t>. Banka je ochotna poskytnout eskontní úvěr, diskont je 5 000</w:t>
      </w:r>
      <w:r w:rsidR="00804523" w:rsidRPr="00A723AC">
        <w:rPr>
          <w:rFonts w:ascii="Times New Roman" w:hAnsi="Times New Roman" w:cs="Times New Roman"/>
          <w:szCs w:val="24"/>
        </w:rPr>
        <w:t xml:space="preserve"> Kč. Odběratel </w:t>
      </w:r>
      <w:r w:rsidRPr="00A723AC">
        <w:rPr>
          <w:rFonts w:ascii="Times New Roman" w:hAnsi="Times New Roman" w:cs="Times New Roman"/>
          <w:szCs w:val="24"/>
        </w:rPr>
        <w:t xml:space="preserve">v průběhu prosince směnku zaplatil. </w:t>
      </w:r>
    </w:p>
    <w:p w14:paraId="0C816AA6" w14:textId="77777777" w:rsidR="00FE1D74" w:rsidRPr="007D71AB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Bylo pro paní Janu rozhodnutí povolit úhradu závazku směnkou výhodné? </w:t>
      </w:r>
    </w:p>
    <w:p w14:paraId="5BE51A80" w14:textId="77777777" w:rsidR="00C02463" w:rsidRDefault="00C02463" w:rsidP="00A723AC">
      <w:pPr>
        <w:jc w:val="both"/>
        <w:rPr>
          <w:rFonts w:ascii="Times New Roman" w:hAnsi="Times New Roman" w:cs="Times New Roman"/>
          <w:i/>
          <w:iCs/>
          <w:szCs w:val="24"/>
        </w:rPr>
      </w:pPr>
    </w:p>
    <w:p w14:paraId="7F36832D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Směnky </w:t>
      </w:r>
      <w:r w:rsidR="007D71AB">
        <w:rPr>
          <w:rFonts w:ascii="Times New Roman" w:hAnsi="Times New Roman" w:cs="Times New Roman"/>
          <w:szCs w:val="24"/>
        </w:rPr>
        <w:t xml:space="preserve">(není v zápočtu) </w:t>
      </w:r>
    </w:p>
    <w:p w14:paraId="69535E04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Směnka</w:t>
      </w:r>
      <w:r w:rsidRPr="00A723AC">
        <w:rPr>
          <w:rFonts w:ascii="Times New Roman" w:hAnsi="Times New Roman" w:cs="Times New Roman"/>
          <w:szCs w:val="24"/>
        </w:rPr>
        <w:t xml:space="preserve"> je dluhovým cenným papírem, ze kterého vyplývá majiteli směnky nesporné právo požadovat zaplacení stanovené částky ve stanovené době na stanoveném místě uvedené ve směnce </w:t>
      </w:r>
    </w:p>
    <w:p w14:paraId="3E4AA54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může mít </w:t>
      </w:r>
      <w:r w:rsidRPr="00A723AC">
        <w:rPr>
          <w:rFonts w:ascii="Times New Roman" w:hAnsi="Times New Roman" w:cs="Times New Roman"/>
          <w:b/>
          <w:bCs/>
          <w:szCs w:val="24"/>
        </w:rPr>
        <w:t>funkci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50B38F3A" w14:textId="77777777" w:rsidR="00FE1D74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platebního prostředku, </w:t>
      </w:r>
    </w:p>
    <w:p w14:paraId="138A7645" w14:textId="77777777" w:rsidR="000157F5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cenného papíru nebo </w:t>
      </w:r>
    </w:p>
    <w:p w14:paraId="41E7F282" w14:textId="77777777" w:rsidR="000157F5" w:rsidRPr="00A723AC" w:rsidRDefault="000157F5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zajišťovacího prostředku</w:t>
      </w:r>
    </w:p>
    <w:p w14:paraId="7A4F3CF7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E2C478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jako platební prostředek </w:t>
      </w:r>
    </w:p>
    <w:p w14:paraId="3298096F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Dodavatel prodává zboží, výrobky, služby svému odběrateli </w:t>
      </w:r>
    </w:p>
    <w:p w14:paraId="0DAEB900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Odběratel ale zjišťuje, že v současné době nemá dostatek peněžních prostředků - nabízí odběrateli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úhradu směnkou </w:t>
      </w:r>
    </w:p>
    <w:p w14:paraId="02FBE808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Pokud odběratel tuto variantu příjme, zvyšuje hodnotu pohledávky o </w:t>
      </w:r>
      <w:r w:rsidRPr="00A723AC">
        <w:rPr>
          <w:rFonts w:ascii="Times New Roman" w:hAnsi="Times New Roman" w:cs="Times New Roman"/>
          <w:b/>
          <w:bCs/>
          <w:szCs w:val="24"/>
        </w:rPr>
        <w:t>směnečný úrok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14:paraId="150122C5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Potřebuje-li společnost peníze před splatností směnky - možnost nabídnout směnku bance k </w:t>
      </w:r>
      <w:r w:rsidR="00A723AC">
        <w:rPr>
          <w:rFonts w:ascii="Times New Roman" w:hAnsi="Times New Roman" w:cs="Times New Roman"/>
          <w:b/>
          <w:bCs/>
          <w:szCs w:val="24"/>
        </w:rPr>
        <w:t>eskontu</w:t>
      </w:r>
      <w:r w:rsidRPr="00A723AC">
        <w:rPr>
          <w:rFonts w:ascii="Times New Roman" w:hAnsi="Times New Roman" w:cs="Times New Roman"/>
          <w:szCs w:val="24"/>
        </w:rPr>
        <w:t xml:space="preserve"> a získat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eskontní úvěr </w:t>
      </w:r>
    </w:p>
    <w:p w14:paraId="679FAB52" w14:textId="77777777"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případě udělení eskontního úvěru si banka sráží </w:t>
      </w:r>
      <w:r w:rsidRPr="00A723AC">
        <w:rPr>
          <w:rFonts w:ascii="Times New Roman" w:hAnsi="Times New Roman" w:cs="Times New Roman"/>
          <w:b/>
          <w:bCs/>
          <w:szCs w:val="24"/>
        </w:rPr>
        <w:t>diskont</w:t>
      </w:r>
      <w:r w:rsidRPr="00A723AC">
        <w:rPr>
          <w:rFonts w:ascii="Times New Roman" w:hAnsi="Times New Roman" w:cs="Times New Roman"/>
          <w:szCs w:val="24"/>
        </w:rPr>
        <w:t xml:space="preserve">  </w:t>
      </w:r>
    </w:p>
    <w:p w14:paraId="737C4BC4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02739C63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pohledávky směnkou </w:t>
      </w:r>
    </w:p>
    <w:p w14:paraId="284330F2" w14:textId="77777777"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0229EF" wp14:editId="620F6960">
            <wp:extent cx="4571999" cy="191452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8056" b="26111"/>
                    <a:stretch/>
                  </pic:blipFill>
                  <pic:spPr bwMode="auto">
                    <a:xfrm>
                      <a:off x="0" y="0"/>
                      <a:ext cx="4572638" cy="19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9897C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14:paraId="4CDC3529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Eskont</w:t>
      </w:r>
      <w:r w:rsidR="000157F5" w:rsidRPr="00A723AC">
        <w:rPr>
          <w:rFonts w:ascii="Times New Roman" w:hAnsi="Times New Roman" w:cs="Times New Roman"/>
          <w:szCs w:val="24"/>
        </w:rPr>
        <w:t xml:space="preserve"> směnky </w:t>
      </w:r>
    </w:p>
    <w:p w14:paraId="36F03AF0" w14:textId="77777777"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44A6085" wp14:editId="34657D39">
            <wp:extent cx="4572000" cy="2514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9167" b="7500"/>
                    <a:stretch/>
                  </pic:blipFill>
                  <pic:spPr bwMode="auto">
                    <a:xfrm>
                      <a:off x="0" y="0"/>
                      <a:ext cx="4572638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1E93F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F2DEA7A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F894D4C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71672390" w14:textId="77777777"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14:paraId="1CCC4C0B" w14:textId="77777777"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Úhrada závazku směnkou </w:t>
      </w:r>
    </w:p>
    <w:p w14:paraId="648DF7DE" w14:textId="77777777" w:rsidR="000157F5" w:rsidRPr="00A723AC" w:rsidRDefault="000157F5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356AF07E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481C24F" wp14:editId="710818ED">
            <wp:extent cx="4572000" cy="19335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8DA61" w14:textId="77777777"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1CFE9574" w14:textId="77777777" w:rsidR="00912ACB" w:rsidRDefault="00912ACB" w:rsidP="00A723AC">
      <w:pPr>
        <w:jc w:val="both"/>
        <w:rPr>
          <w:rFonts w:ascii="Times New Roman" w:hAnsi="Times New Roman" w:cs="Times New Roman"/>
          <w:szCs w:val="24"/>
        </w:rPr>
      </w:pPr>
    </w:p>
    <w:p w14:paraId="6DB8514A" w14:textId="77777777"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14:paraId="53136F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97562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D1049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8AACAD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34386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D63A36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28068CE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3417E2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9082EB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CFB3D6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D70401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6575C6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50803E5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2E4A3E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870273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9D241A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47EB910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C8E567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B979BF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246CB39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0EEFEC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BB0230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1F3CB97C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7A479C6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BE095D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71E05A8D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46FEB527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4788298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E36CA81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7035CB3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70834D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0DEFE14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65C64265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01EE0392" w14:textId="77777777"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230BBA94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14032" wp14:editId="50F8A0FE">
                <wp:simplePos x="0" y="0"/>
                <wp:positionH relativeFrom="column">
                  <wp:posOffset>-56515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C40325" id="Obdélník 6" o:spid="_x0000_s1026" style="position:absolute;margin-left:-4.45pt;margin-top:-3.0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VCR43eAAAACAEAAA8AAABkcnMvZG93bnJl&#10;di54bWxMj8FOwzAMhu9IvENkJC5oS8vEtpamE0LigLTDGH2AtDFtWeJUTdaVt8ec2Mmy/l+fPxe7&#10;2Vkx4Rh6TwrSZQICqfGmp1ZB9fm22IIIUZPR1hMq+MEAu/L2ptC58Rf6wOkYW8EQCrlW0MU45FKG&#10;pkOnw9IPSJx9+dHpyOvYSjPqC8OdlY9JspZO98QXOj3ga4fN6Xh2ClaZ29jD5vuJHk7Toare9zbU&#10;e6Xu7+aXZxAR5/hfhj99VoeSnWp/JhOEVbDYZtzkuU5BcJ4l6QpEzfA0A1kW8vq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CVQkeN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12ACB">
        <w:rPr>
          <w:rFonts w:ascii="Times New Roman" w:hAnsi="Times New Roman" w:cs="Times New Roman"/>
          <w:b/>
          <w:szCs w:val="24"/>
        </w:rPr>
        <w:t>Příklad 4</w:t>
      </w:r>
      <w:r w:rsidRPr="00A723AC">
        <w:rPr>
          <w:rFonts w:ascii="Times New Roman" w:hAnsi="Times New Roman" w:cs="Times New Roman"/>
          <w:b/>
          <w:szCs w:val="24"/>
        </w:rPr>
        <w:t xml:space="preserve"> - Pokladna</w:t>
      </w:r>
    </w:p>
    <w:p w14:paraId="14017EA3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Zaúčtujte následující účetní operace v oblasti pokladny a doplňte chybějící částky. Sledovaná společnost není plátcem DPH. O zásobách účtuje společnost </w:t>
      </w:r>
      <w:r w:rsidRPr="00A723AC">
        <w:rPr>
          <w:rFonts w:ascii="Times New Roman" w:hAnsi="Times New Roman" w:cs="Times New Roman"/>
          <w:b/>
          <w:szCs w:val="24"/>
        </w:rPr>
        <w:t>způsobem A</w:t>
      </w:r>
      <w:r w:rsidRPr="00A723AC">
        <w:rPr>
          <w:rFonts w:ascii="Times New Roman" w:hAnsi="Times New Roman" w:cs="Times New Roman"/>
          <w:szCs w:val="24"/>
        </w:rPr>
        <w:t xml:space="preserve">.  </w:t>
      </w:r>
    </w:p>
    <w:p w14:paraId="1863E68B" w14:textId="77777777"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579EE" w:rsidRPr="00A723AC" w14:paraId="055CB32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90263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17871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A564A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132D9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9BCC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3579EE" w:rsidRPr="00A723AC" w14:paraId="2E14F1C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51BF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24C88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E084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FFB9B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5B24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292786A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B808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DDD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BE5020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14B56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7F880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52F6678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226EB9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FE7E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47154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07B0B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31C3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FF7DEE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7ACB4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D654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79E13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C283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AC0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1147948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2EBC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FCAC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9E2A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28153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32AA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5489ED5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197B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B5C82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CBC7E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2C0A39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3F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34A88D9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0204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7E375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1EA202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139FB8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73F50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550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24877FD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70BE5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43748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D99C2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47965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EBD0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515F8F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FB54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9D5F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Dodavatel. </w:t>
            </w:r>
            <w:proofErr w:type="gramStart"/>
            <w:r w:rsidRPr="00A723AC">
              <w:rPr>
                <w:rFonts w:ascii="Times New Roman" w:hAnsi="Times New Roman" w:cs="Times New Roman"/>
                <w:szCs w:val="24"/>
              </w:rPr>
              <w:t>faktura</w:t>
            </w:r>
            <w:proofErr w:type="gramEnd"/>
            <w:r w:rsidRPr="00A723AC">
              <w:rPr>
                <w:rFonts w:ascii="Times New Roman" w:hAnsi="Times New Roman" w:cs="Times New Roman"/>
                <w:szCs w:val="24"/>
              </w:rPr>
              <w:t xml:space="preserve">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31F35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513A8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02D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36A264CF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C5B4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471DF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5679A1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505F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254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63084843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02257B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648FB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EA2385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D615619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30BA1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F3F3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2B5E09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C9302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8D44E" w14:textId="77777777" w:rsidR="003579EE" w:rsidRPr="00A723AC" w:rsidRDefault="00A84CB2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ID - m</w:t>
            </w:r>
            <w:r w:rsidR="003579EE" w:rsidRPr="00A723AC">
              <w:rPr>
                <w:rFonts w:ascii="Times New Roman" w:hAnsi="Times New Roman" w:cs="Times New Roman"/>
                <w:szCs w:val="24"/>
              </w:rPr>
              <w:t xml:space="preserve">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059E83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9EC9E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4733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7592E172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75331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3588A3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C7A988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BF7F4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29B7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3FFBD00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DFBB9E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2D50C7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80947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CD9A7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8D6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5A19CE9B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028A4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7ED6F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09F5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729C5D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98EAC1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2D9CA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1B66447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18014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2F6BD84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ED142EC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014D0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3B6BD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4ED46DBC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31B5AF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13D5C5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FC8CDB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59B4806E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AFD1C0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EB222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14:paraId="0DD0E114" w14:textId="77777777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82A5A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19F5C6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F67B4F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14:paraId="15E53907" w14:textId="77777777"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C98548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AD66C" w14:textId="77777777"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215768DA" w14:textId="77777777" w:rsidR="003579EE" w:rsidRPr="00A723AC" w:rsidRDefault="003579EE" w:rsidP="00A723AC">
      <w:pPr>
        <w:jc w:val="both"/>
        <w:rPr>
          <w:rFonts w:ascii="Times New Roman" w:hAnsi="Times New Roman" w:cs="Times New Roman"/>
          <w:b/>
          <w:szCs w:val="24"/>
        </w:rPr>
      </w:pPr>
    </w:p>
    <w:p w14:paraId="315E2998" w14:textId="77777777" w:rsidR="00D92351" w:rsidRPr="00A723AC" w:rsidRDefault="00D92351" w:rsidP="00A723AC">
      <w:pPr>
        <w:jc w:val="both"/>
        <w:rPr>
          <w:rFonts w:ascii="Times New Roman" w:hAnsi="Times New Roman" w:cs="Times New Roman"/>
          <w:szCs w:val="24"/>
        </w:rPr>
      </w:pPr>
    </w:p>
    <w:sectPr w:rsidR="00D92351" w:rsidRPr="00A723AC" w:rsidSect="00E9154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53098" w14:textId="77777777" w:rsidR="00C17EE9" w:rsidRDefault="00C17EE9" w:rsidP="00C17EE9">
      <w:r>
        <w:separator/>
      </w:r>
    </w:p>
  </w:endnote>
  <w:endnote w:type="continuationSeparator" w:id="0">
    <w:p w14:paraId="182952EE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CEC9E" w14:textId="14D60890" w:rsidR="00A723AC" w:rsidRDefault="00407B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</w:t>
    </w:r>
    <w:r w:rsidR="00CC2474">
      <w:rPr>
        <w:rFonts w:asciiTheme="majorHAnsi" w:eastAsiaTheme="majorEastAsia" w:hAnsiTheme="majorHAnsi" w:cstheme="majorBidi"/>
      </w:rPr>
      <w:t>2</w:t>
    </w:r>
    <w:r w:rsidR="00A723AC">
      <w:rPr>
        <w:rFonts w:asciiTheme="majorHAnsi" w:eastAsiaTheme="majorEastAsia" w:hAnsiTheme="majorHAnsi" w:cstheme="majorBidi"/>
      </w:rPr>
      <w:t xml:space="preserve">. přednáška </w:t>
    </w:r>
    <w:r w:rsidR="00CC2474">
      <w:rPr>
        <w:rFonts w:asciiTheme="majorHAnsi" w:eastAsiaTheme="majorEastAsia" w:hAnsiTheme="majorHAnsi" w:cstheme="majorBidi"/>
      </w:rPr>
      <w:t xml:space="preserve">– </w:t>
    </w:r>
    <w:proofErr w:type="gramStart"/>
    <w:r w:rsidR="00CC2474">
      <w:rPr>
        <w:rFonts w:asciiTheme="majorHAnsi" w:eastAsiaTheme="majorEastAsia" w:hAnsiTheme="majorHAnsi" w:cstheme="majorBidi"/>
      </w:rPr>
      <w:t>část B</w:t>
    </w:r>
    <w:r w:rsidR="00A723AC">
      <w:rPr>
        <w:rFonts w:asciiTheme="majorHAnsi" w:eastAsiaTheme="majorEastAsia" w:hAnsiTheme="majorHAnsi" w:cstheme="majorBidi"/>
      </w:rPr>
      <w:t xml:space="preserve">     </w:t>
    </w:r>
    <w:r w:rsidR="00812DD8">
      <w:rPr>
        <w:rFonts w:asciiTheme="majorHAnsi" w:eastAsiaTheme="majorEastAsia" w:hAnsiTheme="majorHAnsi" w:cstheme="majorBidi"/>
      </w:rPr>
      <w:t>18</w:t>
    </w:r>
    <w:proofErr w:type="gramEnd"/>
    <w:r w:rsidR="00786A7F">
      <w:rPr>
        <w:rFonts w:asciiTheme="majorHAnsi" w:eastAsiaTheme="majorEastAsia" w:hAnsiTheme="majorHAnsi" w:cstheme="majorBidi"/>
      </w:rPr>
      <w:t>.</w:t>
    </w:r>
    <w:r w:rsidR="00D870F7">
      <w:rPr>
        <w:rFonts w:asciiTheme="majorHAnsi" w:eastAsiaTheme="majorEastAsia" w:hAnsiTheme="majorHAnsi" w:cstheme="majorBidi"/>
      </w:rPr>
      <w:t xml:space="preserve"> </w:t>
    </w:r>
    <w:r w:rsidR="00A05E7B">
      <w:rPr>
        <w:rFonts w:asciiTheme="majorHAnsi" w:eastAsiaTheme="majorEastAsia" w:hAnsiTheme="majorHAnsi" w:cstheme="majorBidi"/>
      </w:rPr>
      <w:t>3</w:t>
    </w:r>
    <w:r w:rsidR="00786A7F">
      <w:rPr>
        <w:rFonts w:asciiTheme="majorHAnsi" w:eastAsiaTheme="majorEastAsia" w:hAnsiTheme="majorHAnsi" w:cstheme="majorBidi"/>
      </w:rPr>
      <w:t>.</w:t>
    </w:r>
    <w:r w:rsidR="00C02463">
      <w:rPr>
        <w:rFonts w:asciiTheme="majorHAnsi" w:eastAsiaTheme="majorEastAsia" w:hAnsiTheme="majorHAnsi" w:cstheme="majorBidi"/>
      </w:rPr>
      <w:t xml:space="preserve"> 202</w:t>
    </w:r>
    <w:r w:rsidR="00D61AE9">
      <w:rPr>
        <w:rFonts w:asciiTheme="majorHAnsi" w:eastAsiaTheme="majorEastAsia" w:hAnsiTheme="majorHAnsi" w:cstheme="majorBidi"/>
      </w:rPr>
      <w:t>3</w:t>
    </w:r>
    <w:r w:rsidR="00A723AC">
      <w:rPr>
        <w:rFonts w:asciiTheme="majorHAnsi" w:eastAsiaTheme="majorEastAsia" w:hAnsiTheme="majorHAnsi" w:cstheme="majorBidi"/>
      </w:rPr>
      <w:t xml:space="preserve">          Finanční účty   Stránka </w:t>
    </w:r>
    <w:r w:rsidR="00A723AC">
      <w:rPr>
        <w:rFonts w:asciiTheme="minorHAnsi" w:eastAsiaTheme="minorEastAsia" w:hAnsiTheme="minorHAnsi"/>
      </w:rPr>
      <w:fldChar w:fldCharType="begin"/>
    </w:r>
    <w:r w:rsidR="00A723AC">
      <w:instrText>PAGE   \* MERGEFORMAT</w:instrText>
    </w:r>
    <w:r w:rsidR="00A723AC">
      <w:rPr>
        <w:rFonts w:asciiTheme="minorHAnsi" w:eastAsiaTheme="minorEastAsia" w:hAnsiTheme="minorHAnsi"/>
      </w:rPr>
      <w:fldChar w:fldCharType="separate"/>
    </w:r>
    <w:r w:rsidR="00812DD8" w:rsidRPr="00812DD8">
      <w:rPr>
        <w:rFonts w:asciiTheme="majorHAnsi" w:eastAsiaTheme="majorEastAsia" w:hAnsiTheme="majorHAnsi" w:cstheme="majorBidi"/>
        <w:noProof/>
      </w:rPr>
      <w:t>1</w:t>
    </w:r>
    <w:r w:rsidR="00A723AC">
      <w:rPr>
        <w:rFonts w:asciiTheme="majorHAnsi" w:eastAsiaTheme="majorEastAsia" w:hAnsiTheme="majorHAnsi" w:cstheme="majorBidi"/>
      </w:rPr>
      <w:fldChar w:fldCharType="end"/>
    </w:r>
  </w:p>
  <w:p w14:paraId="207E4231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2083" w14:textId="77777777" w:rsidR="00C17EE9" w:rsidRDefault="00C17EE9" w:rsidP="00C17EE9">
      <w:r>
        <w:separator/>
      </w:r>
    </w:p>
  </w:footnote>
  <w:footnote w:type="continuationSeparator" w:id="0">
    <w:p w14:paraId="02619408" w14:textId="77777777" w:rsidR="00C17EE9" w:rsidRDefault="00C17EE9" w:rsidP="00C1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632"/>
    <w:multiLevelType w:val="hybridMultilevel"/>
    <w:tmpl w:val="62E8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C258E"/>
    <w:multiLevelType w:val="hybridMultilevel"/>
    <w:tmpl w:val="51A0B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152D"/>
    <w:multiLevelType w:val="hybridMultilevel"/>
    <w:tmpl w:val="237CA90E"/>
    <w:lvl w:ilvl="0" w:tplc="22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3"/>
  </w:num>
  <w:num w:numId="5">
    <w:abstractNumId w:val="16"/>
  </w:num>
  <w:num w:numId="6">
    <w:abstractNumId w:val="1"/>
  </w:num>
  <w:num w:numId="7">
    <w:abstractNumId w:val="22"/>
  </w:num>
  <w:num w:numId="8">
    <w:abstractNumId w:val="2"/>
  </w:num>
  <w:num w:numId="9">
    <w:abstractNumId w:val="5"/>
  </w:num>
  <w:num w:numId="10">
    <w:abstractNumId w:val="19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3"/>
    <w:rsid w:val="000157F5"/>
    <w:rsid w:val="00061CD0"/>
    <w:rsid w:val="002A5B15"/>
    <w:rsid w:val="002C0443"/>
    <w:rsid w:val="002E5CB6"/>
    <w:rsid w:val="003579EE"/>
    <w:rsid w:val="00407BDF"/>
    <w:rsid w:val="0047479B"/>
    <w:rsid w:val="004A4723"/>
    <w:rsid w:val="0057300B"/>
    <w:rsid w:val="006748A8"/>
    <w:rsid w:val="00786A7F"/>
    <w:rsid w:val="007D71AB"/>
    <w:rsid w:val="00804523"/>
    <w:rsid w:val="00812DD8"/>
    <w:rsid w:val="008F128B"/>
    <w:rsid w:val="00912ACB"/>
    <w:rsid w:val="00A05E7B"/>
    <w:rsid w:val="00A723AC"/>
    <w:rsid w:val="00A84CB2"/>
    <w:rsid w:val="00AE45AB"/>
    <w:rsid w:val="00B458A9"/>
    <w:rsid w:val="00BF1FD6"/>
    <w:rsid w:val="00C02463"/>
    <w:rsid w:val="00C17EE9"/>
    <w:rsid w:val="00CC18C7"/>
    <w:rsid w:val="00CC2474"/>
    <w:rsid w:val="00D61AE9"/>
    <w:rsid w:val="00D870F7"/>
    <w:rsid w:val="00D92351"/>
    <w:rsid w:val="00DD5608"/>
    <w:rsid w:val="00E72E3E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F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515B-D2E7-4DFB-9537-8933A72E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16</cp:revision>
  <dcterms:created xsi:type="dcterms:W3CDTF">2016-09-24T14:47:00Z</dcterms:created>
  <dcterms:modified xsi:type="dcterms:W3CDTF">2023-02-24T17:26:00Z</dcterms:modified>
</cp:coreProperties>
</file>