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80" w:rsidRDefault="00D22C80" w:rsidP="00326C1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Účtování na PC1,2 /cvičení 3,4</w:t>
      </w:r>
      <w:r w:rsidR="00E710BD">
        <w:rPr>
          <w:rFonts w:ascii="Times New Roman" w:hAnsi="Times New Roman" w:cs="Times New Roman"/>
          <w:b/>
          <w:sz w:val="32"/>
          <w:szCs w:val="24"/>
        </w:rPr>
        <w:t xml:space="preserve"> XFU2</w:t>
      </w:r>
      <w:r>
        <w:rPr>
          <w:rFonts w:ascii="Times New Roman" w:hAnsi="Times New Roman" w:cs="Times New Roman"/>
          <w:b/>
          <w:sz w:val="32"/>
          <w:szCs w:val="24"/>
        </w:rPr>
        <w:t>/</w:t>
      </w:r>
    </w:p>
    <w:p w:rsidR="00326C1A" w:rsidRPr="0009537B" w:rsidRDefault="00326C1A" w:rsidP="00326C1A">
      <w:pPr>
        <w:rPr>
          <w:rFonts w:ascii="Times New Roman" w:hAnsi="Times New Roman" w:cs="Times New Roman"/>
          <w:b/>
          <w:sz w:val="32"/>
          <w:szCs w:val="24"/>
        </w:rPr>
      </w:pPr>
      <w:r w:rsidRPr="0009537B">
        <w:rPr>
          <w:rFonts w:ascii="Times New Roman" w:hAnsi="Times New Roman" w:cs="Times New Roman"/>
          <w:b/>
          <w:sz w:val="32"/>
          <w:szCs w:val="24"/>
        </w:rPr>
        <w:t xml:space="preserve">Zadání příkladu </w:t>
      </w:r>
      <w:r>
        <w:rPr>
          <w:rFonts w:ascii="Times New Roman" w:hAnsi="Times New Roman" w:cs="Times New Roman"/>
          <w:b/>
          <w:sz w:val="32"/>
          <w:szCs w:val="24"/>
        </w:rPr>
        <w:t xml:space="preserve">pro účtování na PC </w:t>
      </w:r>
      <w:bookmarkStart w:id="0" w:name="_GoBack"/>
      <w:bookmarkEnd w:id="0"/>
    </w:p>
    <w:p w:rsidR="00326C1A" w:rsidRDefault="000D37F1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 w:rsidRPr="000D37F1">
        <w:rPr>
          <w:rFonts w:ascii="Times New Roman" w:hAnsi="Times New Roman" w:cs="Times New Roman"/>
          <w:i/>
          <w:sz w:val="24"/>
          <w:szCs w:val="24"/>
        </w:rPr>
        <w:t>JMÉNO A PŘÍJMENÍ</w:t>
      </w:r>
      <w:r w:rsidR="00326C1A">
        <w:rPr>
          <w:rFonts w:ascii="Times New Roman" w:hAnsi="Times New Roman" w:cs="Times New Roman"/>
          <w:sz w:val="24"/>
          <w:szCs w:val="24"/>
        </w:rPr>
        <w:t>, s. r. o., Horní 26, 700 00 Ostrava 2, IČO 12345678, DIČ CZ123456</w:t>
      </w:r>
      <w:r w:rsidR="00C21609">
        <w:rPr>
          <w:rFonts w:ascii="Times New Roman" w:hAnsi="Times New Roman" w:cs="Times New Roman"/>
          <w:sz w:val="24"/>
          <w:szCs w:val="24"/>
        </w:rPr>
        <w:t>78, tel. 597 248 248, email ……</w:t>
      </w:r>
      <w:proofErr w:type="gramStart"/>
      <w:r w:rsidR="00C21609">
        <w:rPr>
          <w:rFonts w:ascii="Times New Roman" w:hAnsi="Times New Roman" w:cs="Times New Roman"/>
          <w:sz w:val="24"/>
          <w:szCs w:val="24"/>
        </w:rPr>
        <w:t>…..</w:t>
      </w:r>
      <w:r w:rsidR="00326C1A">
        <w:rPr>
          <w:rFonts w:ascii="Times New Roman" w:hAnsi="Times New Roman" w:cs="Times New Roman"/>
          <w:sz w:val="24"/>
          <w:szCs w:val="24"/>
        </w:rPr>
        <w:t>@</w:t>
      </w:r>
      <w:r w:rsidR="00C21609">
        <w:rPr>
          <w:rFonts w:ascii="Times New Roman" w:hAnsi="Times New Roman" w:cs="Times New Roman"/>
          <w:sz w:val="24"/>
          <w:szCs w:val="24"/>
        </w:rPr>
        <w:t>....</w:t>
      </w:r>
      <w:r w:rsidR="00326C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26C1A">
        <w:rPr>
          <w:rFonts w:ascii="Times New Roman" w:hAnsi="Times New Roman" w:cs="Times New Roman"/>
          <w:sz w:val="24"/>
          <w:szCs w:val="24"/>
        </w:rPr>
        <w:t>cz</w:t>
      </w:r>
      <w:proofErr w:type="spellEnd"/>
      <w:proofErr w:type="gramEnd"/>
      <w:r w:rsidR="00326C1A">
        <w:rPr>
          <w:rFonts w:ascii="Times New Roman" w:hAnsi="Times New Roman" w:cs="Times New Roman"/>
          <w:sz w:val="24"/>
          <w:szCs w:val="24"/>
        </w:rPr>
        <w:t xml:space="preserve"> se zabývá nákupem a prodejem zboží. O zásobách účtuje </w:t>
      </w:r>
      <w:r w:rsidR="00326C1A" w:rsidRPr="005A6551">
        <w:rPr>
          <w:rFonts w:ascii="Times New Roman" w:hAnsi="Times New Roman" w:cs="Times New Roman"/>
          <w:b/>
          <w:sz w:val="24"/>
          <w:szCs w:val="24"/>
        </w:rPr>
        <w:t xml:space="preserve">způsobem </w:t>
      </w:r>
      <w:r w:rsidR="00326C1A">
        <w:rPr>
          <w:rFonts w:ascii="Times New Roman" w:hAnsi="Times New Roman" w:cs="Times New Roman"/>
          <w:b/>
          <w:sz w:val="24"/>
          <w:szCs w:val="24"/>
        </w:rPr>
        <w:t>A</w:t>
      </w:r>
      <w:r w:rsidR="00326C1A">
        <w:rPr>
          <w:rFonts w:ascii="Times New Roman" w:hAnsi="Times New Roman" w:cs="Times New Roman"/>
          <w:sz w:val="24"/>
          <w:szCs w:val="24"/>
        </w:rPr>
        <w:t xml:space="preserve">. Zaúčtujte níže uvedené účetní případy, které nastaly ve sledovaném období. </w:t>
      </w:r>
    </w:p>
    <w:p w:rsidR="00326C1A" w:rsidRDefault="00C21609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6C1A">
        <w:rPr>
          <w:rFonts w:ascii="Times New Roman" w:hAnsi="Times New Roman" w:cs="Times New Roman"/>
          <w:sz w:val="24"/>
          <w:szCs w:val="24"/>
        </w:rPr>
        <w:t>. r. o., vede účetnictví, jejím účetním období je kalendářní rok. Obchodní společnost</w:t>
      </w:r>
      <w:r w:rsidR="00326C1A" w:rsidRPr="005A6551">
        <w:rPr>
          <w:rFonts w:ascii="Times New Roman" w:hAnsi="Times New Roman" w:cs="Times New Roman"/>
          <w:sz w:val="24"/>
          <w:szCs w:val="24"/>
        </w:rPr>
        <w:t xml:space="preserve"> je zapsaná u obchodních rejstříku vedeném u Krajského soudu v Ostravě, oddíl C, vložka 41247, spisová značka 147/24.</w:t>
      </w:r>
      <w:r w:rsidR="00326C1A">
        <w:rPr>
          <w:rFonts w:ascii="Times New Roman" w:hAnsi="Times New Roman" w:cs="Times New Roman"/>
          <w:sz w:val="24"/>
          <w:szCs w:val="24"/>
        </w:rPr>
        <w:t xml:space="preserve"> Společnost je </w:t>
      </w:r>
      <w:r w:rsidR="00326C1A" w:rsidRPr="005A6551">
        <w:rPr>
          <w:rFonts w:ascii="Times New Roman" w:hAnsi="Times New Roman" w:cs="Times New Roman"/>
          <w:b/>
          <w:sz w:val="24"/>
          <w:szCs w:val="24"/>
        </w:rPr>
        <w:t>plátcem DPH</w:t>
      </w:r>
      <w:r w:rsidR="00326C1A">
        <w:rPr>
          <w:rFonts w:ascii="Times New Roman" w:hAnsi="Times New Roman" w:cs="Times New Roman"/>
          <w:b/>
          <w:sz w:val="24"/>
          <w:szCs w:val="24"/>
        </w:rPr>
        <w:t xml:space="preserve"> (měsíčním)</w:t>
      </w:r>
      <w:r w:rsidR="00326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C1A" w:rsidRDefault="00326C1A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jednotka používá 1 pokladnu – 211000 Hlavní pokladna a 2 bankovní účty 221001 – Bankovní účet u ČSOB (148710/0300) a 221002 – Bankovní účet u KB (987412/0100).  Na účtu u ČSOB je počáteční stav 500 000 Kč, na účtu u KB je počáteční stav 40 000 Kč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jednotka má celkem 5 skladů pro zásoby zboží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132001 – Stoly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132002 – Židle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132003 – Regály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132004 – Police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132005 – Skříně </w:t>
      </w:r>
    </w:p>
    <w:p w:rsidR="00326C1A" w:rsidRDefault="00326C1A" w:rsidP="00326C1A"/>
    <w:p w:rsidR="00326C1A" w:rsidRPr="0009537B" w:rsidRDefault="00326C1A" w:rsidP="00326C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4"/>
        </w:rPr>
      </w:pPr>
      <w:r w:rsidRPr="0009537B">
        <w:rPr>
          <w:rFonts w:ascii="Times New Roman" w:hAnsi="Times New Roman" w:cs="Times New Roman"/>
          <w:b/>
          <w:sz w:val="32"/>
          <w:szCs w:val="24"/>
        </w:rPr>
        <w:t xml:space="preserve">Založení nové účetní jednotky </w:t>
      </w:r>
    </w:p>
    <w:p w:rsidR="00326C1A" w:rsidRPr="008A64D5" w:rsidRDefault="00326C1A" w:rsidP="00326C1A">
      <w:pPr>
        <w:rPr>
          <w:rFonts w:ascii="Times New Roman" w:hAnsi="Times New Roman" w:cs="Times New Roman"/>
          <w:sz w:val="24"/>
          <w:szCs w:val="24"/>
        </w:rPr>
      </w:pPr>
      <w:r w:rsidRPr="008A64D5">
        <w:rPr>
          <w:rFonts w:ascii="Times New Roman" w:hAnsi="Times New Roman" w:cs="Times New Roman"/>
          <w:sz w:val="24"/>
          <w:szCs w:val="24"/>
        </w:rPr>
        <w:t xml:space="preserve">Zadání údajů o účetní jednotce </w:t>
      </w:r>
    </w:p>
    <w:p w:rsidR="00326C1A" w:rsidRPr="008A64D5" w:rsidRDefault="00326C1A" w:rsidP="00326C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8A64D5">
        <w:rPr>
          <w:rFonts w:ascii="Times New Roman" w:hAnsi="Times New Roman" w:cs="Times New Roman"/>
          <w:b/>
          <w:sz w:val="32"/>
          <w:szCs w:val="24"/>
        </w:rPr>
        <w:t xml:space="preserve">Nastavení účetnictví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avedení analytických účtů pro </w:t>
      </w:r>
      <w:r w:rsidRPr="007828F1">
        <w:rPr>
          <w:rFonts w:ascii="Times New Roman" w:hAnsi="Times New Roman" w:cs="Times New Roman"/>
          <w:sz w:val="24"/>
          <w:szCs w:val="24"/>
        </w:rPr>
        <w:t xml:space="preserve">bankovní účty </w:t>
      </w:r>
      <w:r>
        <w:rPr>
          <w:rFonts w:ascii="Times New Roman" w:hAnsi="Times New Roman" w:cs="Times New Roman"/>
          <w:sz w:val="24"/>
          <w:szCs w:val="24"/>
        </w:rPr>
        <w:t>(účetní jednotka používá 2 bankovní účty)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221001 - ČSOB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221002 – KB </w:t>
      </w:r>
    </w:p>
    <w:p w:rsidR="00326C1A" w:rsidRPr="007828F1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 analytických účtů pro zásobu zboží (celkem 5 analytických účtů pro zboží)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132001 – STOLY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132002 – ŽIDLE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132003 – REGÁLY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132004 – POLICE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132005 – SKŘÍNĚ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2F4" w:rsidRDefault="002252F4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Navedení dodavatelů a odběratelů do adresáře </w:t>
      </w: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6487"/>
        <w:gridCol w:w="1134"/>
        <w:gridCol w:w="1134"/>
      </w:tblGrid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dodavatele / odběratele 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</w:t>
            </w: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Dřevodružstvo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s.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Zahradnická 9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 01 Nový Jičín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85854141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DIČ: CZ85854141 </w:t>
            </w:r>
          </w:p>
          <w:p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účtu 9876/0200 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1A" w:rsidTr="002252F4">
        <w:trPr>
          <w:cantSplit/>
        </w:trPr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Zahrady, s. r. o.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Nádražní 7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 00 Ostrava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96969696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96969696</w:t>
            </w:r>
          </w:p>
          <w:p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účtu: 2222/0800 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Ralf Schneider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Bahnhof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Leipzig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12479854</w:t>
            </w:r>
          </w:p>
          <w:p w:rsidR="00931C29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DE12479854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ZET, s. r. o.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78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 Praha 3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IČ:58747474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CZ58747474</w:t>
            </w:r>
          </w:p>
          <w:p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98147800/0100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Energetika, a.s.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Dělnická 6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 Praha 2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12123434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CZ12123434</w:t>
            </w:r>
          </w:p>
          <w:p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66224422/0</w:t>
            </w:r>
            <w:r w:rsidR="0043733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Komunikace, s. r. o.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Zelená 6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 Praha 6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64989874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CZ64989874</w:t>
            </w:r>
          </w:p>
          <w:p w:rsidR="00437333" w:rsidRDefault="00437333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199499299/0300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1A" w:rsidRDefault="00326C1A" w:rsidP="00326C1A"/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účtování skladu </w:t>
      </w:r>
      <w:r w:rsidRPr="0016649F">
        <w:rPr>
          <w:rFonts w:ascii="Times New Roman" w:hAnsi="Times New Roman" w:cs="Times New Roman"/>
          <w:b/>
          <w:sz w:val="24"/>
          <w:szCs w:val="24"/>
        </w:rPr>
        <w:t>způsobem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povolení používat cizí měny </w:t>
      </w:r>
    </w:p>
    <w:p w:rsidR="00326C1A" w:rsidRDefault="00326C1A" w:rsidP="00326C1A">
      <w:pPr>
        <w:spacing w:after="0" w:line="240" w:lineRule="auto"/>
        <w:jc w:val="both"/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měsíčního plátce DPH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jednotka je registrována u Finančního úřadu Ostrava II, Horní 1619/63, 700 30 Ostrava, číslo účtu 745745/0200. Oprávněná osoba Jana Veselá.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Standardní splatnost pohledávek je 10 dnů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agendě Sklady vytvořte nový sklad zásob nábytku v členění na stoly, židle, regály, police, skříně 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Nastavení a zavedení skladů </w:t>
      </w:r>
    </w:p>
    <w:p w:rsidR="00326C1A" w:rsidRPr="00AE7807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807">
        <w:rPr>
          <w:rFonts w:ascii="Times New Roman" w:hAnsi="Times New Roman" w:cs="Times New Roman"/>
          <w:sz w:val="24"/>
          <w:szCs w:val="24"/>
        </w:rPr>
        <w:t>Hodnota zásoby zboží je vytvořena z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132001 – Stoly – 20 000 Kč</w:t>
      </w:r>
      <w:r>
        <w:rPr>
          <w:rFonts w:ascii="Times New Roman" w:hAnsi="Times New Roman" w:cs="Times New Roman"/>
          <w:sz w:val="24"/>
          <w:szCs w:val="24"/>
        </w:rPr>
        <w:t xml:space="preserve"> (celkem 10 ks, nákupní cena 2 000 Kč/ks, prodejní cena 2 600 Kč/ks)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132002 – Židle – 20 000 Kč</w:t>
      </w:r>
      <w:r>
        <w:rPr>
          <w:rFonts w:ascii="Times New Roman" w:hAnsi="Times New Roman" w:cs="Times New Roman"/>
          <w:sz w:val="24"/>
          <w:szCs w:val="24"/>
        </w:rPr>
        <w:t xml:space="preserve"> (celkem 40 ks, nákupní cena 500 Kč/ks, prodejní cena 700 Kč/ks)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 xml:space="preserve">132003 – Regály – 40 000 Kč </w:t>
      </w:r>
      <w:r>
        <w:rPr>
          <w:rFonts w:ascii="Times New Roman" w:hAnsi="Times New Roman" w:cs="Times New Roman"/>
          <w:sz w:val="24"/>
          <w:szCs w:val="24"/>
        </w:rPr>
        <w:t xml:space="preserve">(celkem 10 ks, nákupní cena 4 000 Kč/ks, prodejní cena 5 000 Kč/ks)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 xml:space="preserve">132004 – Police – 10 000 Kč </w:t>
      </w:r>
      <w:r>
        <w:rPr>
          <w:rFonts w:ascii="Times New Roman" w:hAnsi="Times New Roman" w:cs="Times New Roman"/>
          <w:sz w:val="24"/>
          <w:szCs w:val="24"/>
        </w:rPr>
        <w:t xml:space="preserve">(celkem 4 ks, nákupní cena 2 500 Kč/ks, prodejní cena 3 500 Kč/ks)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132005 – Skříně – 10 000 Kč</w:t>
      </w:r>
      <w:r>
        <w:rPr>
          <w:rFonts w:ascii="Times New Roman" w:hAnsi="Times New Roman" w:cs="Times New Roman"/>
          <w:sz w:val="24"/>
          <w:szCs w:val="24"/>
        </w:rPr>
        <w:t xml:space="preserve"> (celkem 2 ks, nákupní cena 5 000 Kč/ks, prodejní cena 7 500 Kč/ks)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nákupní a prodejní ceny jsou bez DPH.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Pr="008A64D5" w:rsidRDefault="00326C1A" w:rsidP="00326C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8A64D5">
        <w:rPr>
          <w:rFonts w:ascii="Times New Roman" w:hAnsi="Times New Roman" w:cs="Times New Roman"/>
          <w:b/>
          <w:sz w:val="28"/>
          <w:szCs w:val="24"/>
        </w:rPr>
        <w:t xml:space="preserve">Otevření počáteční stavů na účtech </w:t>
      </w:r>
    </w:p>
    <w:p w:rsidR="00326C1A" w:rsidRPr="007828F1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K </w:t>
      </w:r>
      <w:proofErr w:type="gramStart"/>
      <w:r w:rsidRPr="007828F1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Pr="007828F1">
        <w:rPr>
          <w:rFonts w:ascii="Times New Roman" w:hAnsi="Times New Roman" w:cs="Times New Roman"/>
          <w:sz w:val="24"/>
          <w:szCs w:val="24"/>
        </w:rPr>
        <w:t xml:space="preserve">. sledovaného účetního období vykazuje tyto počáteční stavy na účtech. Otevřete potřebné účty a zachyťte počáteční stavy.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6C1A" w:rsidRPr="00060959" w:rsidTr="008F1E55"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 – Dluhy z </w:t>
            </w:r>
            <w:proofErr w:type="gramStart"/>
            <w:r>
              <w:rPr>
                <w:rFonts w:ascii="Times New Roman" w:hAnsi="Times New Roman"/>
              </w:rPr>
              <w:t>OV                                   150 000</w:t>
            </w:r>
            <w:proofErr w:type="gramEnd"/>
          </w:p>
        </w:tc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411 – Základní </w:t>
            </w:r>
            <w:proofErr w:type="gramStart"/>
            <w:r>
              <w:rPr>
                <w:rFonts w:ascii="Times New Roman" w:hAnsi="Times New Roman"/>
              </w:rPr>
              <w:t xml:space="preserve">kapitál                         </w:t>
            </w:r>
            <w:r w:rsidR="000D37F1">
              <w:rPr>
                <w:rFonts w:ascii="Times New Roman" w:hAnsi="Times New Roman"/>
              </w:rPr>
              <w:t>2 18</w:t>
            </w:r>
            <w:r>
              <w:rPr>
                <w:rFonts w:ascii="Times New Roman" w:hAnsi="Times New Roman"/>
              </w:rPr>
              <w:t>5 000</w:t>
            </w:r>
            <w:proofErr w:type="gramEnd"/>
          </w:p>
        </w:tc>
      </w:tr>
      <w:tr w:rsidR="00326C1A" w:rsidRPr="00060959" w:rsidTr="008F1E55"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112 – Materiál na </w:t>
            </w:r>
            <w:proofErr w:type="gramStart"/>
            <w:r>
              <w:rPr>
                <w:rFonts w:ascii="Times New Roman" w:hAnsi="Times New Roman"/>
              </w:rPr>
              <w:t>skladě                           50</w:t>
            </w:r>
            <w:r w:rsidR="000D37F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proofErr w:type="gramEnd"/>
          </w:p>
        </w:tc>
        <w:tc>
          <w:tcPr>
            <w:tcW w:w="4606" w:type="dxa"/>
          </w:tcPr>
          <w:p w:rsidR="00326C1A" w:rsidRPr="00060959" w:rsidRDefault="000D37F1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221 – Bankovní </w:t>
            </w:r>
            <w:proofErr w:type="gramStart"/>
            <w:r>
              <w:rPr>
                <w:rFonts w:ascii="Times New Roman" w:hAnsi="Times New Roman"/>
              </w:rPr>
              <w:t>účty                               540 000</w:t>
            </w:r>
            <w:proofErr w:type="gramEnd"/>
          </w:p>
        </w:tc>
      </w:tr>
      <w:tr w:rsidR="00326C1A" w:rsidRPr="00060959" w:rsidTr="008F1E55"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211 – </w:t>
            </w:r>
            <w:proofErr w:type="gramStart"/>
            <w:r>
              <w:rPr>
                <w:rFonts w:ascii="Times New Roman" w:hAnsi="Times New Roman"/>
              </w:rPr>
              <w:t>Pokladna                                         20 000</w:t>
            </w:r>
            <w:proofErr w:type="gramEnd"/>
          </w:p>
        </w:tc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C1A" w:rsidRPr="00060959" w:rsidTr="008F1E55">
        <w:tc>
          <w:tcPr>
            <w:tcW w:w="4606" w:type="dxa"/>
          </w:tcPr>
          <w:p w:rsidR="00326C1A" w:rsidRPr="00D04C1D" w:rsidRDefault="002252F4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326C1A" w:rsidRPr="00D04C1D">
              <w:rPr>
                <w:rFonts w:ascii="Times New Roman" w:hAnsi="Times New Roman"/>
              </w:rPr>
              <w:t>MV                                           1 625 000</w:t>
            </w:r>
            <w:proofErr w:type="gramEnd"/>
            <w:r w:rsidR="00326C1A" w:rsidRPr="00D04C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C1A" w:rsidRPr="00060959" w:rsidTr="008F1E55">
        <w:tc>
          <w:tcPr>
            <w:tcW w:w="4606" w:type="dxa"/>
          </w:tcPr>
          <w:p w:rsidR="00326C1A" w:rsidRPr="00D04C1D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 – Zboží na skladě a v </w:t>
            </w:r>
            <w:proofErr w:type="gramStart"/>
            <w:r>
              <w:rPr>
                <w:rFonts w:ascii="Times New Roman" w:hAnsi="Times New Roman"/>
              </w:rPr>
              <w:t>prodejnách    100 000</w:t>
            </w:r>
            <w:proofErr w:type="gramEnd"/>
          </w:p>
        </w:tc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1A" w:rsidRPr="00AE7807" w:rsidRDefault="00326C1A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 w:rsidRPr="00AE7807">
        <w:rPr>
          <w:rFonts w:ascii="Times New Roman" w:hAnsi="Times New Roman" w:cs="Times New Roman"/>
          <w:sz w:val="24"/>
          <w:szCs w:val="24"/>
        </w:rPr>
        <w:t xml:space="preserve">Účetní jednotka používá 2 bankovní účty 221001 - Bankovní účet u ČSOB (148710/0300) a 221002 – Bankovní účet u KB (987412/0100).  Na účtu u ČSOB je počáteční stav </w:t>
      </w:r>
      <w:r w:rsidR="00C21609">
        <w:rPr>
          <w:rFonts w:ascii="Times New Roman" w:hAnsi="Times New Roman" w:cs="Times New Roman"/>
          <w:sz w:val="24"/>
          <w:szCs w:val="24"/>
        </w:rPr>
        <w:br/>
      </w:r>
      <w:r w:rsidRPr="00AE7807">
        <w:rPr>
          <w:rFonts w:ascii="Times New Roman" w:hAnsi="Times New Roman" w:cs="Times New Roman"/>
          <w:sz w:val="24"/>
          <w:szCs w:val="24"/>
        </w:rPr>
        <w:t>500 000 Kč, na účtu u KB je počáteční stav 40 000 Kč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/>
    <w:sectPr w:rsidR="00931C29" w:rsidSect="00636E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1A" w:rsidRDefault="00326C1A" w:rsidP="00326C1A">
      <w:pPr>
        <w:spacing w:after="0" w:line="240" w:lineRule="auto"/>
      </w:pPr>
      <w:r>
        <w:separator/>
      </w:r>
    </w:p>
  </w:endnote>
  <w:endnote w:type="continuationSeparator" w:id="0">
    <w:p w:rsidR="00326C1A" w:rsidRDefault="00326C1A" w:rsidP="0032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756675"/>
      <w:docPartObj>
        <w:docPartGallery w:val="Page Numbers (Bottom of Page)"/>
        <w:docPartUnique/>
      </w:docPartObj>
    </w:sdtPr>
    <w:sdtEndPr/>
    <w:sdtContent>
      <w:p w:rsidR="00326C1A" w:rsidRDefault="00636E05">
        <w:pPr>
          <w:pStyle w:val="Zpat"/>
          <w:jc w:val="center"/>
        </w:pPr>
        <w:r>
          <w:fldChar w:fldCharType="begin"/>
        </w:r>
        <w:r w:rsidR="00326C1A">
          <w:instrText>PAGE   \* MERGEFORMAT</w:instrText>
        </w:r>
        <w:r>
          <w:fldChar w:fldCharType="separate"/>
        </w:r>
        <w:r w:rsidR="00E710BD">
          <w:rPr>
            <w:noProof/>
          </w:rPr>
          <w:t>1</w:t>
        </w:r>
        <w:r>
          <w:fldChar w:fldCharType="end"/>
        </w:r>
      </w:p>
    </w:sdtContent>
  </w:sdt>
  <w:p w:rsidR="00326C1A" w:rsidRDefault="00326C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1A" w:rsidRDefault="00326C1A" w:rsidP="00326C1A">
      <w:pPr>
        <w:spacing w:after="0" w:line="240" w:lineRule="auto"/>
      </w:pPr>
      <w:r>
        <w:separator/>
      </w:r>
    </w:p>
  </w:footnote>
  <w:footnote w:type="continuationSeparator" w:id="0">
    <w:p w:rsidR="00326C1A" w:rsidRDefault="00326C1A" w:rsidP="0032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58B9"/>
    <w:multiLevelType w:val="hybridMultilevel"/>
    <w:tmpl w:val="901AB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C1A"/>
    <w:rsid w:val="000D37F1"/>
    <w:rsid w:val="0016649F"/>
    <w:rsid w:val="002252F4"/>
    <w:rsid w:val="00326C1A"/>
    <w:rsid w:val="003B49C4"/>
    <w:rsid w:val="00437333"/>
    <w:rsid w:val="00570B50"/>
    <w:rsid w:val="005875AA"/>
    <w:rsid w:val="00636E05"/>
    <w:rsid w:val="00931C29"/>
    <w:rsid w:val="00C21609"/>
    <w:rsid w:val="00D22C80"/>
    <w:rsid w:val="00E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C1A"/>
    <w:pPr>
      <w:ind w:left="720"/>
      <w:contextualSpacing/>
    </w:pPr>
  </w:style>
  <w:style w:type="table" w:styleId="Mkatabulky">
    <w:name w:val="Table Grid"/>
    <w:basedOn w:val="Normlntabulka"/>
    <w:uiPriority w:val="59"/>
    <w:rsid w:val="0032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C1A"/>
  </w:style>
  <w:style w:type="paragraph" w:styleId="Zpat">
    <w:name w:val="footer"/>
    <w:basedOn w:val="Normln"/>
    <w:link w:val="Zpat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C1A"/>
    <w:pPr>
      <w:ind w:left="720"/>
      <w:contextualSpacing/>
    </w:pPr>
  </w:style>
  <w:style w:type="table" w:styleId="Mkatabulky">
    <w:name w:val="Table Grid"/>
    <w:basedOn w:val="Normlntabulka"/>
    <w:uiPriority w:val="59"/>
    <w:rsid w:val="0032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C1A"/>
  </w:style>
  <w:style w:type="paragraph" w:styleId="Zpat">
    <w:name w:val="footer"/>
    <w:basedOn w:val="Normln"/>
    <w:link w:val="Zpat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7</cp:revision>
  <cp:lastPrinted>2017-10-07T14:00:00Z</cp:lastPrinted>
  <dcterms:created xsi:type="dcterms:W3CDTF">2016-09-11T09:17:00Z</dcterms:created>
  <dcterms:modified xsi:type="dcterms:W3CDTF">2022-12-29T11:10:00Z</dcterms:modified>
</cp:coreProperties>
</file>