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DB" w:rsidRPr="004B2236" w:rsidRDefault="002D7CDB" w:rsidP="002D7C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Principy účtování a oceňování zásob </w:t>
      </w:r>
      <w:r w:rsidR="001A11CC">
        <w:rPr>
          <w:rFonts w:ascii="Times New Roman" w:hAnsi="Times New Roman" w:cs="Times New Roman"/>
          <w:b/>
          <w:sz w:val="24"/>
          <w:szCs w:val="24"/>
          <w:u w:val="single"/>
        </w:rPr>
        <w:t>(ÚČTOVÁ TŘÍDA 1)</w:t>
      </w:r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2D7CD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Zásoby </w:t>
      </w:r>
      <w:r w:rsidR="002476D7" w:rsidRPr="004B22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2D7CDB" w:rsidRPr="004B2236" w:rsidRDefault="002D7CDB" w:rsidP="002D7CD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O zásobách se účtuje v </w:t>
      </w:r>
      <w:r w:rsidRPr="004B2236">
        <w:rPr>
          <w:rFonts w:ascii="Times New Roman" w:hAnsi="Times New Roman" w:cs="Times New Roman"/>
          <w:bCs/>
          <w:sz w:val="24"/>
          <w:szCs w:val="24"/>
        </w:rPr>
        <w:t>účtové třídě 1</w:t>
      </w:r>
    </w:p>
    <w:p w:rsidR="002D7CDB" w:rsidRPr="004B2236" w:rsidRDefault="002D7CDB" w:rsidP="002D7CD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K zásobám patří:</w:t>
      </w:r>
    </w:p>
    <w:p w:rsidR="002D7CDB" w:rsidRPr="004B2236" w:rsidRDefault="00485F72" w:rsidP="002D7CDB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Zásoby materiálu </w:t>
      </w:r>
    </w:p>
    <w:p w:rsidR="002D7CDB" w:rsidRPr="004B2236" w:rsidRDefault="00485F72" w:rsidP="002D7CDB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2D7CDB" w:rsidRPr="004B2236" w:rsidRDefault="002D7CDB" w:rsidP="002D7CDB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Zásoby zboží </w:t>
      </w:r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Podobně jako např. k dlouhodobému majetku, lze k zásobám tvořit </w:t>
      </w:r>
      <w:r w:rsidRPr="004B2236">
        <w:rPr>
          <w:rFonts w:ascii="Times New Roman" w:hAnsi="Times New Roman" w:cs="Times New Roman"/>
          <w:bCs/>
          <w:sz w:val="24"/>
          <w:szCs w:val="24"/>
        </w:rPr>
        <w:t xml:space="preserve">opravné položky </w:t>
      </w:r>
      <w:r w:rsidRPr="004B2236">
        <w:rPr>
          <w:rFonts w:ascii="Times New Roman" w:hAnsi="Times New Roman" w:cs="Times New Roman"/>
          <w:sz w:val="24"/>
          <w:szCs w:val="24"/>
        </w:rPr>
        <w:t xml:space="preserve">(skupina 19), nebo účtovat o poskytnutých </w:t>
      </w:r>
      <w:r w:rsidRPr="004B2236">
        <w:rPr>
          <w:rFonts w:ascii="Times New Roman" w:hAnsi="Times New Roman" w:cs="Times New Roman"/>
          <w:bCs/>
          <w:sz w:val="24"/>
          <w:szCs w:val="24"/>
        </w:rPr>
        <w:t>zálohách</w:t>
      </w:r>
      <w:r w:rsidRPr="004B2236">
        <w:rPr>
          <w:rFonts w:ascii="Times New Roman" w:hAnsi="Times New Roman" w:cs="Times New Roman"/>
          <w:sz w:val="24"/>
          <w:szCs w:val="24"/>
        </w:rPr>
        <w:t xml:space="preserve"> (skupina </w:t>
      </w:r>
      <w:r w:rsidR="00485F72" w:rsidRPr="004B2236">
        <w:rPr>
          <w:rFonts w:ascii="Times New Roman" w:hAnsi="Times New Roman" w:cs="Times New Roman"/>
          <w:sz w:val="24"/>
          <w:szCs w:val="24"/>
        </w:rPr>
        <w:t>…</w:t>
      </w:r>
      <w:r w:rsidRPr="004B2236">
        <w:rPr>
          <w:rFonts w:ascii="Times New Roman" w:hAnsi="Times New Roman" w:cs="Times New Roman"/>
          <w:sz w:val="24"/>
          <w:szCs w:val="24"/>
        </w:rPr>
        <w:t>).</w:t>
      </w:r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2D7CD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K zásobám </w:t>
      </w:r>
      <w:r w:rsidRPr="004B2236">
        <w:rPr>
          <w:rFonts w:ascii="Times New Roman" w:hAnsi="Times New Roman" w:cs="Times New Roman"/>
          <w:b/>
          <w:bCs/>
          <w:sz w:val="24"/>
          <w:szCs w:val="24"/>
        </w:rPr>
        <w:t>materiálu</w:t>
      </w:r>
      <w:r w:rsidRPr="004B2236">
        <w:rPr>
          <w:rFonts w:ascii="Times New Roman" w:hAnsi="Times New Roman" w:cs="Times New Roman"/>
          <w:sz w:val="24"/>
          <w:szCs w:val="24"/>
        </w:rPr>
        <w:t xml:space="preserve"> (skupina 11) patří:</w:t>
      </w:r>
    </w:p>
    <w:p w:rsidR="002D7CDB" w:rsidRPr="004B2236" w:rsidRDefault="002D7CDB" w:rsidP="002D7CDB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2D7CDB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pomocné látky</w:t>
      </w:r>
    </w:p>
    <w:p w:rsidR="002D7CDB" w:rsidRPr="004B2236" w:rsidRDefault="002D7CDB" w:rsidP="002D7CDB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provozovací látky</w:t>
      </w:r>
    </w:p>
    <w:p w:rsidR="002D7CDB" w:rsidRPr="004B2236" w:rsidRDefault="00485F72" w:rsidP="002D7CDB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náhradní díly </w:t>
      </w:r>
    </w:p>
    <w:p w:rsidR="002D7CDB" w:rsidRPr="004B2236" w:rsidRDefault="002D7CDB" w:rsidP="002D7CDB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2D7CDB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drobný hmotný majetek  </w:t>
      </w:r>
    </w:p>
    <w:p w:rsidR="002D7CDB" w:rsidRPr="004B2236" w:rsidRDefault="002D7CDB" w:rsidP="002D7CDB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věci movité s dobou použitelnosti kratší než 1 rok bez ohledu na výši ocenění </w:t>
      </w:r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CDB" w:rsidRPr="004B2236" w:rsidRDefault="002D7CDB" w:rsidP="002D7CD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K zásobám </w:t>
      </w:r>
      <w:r w:rsidRPr="004B2236">
        <w:rPr>
          <w:rFonts w:ascii="Times New Roman" w:hAnsi="Times New Roman" w:cs="Times New Roman"/>
          <w:bCs/>
          <w:sz w:val="24"/>
          <w:szCs w:val="24"/>
        </w:rPr>
        <w:t>vlastní výroby</w:t>
      </w:r>
      <w:r w:rsidRPr="004B2236">
        <w:rPr>
          <w:rFonts w:ascii="Times New Roman" w:hAnsi="Times New Roman" w:cs="Times New Roman"/>
          <w:sz w:val="24"/>
          <w:szCs w:val="24"/>
        </w:rPr>
        <w:t xml:space="preserve"> (skupina 12) patří</w:t>
      </w:r>
    </w:p>
    <w:p w:rsidR="002D7CDB" w:rsidRPr="004B2236" w:rsidRDefault="00485F72" w:rsidP="002D7CDB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.</w:t>
      </w:r>
    </w:p>
    <w:p w:rsidR="002D7CDB" w:rsidRPr="004B2236" w:rsidRDefault="00485F72" w:rsidP="002D7CDB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polotovary</w:t>
      </w:r>
    </w:p>
    <w:p w:rsidR="00485F72" w:rsidRPr="004B2236" w:rsidRDefault="00485F72" w:rsidP="002D7CDB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2D7CDB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zvířata</w:t>
      </w:r>
    </w:p>
    <w:p w:rsidR="002476D7" w:rsidRPr="004B2236" w:rsidRDefault="002476D7" w:rsidP="002476D7">
      <w:pPr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2D7CD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>Zboží</w:t>
      </w:r>
      <w:r w:rsidRPr="004B2236">
        <w:rPr>
          <w:rFonts w:ascii="Times New Roman" w:hAnsi="Times New Roman" w:cs="Times New Roman"/>
          <w:sz w:val="24"/>
          <w:szCs w:val="24"/>
        </w:rPr>
        <w:t xml:space="preserve"> (skupina 13) jsou movité věci, které účetní jednotka nakupuje za účelem dalšího prodeje </w:t>
      </w:r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2D7CDB">
      <w:pPr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b/>
          <w:sz w:val="24"/>
          <w:szCs w:val="24"/>
        </w:rPr>
        <w:t xml:space="preserve">Oceňování zásob při pořízení </w:t>
      </w:r>
    </w:p>
    <w:p w:rsidR="002D7CDB" w:rsidRPr="004B2236" w:rsidRDefault="002476D7" w:rsidP="002D7CD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zahrnuje cenu pořízení a doprovodné náklady – přeprava, clo, provize, pojistné, zpracování</w:t>
      </w:r>
    </w:p>
    <w:p w:rsidR="002D7CDB" w:rsidRPr="004B2236" w:rsidRDefault="002476D7" w:rsidP="002D7CD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přímé a nepřímé náklady související s výrobou ve vlastní režii</w:t>
      </w:r>
    </w:p>
    <w:p w:rsidR="002D7CDB" w:rsidRPr="004B2236" w:rsidRDefault="002476D7" w:rsidP="002D7CD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2D7CDB" w:rsidRPr="004B2236" w:rsidRDefault="002D7CDB" w:rsidP="002D7CDB">
      <w:p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cena, za kterou byl majetek pořízen v době, kdy se o něm účtuje, může být stanovena </w:t>
      </w:r>
      <w:r w:rsidRPr="004B2236">
        <w:rPr>
          <w:rFonts w:ascii="Times New Roman" w:hAnsi="Times New Roman" w:cs="Times New Roman"/>
          <w:sz w:val="24"/>
          <w:szCs w:val="24"/>
        </w:rPr>
        <w:br/>
        <w:t>např. soudním znalcem – např. u zásob získaných bezplatně</w:t>
      </w:r>
    </w:p>
    <w:p w:rsidR="002476D7" w:rsidRPr="004B2236" w:rsidRDefault="002476D7" w:rsidP="002D7CD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2236" w:rsidRDefault="004B2236" w:rsidP="002D7CDB">
      <w:pPr>
        <w:rPr>
          <w:rFonts w:ascii="Times New Roman" w:hAnsi="Times New Roman" w:cs="Times New Roman"/>
          <w:b/>
          <w:sz w:val="24"/>
          <w:szCs w:val="24"/>
        </w:rPr>
      </w:pPr>
    </w:p>
    <w:p w:rsidR="004B2236" w:rsidRDefault="004B2236" w:rsidP="002D7CDB">
      <w:pPr>
        <w:rPr>
          <w:rFonts w:ascii="Times New Roman" w:hAnsi="Times New Roman" w:cs="Times New Roman"/>
          <w:b/>
          <w:sz w:val="24"/>
          <w:szCs w:val="24"/>
        </w:rPr>
      </w:pPr>
    </w:p>
    <w:p w:rsidR="002D7CDB" w:rsidRPr="004B2236" w:rsidRDefault="002D7CDB" w:rsidP="002D7CDB">
      <w:pPr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b/>
          <w:sz w:val="24"/>
          <w:szCs w:val="24"/>
        </w:rPr>
        <w:lastRenderedPageBreak/>
        <w:t>Oceňování zásob na skladě</w:t>
      </w:r>
    </w:p>
    <w:p w:rsidR="002D7CDB" w:rsidRPr="004B2236" w:rsidRDefault="002D7CDB" w:rsidP="002D7CD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 xml:space="preserve">Skutečná pořizovací cena </w:t>
      </w:r>
      <w:r w:rsidRPr="004B2236">
        <w:rPr>
          <w:rFonts w:ascii="Times New Roman" w:hAnsi="Times New Roman" w:cs="Times New Roman"/>
          <w:sz w:val="24"/>
          <w:szCs w:val="24"/>
        </w:rPr>
        <w:t xml:space="preserve">– u drobné </w:t>
      </w:r>
      <w:proofErr w:type="gramStart"/>
      <w:r w:rsidRPr="004B2236">
        <w:rPr>
          <w:rFonts w:ascii="Times New Roman" w:hAnsi="Times New Roman" w:cs="Times New Roman"/>
          <w:sz w:val="24"/>
          <w:szCs w:val="24"/>
        </w:rPr>
        <w:t>výroby nebo</w:t>
      </w:r>
      <w:proofErr w:type="gramEnd"/>
      <w:r w:rsidRPr="004B2236">
        <w:rPr>
          <w:rFonts w:ascii="Times New Roman" w:hAnsi="Times New Roman" w:cs="Times New Roman"/>
          <w:sz w:val="24"/>
          <w:szCs w:val="24"/>
        </w:rPr>
        <w:t xml:space="preserve"> pokud se ceny po delší dobu nemění</w:t>
      </w:r>
    </w:p>
    <w:p w:rsidR="002D7CDB" w:rsidRPr="004B2236" w:rsidRDefault="002D7CDB" w:rsidP="002D7CD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(v ČR je zakázána) </w:t>
      </w:r>
      <w:r w:rsidRPr="004B2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CDB" w:rsidRPr="004B2236" w:rsidRDefault="002D7CDB" w:rsidP="002D7CD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 xml:space="preserve">Průměrná cena </w:t>
      </w:r>
      <w:r w:rsidRPr="004B2236">
        <w:rPr>
          <w:rFonts w:ascii="Times New Roman" w:hAnsi="Times New Roman" w:cs="Times New Roman"/>
          <w:sz w:val="24"/>
          <w:szCs w:val="24"/>
        </w:rPr>
        <w:t>– rozlišujeme vážený průměr proměnlivý, kdy po každém novém přírůstku se zjišťuje nová průměrná cena a vážený průměr periodický</w:t>
      </w:r>
    </w:p>
    <w:p w:rsidR="002D7CDB" w:rsidRPr="004B2236" w:rsidRDefault="002D7CDB" w:rsidP="002D7CD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Pr="004B2236">
        <w:rPr>
          <w:rFonts w:ascii="Times New Roman" w:hAnsi="Times New Roman" w:cs="Times New Roman"/>
          <w:sz w:val="24"/>
          <w:szCs w:val="24"/>
        </w:rPr>
        <w:t xml:space="preserve">– na jednom účtu se účtuje v pevné ceně, na druhém se účtuje o rozdílu mezi pevnou cenou a cenou dodávky </w:t>
      </w:r>
    </w:p>
    <w:p w:rsidR="00FB42C8" w:rsidRPr="004B2236" w:rsidRDefault="00FB42C8" w:rsidP="00F81147">
      <w:pPr>
        <w:rPr>
          <w:rFonts w:ascii="Times New Roman" w:hAnsi="Times New Roman" w:cs="Times New Roman"/>
          <w:sz w:val="24"/>
          <w:szCs w:val="24"/>
        </w:rPr>
      </w:pPr>
    </w:p>
    <w:p w:rsidR="00F81147" w:rsidRPr="004B2236" w:rsidRDefault="00F81147" w:rsidP="00F81147">
      <w:pPr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b/>
          <w:sz w:val="24"/>
          <w:szCs w:val="24"/>
        </w:rPr>
        <w:t xml:space="preserve">Motivační příklad 1 </w:t>
      </w:r>
    </w:p>
    <w:p w:rsidR="00F81147" w:rsidRPr="004B2236" w:rsidRDefault="00F81147" w:rsidP="00F81147">
      <w:pPr>
        <w:rPr>
          <w:rFonts w:ascii="Times New Roman" w:hAnsi="Times New Roman" w:cs="Times New Roman"/>
          <w:b/>
          <w:sz w:val="24"/>
          <w:szCs w:val="24"/>
        </w:rPr>
      </w:pPr>
    </w:p>
    <w:p w:rsidR="00F81147" w:rsidRPr="004B2236" w:rsidRDefault="00F8114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Společnost Stavby a domy</w:t>
      </w:r>
      <w:r w:rsidR="000F2FDB">
        <w:rPr>
          <w:rFonts w:ascii="Times New Roman" w:hAnsi="Times New Roman" w:cs="Times New Roman"/>
          <w:sz w:val="24"/>
          <w:szCs w:val="24"/>
        </w:rPr>
        <w:t xml:space="preserve">, a. s. vykázala během roku </w:t>
      </w:r>
      <w:r w:rsidRPr="004B2236">
        <w:rPr>
          <w:rFonts w:ascii="Times New Roman" w:hAnsi="Times New Roman" w:cs="Times New Roman"/>
          <w:sz w:val="24"/>
          <w:szCs w:val="24"/>
        </w:rPr>
        <w:t xml:space="preserve">níže uvedené pohyby na skladu základního materiálu. Management </w:t>
      </w:r>
      <w:r w:rsidR="00C93435" w:rsidRPr="004B2236">
        <w:rPr>
          <w:rFonts w:ascii="Times New Roman" w:hAnsi="Times New Roman" w:cs="Times New Roman"/>
          <w:sz w:val="24"/>
          <w:szCs w:val="24"/>
        </w:rPr>
        <w:t xml:space="preserve">obchodní </w:t>
      </w:r>
      <w:r w:rsidRPr="004B2236">
        <w:rPr>
          <w:rFonts w:ascii="Times New Roman" w:hAnsi="Times New Roman" w:cs="Times New Roman"/>
          <w:sz w:val="24"/>
          <w:szCs w:val="24"/>
        </w:rPr>
        <w:t xml:space="preserve">společnosti má zájem vyplatit akcionářům co nejnižší dividendy. Jakou metodu oceňování doporučujete v tomto případě společnosti použít. </w:t>
      </w:r>
    </w:p>
    <w:p w:rsidR="00F81147" w:rsidRPr="004B2236" w:rsidRDefault="00F81147" w:rsidP="00F81147">
      <w:p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ab/>
        <w:t>A) FIFO</w:t>
      </w:r>
    </w:p>
    <w:p w:rsidR="00F81147" w:rsidRPr="004B2236" w:rsidRDefault="00F81147" w:rsidP="00F81147">
      <w:pPr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    </w:t>
      </w:r>
      <w:r w:rsidRPr="004B2236">
        <w:rPr>
          <w:rFonts w:ascii="Times New Roman" w:hAnsi="Times New Roman" w:cs="Times New Roman"/>
          <w:sz w:val="24"/>
          <w:szCs w:val="24"/>
        </w:rPr>
        <w:tab/>
        <w:t xml:space="preserve">B) LIFO </w:t>
      </w:r>
    </w:p>
    <w:p w:rsidR="00F81147" w:rsidRPr="004B2236" w:rsidRDefault="00F81147" w:rsidP="00F81147">
      <w:pPr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F81147" w:rsidRPr="004B2236" w:rsidTr="006504E9">
        <w:tc>
          <w:tcPr>
            <w:tcW w:w="184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Datum</w:t>
            </w:r>
          </w:p>
        </w:tc>
        <w:tc>
          <w:tcPr>
            <w:tcW w:w="184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Operace</w:t>
            </w:r>
          </w:p>
        </w:tc>
        <w:tc>
          <w:tcPr>
            <w:tcW w:w="184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Počet ks</w:t>
            </w:r>
          </w:p>
        </w:tc>
        <w:tc>
          <w:tcPr>
            <w:tcW w:w="1843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za ks</w:t>
            </w:r>
          </w:p>
        </w:tc>
      </w:tr>
      <w:tr w:rsidR="00F81147" w:rsidRPr="004B2236" w:rsidTr="006504E9">
        <w:tc>
          <w:tcPr>
            <w:tcW w:w="1842" w:type="dxa"/>
          </w:tcPr>
          <w:p w:rsidR="00F81147" w:rsidRPr="004B2236" w:rsidRDefault="00291F09" w:rsidP="002476D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1. 2. 2023</w:t>
            </w:r>
          </w:p>
        </w:tc>
        <w:tc>
          <w:tcPr>
            <w:tcW w:w="1842" w:type="dxa"/>
          </w:tcPr>
          <w:p w:rsidR="00F81147" w:rsidRPr="004B2236" w:rsidRDefault="00F26933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</w:t>
            </w:r>
            <w:r w:rsidR="00F81147" w:rsidRPr="004B2236">
              <w:rPr>
                <w:rFonts w:ascii="Times New Roman" w:hAnsi="Times New Roman" w:cs="Times New Roman"/>
                <w:sz w:val="24"/>
              </w:rPr>
              <w:t>říjem</w:t>
            </w:r>
          </w:p>
        </w:tc>
        <w:tc>
          <w:tcPr>
            <w:tcW w:w="1842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843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F81147" w:rsidRPr="004B2236" w:rsidTr="006504E9">
        <w:tc>
          <w:tcPr>
            <w:tcW w:w="1842" w:type="dxa"/>
          </w:tcPr>
          <w:p w:rsidR="00F81147" w:rsidRPr="004B2236" w:rsidRDefault="00291F09" w:rsidP="002476D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1. 3. 2023</w:t>
            </w:r>
          </w:p>
        </w:tc>
        <w:tc>
          <w:tcPr>
            <w:tcW w:w="1842" w:type="dxa"/>
          </w:tcPr>
          <w:p w:rsidR="00F81147" w:rsidRPr="004B2236" w:rsidRDefault="00F26933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</w:t>
            </w:r>
            <w:r w:rsidR="00F81147" w:rsidRPr="004B2236">
              <w:rPr>
                <w:rFonts w:ascii="Times New Roman" w:hAnsi="Times New Roman" w:cs="Times New Roman"/>
                <w:sz w:val="24"/>
              </w:rPr>
              <w:t>říjem</w:t>
            </w:r>
          </w:p>
        </w:tc>
        <w:tc>
          <w:tcPr>
            <w:tcW w:w="1842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43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450</w:t>
            </w:r>
          </w:p>
        </w:tc>
      </w:tr>
      <w:tr w:rsidR="00F81147" w:rsidRPr="004B2236" w:rsidTr="006504E9">
        <w:tc>
          <w:tcPr>
            <w:tcW w:w="1842" w:type="dxa"/>
          </w:tcPr>
          <w:p w:rsidR="00F81147" w:rsidRPr="004B2236" w:rsidRDefault="00291F09" w:rsidP="002476D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1. 4. 2023</w:t>
            </w:r>
          </w:p>
        </w:tc>
        <w:tc>
          <w:tcPr>
            <w:tcW w:w="184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 </w:t>
            </w:r>
          </w:p>
        </w:tc>
        <w:tc>
          <w:tcPr>
            <w:tcW w:w="1842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843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800</w:t>
            </w:r>
          </w:p>
        </w:tc>
      </w:tr>
      <w:tr w:rsidR="00F81147" w:rsidRPr="004B2236" w:rsidTr="006504E9">
        <w:tc>
          <w:tcPr>
            <w:tcW w:w="1842" w:type="dxa"/>
          </w:tcPr>
          <w:p w:rsidR="00F81147" w:rsidRPr="004B2236" w:rsidRDefault="00291F09" w:rsidP="002476D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1. 5. 2023</w:t>
            </w:r>
          </w:p>
        </w:tc>
        <w:tc>
          <w:tcPr>
            <w:tcW w:w="184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výdej </w:t>
            </w:r>
          </w:p>
        </w:tc>
        <w:tc>
          <w:tcPr>
            <w:tcW w:w="1842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843" w:type="dxa"/>
          </w:tcPr>
          <w:p w:rsidR="00F81147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?</w:t>
            </w:r>
          </w:p>
        </w:tc>
      </w:tr>
    </w:tbl>
    <w:p w:rsidR="00F81147" w:rsidRPr="004B2236" w:rsidRDefault="00F81147" w:rsidP="00F81147">
      <w:pPr>
        <w:spacing w:line="240" w:lineRule="auto"/>
        <w:rPr>
          <w:rFonts w:ascii="Times New Roman" w:hAnsi="Times New Roman" w:cs="Times New Roman"/>
          <w:sz w:val="24"/>
        </w:rPr>
      </w:pPr>
    </w:p>
    <w:p w:rsidR="00F81147" w:rsidRPr="004B2236" w:rsidRDefault="00F81147" w:rsidP="00F81147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B2236">
        <w:rPr>
          <w:rFonts w:ascii="Times New Roman" w:hAnsi="Times New Roman" w:cs="Times New Roman"/>
          <w:b/>
          <w:sz w:val="24"/>
        </w:rPr>
        <w:t xml:space="preserve">FIFO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F81147" w:rsidRPr="004B2236" w:rsidTr="006504E9">
        <w:tc>
          <w:tcPr>
            <w:tcW w:w="1151" w:type="dxa"/>
            <w:vMerge w:val="restart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3453" w:type="dxa"/>
            <w:gridSpan w:val="3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Množství – ks</w:t>
            </w:r>
          </w:p>
        </w:tc>
        <w:tc>
          <w:tcPr>
            <w:tcW w:w="1152" w:type="dxa"/>
            <w:vMerge w:val="restart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za jednotku</w:t>
            </w:r>
          </w:p>
        </w:tc>
        <w:tc>
          <w:tcPr>
            <w:tcW w:w="3456" w:type="dxa"/>
            <w:gridSpan w:val="3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Množství - Kč</w:t>
            </w:r>
          </w:p>
        </w:tc>
      </w:tr>
      <w:tr w:rsidR="00F81147" w:rsidRPr="004B2236" w:rsidTr="006504E9">
        <w:tc>
          <w:tcPr>
            <w:tcW w:w="1151" w:type="dxa"/>
            <w:vMerge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</w:t>
            </w: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</w:t>
            </w: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KS</w:t>
            </w:r>
          </w:p>
        </w:tc>
        <w:tc>
          <w:tcPr>
            <w:tcW w:w="1152" w:type="dxa"/>
            <w:vMerge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</w:t>
            </w: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</w:t>
            </w: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KS</w:t>
            </w:r>
          </w:p>
        </w:tc>
      </w:tr>
      <w:tr w:rsidR="00F81147" w:rsidRPr="004B2236" w:rsidTr="006504E9"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F81147" w:rsidRPr="004B2236" w:rsidTr="006504E9"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F81147" w:rsidRPr="004B2236" w:rsidTr="006504E9"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F81147" w:rsidRPr="004B2236" w:rsidTr="006504E9"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F81147" w:rsidRPr="004B2236" w:rsidRDefault="00F81147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F81147" w:rsidRPr="004B2236" w:rsidRDefault="00F81147" w:rsidP="00F81147">
      <w:pPr>
        <w:spacing w:line="240" w:lineRule="auto"/>
        <w:rPr>
          <w:rFonts w:ascii="Times New Roman" w:hAnsi="Times New Roman" w:cs="Times New Roman"/>
          <w:color w:val="FF0000"/>
          <w:sz w:val="24"/>
        </w:rPr>
      </w:pPr>
    </w:p>
    <w:p w:rsidR="00F81147" w:rsidRPr="004B2236" w:rsidRDefault="00F81147" w:rsidP="00F81147">
      <w:pPr>
        <w:rPr>
          <w:rFonts w:ascii="Times New Roman" w:hAnsi="Times New Roman" w:cs="Times New Roman"/>
          <w:sz w:val="24"/>
          <w:szCs w:val="24"/>
        </w:rPr>
      </w:pPr>
    </w:p>
    <w:p w:rsidR="0091246D" w:rsidRPr="004B2236" w:rsidRDefault="0091246D" w:rsidP="0091246D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B2236">
        <w:rPr>
          <w:rFonts w:ascii="Times New Roman" w:hAnsi="Times New Roman" w:cs="Times New Roman"/>
          <w:b/>
          <w:sz w:val="24"/>
        </w:rPr>
        <w:t xml:space="preserve">LIFO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91246D" w:rsidRPr="004B2236" w:rsidTr="006504E9">
        <w:tc>
          <w:tcPr>
            <w:tcW w:w="1151" w:type="dxa"/>
            <w:vMerge w:val="restart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3453" w:type="dxa"/>
            <w:gridSpan w:val="3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Množství – ks</w:t>
            </w:r>
          </w:p>
        </w:tc>
        <w:tc>
          <w:tcPr>
            <w:tcW w:w="1152" w:type="dxa"/>
            <w:vMerge w:val="restart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za jednotku</w:t>
            </w:r>
          </w:p>
        </w:tc>
        <w:tc>
          <w:tcPr>
            <w:tcW w:w="3456" w:type="dxa"/>
            <w:gridSpan w:val="3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Množství - Kč</w:t>
            </w:r>
          </w:p>
        </w:tc>
      </w:tr>
      <w:tr w:rsidR="0091246D" w:rsidRPr="004B2236" w:rsidTr="006504E9">
        <w:tc>
          <w:tcPr>
            <w:tcW w:w="1151" w:type="dxa"/>
            <w:vMerge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</w:t>
            </w: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</w:t>
            </w: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KS</w:t>
            </w:r>
          </w:p>
        </w:tc>
        <w:tc>
          <w:tcPr>
            <w:tcW w:w="1152" w:type="dxa"/>
            <w:vMerge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</w:t>
            </w: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</w:t>
            </w: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KS</w:t>
            </w:r>
          </w:p>
        </w:tc>
      </w:tr>
      <w:tr w:rsidR="0091246D" w:rsidRPr="004B2236" w:rsidTr="006504E9"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91246D" w:rsidRPr="004B2236" w:rsidTr="006504E9"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91246D" w:rsidRPr="004B2236" w:rsidTr="006504E9"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91246D" w:rsidRPr="004B2236" w:rsidTr="006504E9"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91246D" w:rsidRPr="004B2236" w:rsidRDefault="0091246D" w:rsidP="006504E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91246D" w:rsidRPr="004B2236" w:rsidRDefault="0091246D" w:rsidP="0091246D">
      <w:pPr>
        <w:spacing w:line="240" w:lineRule="auto"/>
        <w:rPr>
          <w:rFonts w:ascii="Times New Roman" w:hAnsi="Times New Roman" w:cs="Times New Roman"/>
          <w:color w:val="FF0000"/>
          <w:sz w:val="24"/>
        </w:rPr>
      </w:pPr>
    </w:p>
    <w:p w:rsidR="0091246D" w:rsidRPr="004B2236" w:rsidRDefault="0091246D" w:rsidP="0091246D">
      <w:pPr>
        <w:rPr>
          <w:rFonts w:ascii="Times New Roman" w:hAnsi="Times New Roman" w:cs="Times New Roman"/>
          <w:sz w:val="24"/>
          <w:szCs w:val="24"/>
        </w:rPr>
      </w:pPr>
    </w:p>
    <w:p w:rsidR="0091246D" w:rsidRPr="004B2236" w:rsidRDefault="0091246D" w:rsidP="0091246D">
      <w:pPr>
        <w:rPr>
          <w:rFonts w:ascii="Times New Roman" w:hAnsi="Times New Roman" w:cs="Times New Roman"/>
          <w:sz w:val="24"/>
          <w:szCs w:val="24"/>
        </w:rPr>
      </w:pPr>
    </w:p>
    <w:p w:rsidR="004B2236" w:rsidRDefault="004B2236" w:rsidP="0091246D">
      <w:pPr>
        <w:rPr>
          <w:rFonts w:ascii="Times New Roman" w:hAnsi="Times New Roman" w:cs="Times New Roman"/>
          <w:b/>
          <w:sz w:val="24"/>
          <w:szCs w:val="24"/>
        </w:rPr>
      </w:pPr>
    </w:p>
    <w:p w:rsidR="0091246D" w:rsidRPr="004B2236" w:rsidRDefault="0091246D" w:rsidP="0091246D">
      <w:pPr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Motivační příklad 2 </w:t>
      </w:r>
    </w:p>
    <w:p w:rsidR="0091246D" w:rsidRPr="004B2236" w:rsidRDefault="0091246D" w:rsidP="00F81147">
      <w:pPr>
        <w:rPr>
          <w:rFonts w:ascii="Times New Roman" w:hAnsi="Times New Roman" w:cs="Times New Roman"/>
          <w:sz w:val="24"/>
          <w:szCs w:val="24"/>
        </w:rPr>
      </w:pPr>
    </w:p>
    <w:p w:rsidR="0091246D" w:rsidRPr="004B2236" w:rsidRDefault="0091246D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Autoservis má pro oceňování náhradních dílů A zvolen takový způsob oceňování, že v rámci analytické evidence sleduje na jednom účtu předem stanovenou cenu</w:t>
      </w:r>
      <w:r w:rsidR="00C37857" w:rsidRPr="004B2236">
        <w:rPr>
          <w:rFonts w:ascii="Times New Roman" w:hAnsi="Times New Roman" w:cs="Times New Roman"/>
          <w:sz w:val="24"/>
          <w:szCs w:val="24"/>
        </w:rPr>
        <w:t xml:space="preserve"> (PSC)</w:t>
      </w:r>
      <w:r w:rsidRPr="004B2236">
        <w:rPr>
          <w:rFonts w:ascii="Times New Roman" w:hAnsi="Times New Roman" w:cs="Times New Roman"/>
          <w:sz w:val="24"/>
          <w:szCs w:val="24"/>
        </w:rPr>
        <w:t xml:space="preserve"> a na druhém účtu odchylku. Jaké výhody a nevýhody přináší tento způsob oceňování majiteli autoservisu? </w:t>
      </w:r>
    </w:p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PSC je </w:t>
      </w:r>
      <w:r w:rsidR="00B61690">
        <w:rPr>
          <w:rFonts w:ascii="Times New Roman" w:hAnsi="Times New Roman" w:cs="Times New Roman"/>
          <w:sz w:val="24"/>
          <w:szCs w:val="24"/>
        </w:rPr>
        <w:t xml:space="preserve">stanovena na 100 Kč/ks. V září </w:t>
      </w:r>
      <w:r w:rsidRPr="004B2236">
        <w:rPr>
          <w:rFonts w:ascii="Times New Roman" w:hAnsi="Times New Roman" w:cs="Times New Roman"/>
          <w:sz w:val="24"/>
          <w:szCs w:val="24"/>
        </w:rPr>
        <w:t xml:space="preserve">nastaly na skladu základního materiálu A níže uvedené pohyby. </w:t>
      </w:r>
    </w:p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C37857" w:rsidRPr="004B2236" w:rsidTr="006504E9"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Datum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Operace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Počet ks</w:t>
            </w:r>
          </w:p>
        </w:tc>
        <w:tc>
          <w:tcPr>
            <w:tcW w:w="1843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za ks</w:t>
            </w:r>
          </w:p>
        </w:tc>
      </w:tr>
      <w:tr w:rsidR="00C37857" w:rsidRPr="004B2236" w:rsidTr="006504E9">
        <w:tc>
          <w:tcPr>
            <w:tcW w:w="1842" w:type="dxa"/>
          </w:tcPr>
          <w:p w:rsidR="00C37857" w:rsidRPr="001A11CC" w:rsidRDefault="001A11CC" w:rsidP="001A11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291F09">
              <w:rPr>
                <w:rFonts w:ascii="Times New Roman" w:hAnsi="Times New Roman" w:cs="Times New Roman"/>
                <w:sz w:val="24"/>
              </w:rPr>
              <w:t>9. 2023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90</w:t>
            </w:r>
          </w:p>
        </w:tc>
      </w:tr>
      <w:tr w:rsidR="00C37857" w:rsidRPr="004B2236" w:rsidTr="006504E9">
        <w:tc>
          <w:tcPr>
            <w:tcW w:w="1842" w:type="dxa"/>
          </w:tcPr>
          <w:p w:rsidR="00C37857" w:rsidRPr="00B61690" w:rsidRDefault="00B61690" w:rsidP="001A11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291F09">
              <w:rPr>
                <w:rFonts w:ascii="Times New Roman" w:hAnsi="Times New Roman" w:cs="Times New Roman"/>
                <w:sz w:val="24"/>
              </w:rPr>
              <w:t xml:space="preserve"> 9. 2023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843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120</w:t>
            </w:r>
          </w:p>
        </w:tc>
      </w:tr>
      <w:tr w:rsidR="00C37857" w:rsidRPr="004B2236" w:rsidTr="006504E9">
        <w:tc>
          <w:tcPr>
            <w:tcW w:w="1842" w:type="dxa"/>
          </w:tcPr>
          <w:p w:rsidR="00C37857" w:rsidRPr="004B2236" w:rsidRDefault="00291F09" w:rsidP="001A11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7. 9. 2023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 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3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110</w:t>
            </w:r>
          </w:p>
        </w:tc>
      </w:tr>
      <w:tr w:rsidR="00C37857" w:rsidRPr="004B2236" w:rsidTr="006504E9">
        <w:tc>
          <w:tcPr>
            <w:tcW w:w="1842" w:type="dxa"/>
          </w:tcPr>
          <w:p w:rsidR="00C37857" w:rsidRPr="004B2236" w:rsidRDefault="00291F09" w:rsidP="001A11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12. 9. 2023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výdej </w:t>
            </w:r>
          </w:p>
        </w:tc>
        <w:tc>
          <w:tcPr>
            <w:tcW w:w="1842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843" w:type="dxa"/>
          </w:tcPr>
          <w:p w:rsidR="00C37857" w:rsidRPr="004B2236" w:rsidRDefault="00C37857" w:rsidP="006504E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?</w:t>
            </w:r>
          </w:p>
        </w:tc>
      </w:tr>
    </w:tbl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857" w:rsidRPr="004B2236" w:rsidRDefault="00291F09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27.9pt;margin-top:13.2pt;width:0;height:76.6pt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29" type="#_x0000_t32" style="position:absolute;left:0;text-align:left;margin-left:104.4pt;margin-top:13.8pt;width:0;height:76pt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0" type="#_x0000_t32" style="position:absolute;left:0;text-align:left;margin-left:231.85pt;margin-top:13.2pt;width:193.6pt;height:0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28" type="#_x0000_t32" style="position:absolute;left:0;text-align:left;margin-left:7.95pt;margin-top:14.5pt;width:193.6pt;height:0;z-index:251658240" o:connectortype="straight"/>
        </w:pict>
      </w:r>
      <w:r w:rsidR="00C37857" w:rsidRPr="004B2236">
        <w:rPr>
          <w:rFonts w:ascii="Times New Roman" w:hAnsi="Times New Roman" w:cs="Times New Roman"/>
          <w:sz w:val="24"/>
          <w:szCs w:val="24"/>
        </w:rPr>
        <w:t xml:space="preserve">      </w:t>
      </w:r>
      <w:r w:rsidR="00B6169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23049F">
        <w:rPr>
          <w:rFonts w:ascii="Times New Roman" w:hAnsi="Times New Roman" w:cs="Times New Roman"/>
          <w:sz w:val="24"/>
          <w:szCs w:val="24"/>
        </w:rPr>
        <w:t xml:space="preserve">132.1 </w:t>
      </w:r>
      <w:r w:rsidR="00B61690">
        <w:rPr>
          <w:rFonts w:ascii="Times New Roman" w:hAnsi="Times New Roman" w:cs="Times New Roman"/>
          <w:sz w:val="24"/>
          <w:szCs w:val="24"/>
        </w:rPr>
        <w:t xml:space="preserve"> Zboží</w:t>
      </w:r>
      <w:proofErr w:type="gramEnd"/>
      <w:r w:rsidR="00B61690">
        <w:rPr>
          <w:rFonts w:ascii="Times New Roman" w:hAnsi="Times New Roman" w:cs="Times New Roman"/>
          <w:sz w:val="24"/>
          <w:szCs w:val="24"/>
        </w:rPr>
        <w:t xml:space="preserve"> na skladě - </w:t>
      </w:r>
      <w:r w:rsidR="00C37857" w:rsidRPr="004B2236">
        <w:rPr>
          <w:rFonts w:ascii="Times New Roman" w:hAnsi="Times New Roman" w:cs="Times New Roman"/>
          <w:sz w:val="24"/>
          <w:szCs w:val="24"/>
        </w:rPr>
        <w:t xml:space="preserve"> PSC                               </w:t>
      </w:r>
      <w:r w:rsidR="000F2FDB">
        <w:rPr>
          <w:rFonts w:ascii="Times New Roman" w:hAnsi="Times New Roman" w:cs="Times New Roman"/>
          <w:sz w:val="24"/>
          <w:szCs w:val="24"/>
        </w:rPr>
        <w:t xml:space="preserve">    </w:t>
      </w:r>
      <w:r w:rsidR="0023049F">
        <w:rPr>
          <w:rFonts w:ascii="Times New Roman" w:hAnsi="Times New Roman" w:cs="Times New Roman"/>
          <w:sz w:val="24"/>
          <w:szCs w:val="24"/>
        </w:rPr>
        <w:t xml:space="preserve">132.2 </w:t>
      </w:r>
      <w:r w:rsidR="00B61690">
        <w:rPr>
          <w:rFonts w:ascii="Times New Roman" w:hAnsi="Times New Roman" w:cs="Times New Roman"/>
          <w:sz w:val="24"/>
          <w:szCs w:val="24"/>
        </w:rPr>
        <w:t>Zboží na skladě - o</w:t>
      </w:r>
      <w:r w:rsidR="00C37857" w:rsidRPr="004B2236">
        <w:rPr>
          <w:rFonts w:ascii="Times New Roman" w:hAnsi="Times New Roman" w:cs="Times New Roman"/>
          <w:sz w:val="24"/>
          <w:szCs w:val="24"/>
        </w:rPr>
        <w:t xml:space="preserve">dchylka </w:t>
      </w:r>
    </w:p>
    <w:p w:rsidR="00C37857" w:rsidRPr="004B2236" w:rsidRDefault="00C37857" w:rsidP="0091246D">
      <w:pPr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B2236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1. 10x100=1 000                                                                            1. 10 x 10 = 100</w:t>
      </w:r>
    </w:p>
    <w:p w:rsidR="00C37857" w:rsidRPr="004B2236" w:rsidRDefault="00C37857" w:rsidP="0091246D">
      <w:pPr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B2236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2. 42x100=4 200                                                 42x20 = 840</w:t>
      </w:r>
    </w:p>
    <w:p w:rsidR="00C37857" w:rsidRPr="004B2236" w:rsidRDefault="00C37857" w:rsidP="0091246D">
      <w:pPr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B2236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3. 28x100= 2 800                                                28x10 = 280</w:t>
      </w:r>
    </w:p>
    <w:p w:rsidR="00C37857" w:rsidRPr="004B2236" w:rsidRDefault="00C37857" w:rsidP="0091246D">
      <w:pPr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B2236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      4. 40x100 = 4 000                                           4. 510 (50%)</w:t>
      </w:r>
    </w:p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2D7CDB" w:rsidP="009124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b/>
          <w:sz w:val="24"/>
          <w:szCs w:val="24"/>
        </w:rPr>
        <w:t xml:space="preserve">Účtování zásob </w:t>
      </w:r>
    </w:p>
    <w:p w:rsidR="000D34D8" w:rsidRPr="004B2236" w:rsidRDefault="00937E5F" w:rsidP="002D7CD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Zásoby lze dle platné legislativy účtovat </w:t>
      </w:r>
    </w:p>
    <w:p w:rsidR="000D34D8" w:rsidRPr="004B2236" w:rsidRDefault="00937E5F" w:rsidP="002D7CDB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/>
          <w:bCs/>
          <w:sz w:val="24"/>
          <w:szCs w:val="24"/>
        </w:rPr>
        <w:t xml:space="preserve">Způsobem </w:t>
      </w:r>
      <w:r w:rsidR="00B61690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4B2236">
        <w:rPr>
          <w:rFonts w:ascii="Times New Roman" w:hAnsi="Times New Roman" w:cs="Times New Roman"/>
          <w:sz w:val="24"/>
          <w:szCs w:val="24"/>
        </w:rPr>
        <w:t xml:space="preserve"> – používání skladových účtů (</w:t>
      </w:r>
      <w:r w:rsidR="00485F72" w:rsidRPr="004B2236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485F72" w:rsidRPr="004B2236">
        <w:rPr>
          <w:rFonts w:ascii="Times New Roman" w:hAnsi="Times New Roman" w:cs="Times New Roman"/>
          <w:sz w:val="24"/>
          <w:szCs w:val="24"/>
        </w:rPr>
        <w:t>…..</w:t>
      </w:r>
      <w:r w:rsidRPr="004B2236">
        <w:rPr>
          <w:rFonts w:ascii="Times New Roman" w:hAnsi="Times New Roman" w:cs="Times New Roman"/>
          <w:sz w:val="24"/>
          <w:szCs w:val="24"/>
        </w:rPr>
        <w:t>), do</w:t>
      </w:r>
      <w:proofErr w:type="gramEnd"/>
      <w:r w:rsidRPr="004B2236">
        <w:rPr>
          <w:rFonts w:ascii="Times New Roman" w:hAnsi="Times New Roman" w:cs="Times New Roman"/>
          <w:sz w:val="24"/>
          <w:szCs w:val="24"/>
        </w:rPr>
        <w:t xml:space="preserve"> nákladů se hodnota zásob dostává okamžikem spotřeby na základě výdejky </w:t>
      </w:r>
    </w:p>
    <w:p w:rsidR="000D34D8" w:rsidRPr="004B2236" w:rsidRDefault="00937E5F" w:rsidP="002D7CDB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/>
          <w:bCs/>
          <w:sz w:val="24"/>
          <w:szCs w:val="24"/>
        </w:rPr>
        <w:t xml:space="preserve">Způsobem </w:t>
      </w:r>
      <w:r w:rsidR="00B61690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4B2236">
        <w:rPr>
          <w:rFonts w:ascii="Times New Roman" w:hAnsi="Times New Roman" w:cs="Times New Roman"/>
          <w:sz w:val="24"/>
          <w:szCs w:val="24"/>
        </w:rPr>
        <w:t xml:space="preserve"> – nakupované druhy zásob se účtují přímo do nákladů (</w:t>
      </w:r>
      <w:r w:rsidR="00485F72" w:rsidRPr="004B2236">
        <w:rPr>
          <w:rFonts w:ascii="Times New Roman" w:hAnsi="Times New Roman" w:cs="Times New Roman"/>
          <w:sz w:val="24"/>
          <w:szCs w:val="24"/>
        </w:rPr>
        <w:t>……</w:t>
      </w:r>
      <w:r w:rsidRPr="004B223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85F72" w:rsidRPr="004B2236">
        <w:rPr>
          <w:rFonts w:ascii="Times New Roman" w:hAnsi="Times New Roman" w:cs="Times New Roman"/>
          <w:sz w:val="24"/>
          <w:szCs w:val="24"/>
        </w:rPr>
        <w:t>…..</w:t>
      </w:r>
      <w:r w:rsidRPr="004B2236">
        <w:rPr>
          <w:rFonts w:ascii="Times New Roman" w:hAnsi="Times New Roman" w:cs="Times New Roman"/>
          <w:sz w:val="24"/>
          <w:szCs w:val="24"/>
        </w:rPr>
        <w:t>), na</w:t>
      </w:r>
      <w:proofErr w:type="gramEnd"/>
      <w:r w:rsidRPr="004B2236">
        <w:rPr>
          <w:rFonts w:ascii="Times New Roman" w:hAnsi="Times New Roman" w:cs="Times New Roman"/>
          <w:sz w:val="24"/>
          <w:szCs w:val="24"/>
        </w:rPr>
        <w:t xml:space="preserve"> skladových účtech se v průběhu roku neúčtuje</w:t>
      </w:r>
    </w:p>
    <w:p w:rsidR="002D7CDB" w:rsidRPr="004B2236" w:rsidRDefault="002D7CDB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CDB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lastRenderedPageBreak/>
        <w:t xml:space="preserve">Nákup zásob v tuzemsku (od neplátce </w:t>
      </w:r>
      <w:r w:rsidR="00485F72" w:rsidRPr="004B223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485F72" w:rsidRPr="004B2236">
        <w:rPr>
          <w:rFonts w:ascii="Times New Roman" w:hAnsi="Times New Roman" w:cs="Times New Roman"/>
          <w:sz w:val="24"/>
          <w:szCs w:val="24"/>
        </w:rPr>
        <w:t>…..</w:t>
      </w:r>
      <w:r w:rsidRPr="004B223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4B2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5A44F61" wp14:editId="6B863266">
            <wp:extent cx="4564997" cy="232913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7862" b="14109"/>
                    <a:stretch/>
                  </pic:blipFill>
                  <pic:spPr bwMode="auto">
                    <a:xfrm>
                      <a:off x="0" y="0"/>
                      <a:ext cx="4572638" cy="2333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Nákup zásob v tuzemsku (plátce DPH)</w:t>
      </w:r>
    </w:p>
    <w:p w:rsidR="002476D7" w:rsidRPr="004B2236" w:rsidRDefault="002476D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6485E0E" wp14:editId="714D013F">
            <wp:extent cx="4565041" cy="242402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7358" b="11842"/>
                    <a:stretch/>
                  </pic:blipFill>
                  <pic:spPr bwMode="auto">
                    <a:xfrm>
                      <a:off x="0" y="0"/>
                      <a:ext cx="4572638" cy="2428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3435" w:rsidRPr="004B2236" w:rsidRDefault="00C93435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Aktivace materiálu a zboží </w:t>
      </w:r>
    </w:p>
    <w:p w:rsidR="000D34D8" w:rsidRPr="004B2236" w:rsidRDefault="00937E5F" w:rsidP="003214E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V průběhu výroby zásob ve vlastní režii vznikají účetní jednotce náklady zachycené v</w:t>
      </w:r>
      <w:r w:rsidR="00B61690">
        <w:rPr>
          <w:rFonts w:ascii="Times New Roman" w:hAnsi="Times New Roman" w:cs="Times New Roman"/>
          <w:sz w:val="24"/>
          <w:szCs w:val="24"/>
        </w:rPr>
        <w:t> </w:t>
      </w:r>
      <w:r w:rsidR="00B61690">
        <w:rPr>
          <w:rFonts w:ascii="Times New Roman" w:hAnsi="Times New Roman" w:cs="Times New Roman"/>
          <w:b/>
          <w:bCs/>
          <w:sz w:val="24"/>
          <w:szCs w:val="24"/>
        </w:rPr>
        <w:t>5. Účtové třídě</w:t>
      </w:r>
      <w:r w:rsidRPr="004B22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B2236">
        <w:rPr>
          <w:rFonts w:ascii="Times New Roman" w:hAnsi="Times New Roman" w:cs="Times New Roman"/>
          <w:sz w:val="24"/>
          <w:szCs w:val="24"/>
        </w:rPr>
        <w:t>jejich předání na skl</w:t>
      </w:r>
      <w:r w:rsidR="00146285" w:rsidRPr="004B2236">
        <w:rPr>
          <w:rFonts w:ascii="Times New Roman" w:hAnsi="Times New Roman" w:cs="Times New Roman"/>
          <w:sz w:val="24"/>
          <w:szCs w:val="24"/>
        </w:rPr>
        <w:t>ad musí být zaúčtováno jako snížení nákladů</w:t>
      </w:r>
      <w:r w:rsidRPr="004B2236">
        <w:rPr>
          <w:rFonts w:ascii="Times New Roman" w:hAnsi="Times New Roman" w:cs="Times New Roman"/>
          <w:sz w:val="24"/>
          <w:szCs w:val="24"/>
        </w:rPr>
        <w:t xml:space="preserve">, do nákladů se jejich hodnota dostává až okamžikem výdeje - spotřeby </w:t>
      </w:r>
    </w:p>
    <w:p w:rsidR="000D34D8" w:rsidRPr="004B2236" w:rsidRDefault="00937E5F" w:rsidP="003214E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Proto je </w:t>
      </w:r>
      <w:r w:rsidR="00B61690">
        <w:rPr>
          <w:rFonts w:ascii="Times New Roman" w:hAnsi="Times New Roman" w:cs="Times New Roman"/>
          <w:sz w:val="24"/>
          <w:szCs w:val="24"/>
        </w:rPr>
        <w:t xml:space="preserve">nutno tyto </w:t>
      </w:r>
      <w:r w:rsidR="00C93435" w:rsidRPr="004B2236">
        <w:rPr>
          <w:rFonts w:ascii="Times New Roman" w:hAnsi="Times New Roman" w:cs="Times New Roman"/>
          <w:sz w:val="24"/>
          <w:szCs w:val="24"/>
        </w:rPr>
        <w:t>………………</w:t>
      </w:r>
      <w:r w:rsidRPr="004B2236">
        <w:rPr>
          <w:rFonts w:ascii="Times New Roman" w:hAnsi="Times New Roman" w:cs="Times New Roman"/>
          <w:sz w:val="24"/>
          <w:szCs w:val="24"/>
        </w:rPr>
        <w:t xml:space="preserve"> </w:t>
      </w:r>
      <w:r w:rsidRPr="004B2236">
        <w:rPr>
          <w:rFonts w:ascii="Times New Roman" w:hAnsi="Times New Roman" w:cs="Times New Roman"/>
          <w:b/>
          <w:bCs/>
          <w:sz w:val="24"/>
          <w:szCs w:val="24"/>
        </w:rPr>
        <w:t>aktivovat</w:t>
      </w:r>
      <w:r w:rsidRPr="004B2236">
        <w:rPr>
          <w:rFonts w:ascii="Times New Roman" w:hAnsi="Times New Roman" w:cs="Times New Roman"/>
          <w:sz w:val="24"/>
          <w:szCs w:val="24"/>
        </w:rPr>
        <w:t xml:space="preserve"> přes skupinu </w:t>
      </w:r>
      <w:proofErr w:type="gramStart"/>
      <w:r w:rsidR="00485F72" w:rsidRPr="004B2236">
        <w:rPr>
          <w:rFonts w:ascii="Times New Roman" w:hAnsi="Times New Roman" w:cs="Times New Roman"/>
          <w:sz w:val="24"/>
          <w:szCs w:val="24"/>
        </w:rPr>
        <w:t>…..</w:t>
      </w:r>
      <w:r w:rsidRPr="004B2236">
        <w:rPr>
          <w:rFonts w:ascii="Times New Roman" w:hAnsi="Times New Roman" w:cs="Times New Roman"/>
          <w:sz w:val="24"/>
          <w:szCs w:val="24"/>
        </w:rPr>
        <w:t xml:space="preserve"> (tyto</w:t>
      </w:r>
      <w:proofErr w:type="gramEnd"/>
      <w:r w:rsidRPr="004B2236">
        <w:rPr>
          <w:rFonts w:ascii="Times New Roman" w:hAnsi="Times New Roman" w:cs="Times New Roman"/>
          <w:sz w:val="24"/>
          <w:szCs w:val="24"/>
        </w:rPr>
        <w:t xml:space="preserve"> náklady se stávají aktivy podniku)  </w:t>
      </w:r>
    </w:p>
    <w:p w:rsidR="000D34D8" w:rsidRPr="004B2236" w:rsidRDefault="00937E5F" w:rsidP="003214E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Obdobný postup platí i pro vnitropodnikové služby (přepravné) </w:t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lastRenderedPageBreak/>
        <w:t xml:space="preserve">Spotřeba materiálu a zboží </w:t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235B6A3" wp14:editId="51AC62A8">
            <wp:extent cx="4572000" cy="2950210"/>
            <wp:effectExtent l="19050" t="0" r="0" b="0"/>
            <wp:docPr id="5" name="obrázek 5" descr="C:\Users\Michal Krajňák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al Krajňák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5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Prodej materiálu </w:t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D519FE5" wp14:editId="1F6FFE5E">
            <wp:extent cx="4572000" cy="2018665"/>
            <wp:effectExtent l="19050" t="0" r="0" b="0"/>
            <wp:docPr id="8" name="obrázek 8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435" w:rsidRPr="004B2236" w:rsidRDefault="00C93435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Účtování zásob způsobem B</w:t>
      </w:r>
    </w:p>
    <w:p w:rsidR="003214E7" w:rsidRPr="004B2236" w:rsidRDefault="002476D7" w:rsidP="0091246D">
      <w:pPr>
        <w:jc w:val="both"/>
        <w:rPr>
          <w:rFonts w:ascii="Times New Roman" w:hAnsi="Times New Roman" w:cs="Times New Roman"/>
          <w:noProof/>
          <w:lang w:eastAsia="cs-CZ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67E1E63" wp14:editId="4F608552">
            <wp:extent cx="4563374" cy="2250716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25670" b="8567"/>
                    <a:stretch/>
                  </pic:blipFill>
                  <pic:spPr bwMode="auto">
                    <a:xfrm>
                      <a:off x="0" y="0"/>
                      <a:ext cx="4572638" cy="225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lastRenderedPageBreak/>
        <w:t xml:space="preserve">Zásoby vlastní výroby </w:t>
      </w:r>
    </w:p>
    <w:p w:rsidR="003214E7" w:rsidRPr="004B2236" w:rsidRDefault="00146285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4E76DF6" wp14:editId="7D7241AB">
            <wp:extent cx="4569348" cy="252056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6706" b="9745"/>
                    <a:stretch/>
                  </pic:blipFill>
                  <pic:spPr bwMode="auto">
                    <a:xfrm>
                      <a:off x="0" y="0"/>
                      <a:ext cx="4572638" cy="2522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857" w:rsidRPr="004B2236" w:rsidRDefault="00C3785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857" w:rsidRPr="004B2236" w:rsidRDefault="004806CE" w:rsidP="009124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b/>
          <w:sz w:val="24"/>
          <w:szCs w:val="24"/>
        </w:rPr>
        <w:t xml:space="preserve">Motivační příklad 3 </w:t>
      </w:r>
    </w:p>
    <w:p w:rsidR="004806CE" w:rsidRPr="004B2236" w:rsidRDefault="004806CE" w:rsidP="004806CE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Pan Jakub zabývající se nákupem a prodejem zboží zaznamenal ve sledovaném období</w:t>
      </w:r>
      <w:r w:rsidR="00291F09">
        <w:rPr>
          <w:rFonts w:ascii="Times New Roman" w:hAnsi="Times New Roman" w:cs="Times New Roman"/>
          <w:sz w:val="24"/>
          <w:szCs w:val="24"/>
        </w:rPr>
        <w:t xml:space="preserve"> (září 2023</w:t>
      </w:r>
      <w:r w:rsidRPr="004B2236">
        <w:rPr>
          <w:rFonts w:ascii="Times New Roman" w:hAnsi="Times New Roman" w:cs="Times New Roman"/>
          <w:sz w:val="24"/>
          <w:szCs w:val="24"/>
        </w:rPr>
        <w:t xml:space="preserve">) níže uvedené účetní případy. V případě, že by nepodnikal, může si měsíčně vydělat </w:t>
      </w:r>
      <w:r w:rsidRPr="004B2236">
        <w:rPr>
          <w:rFonts w:ascii="Times New Roman" w:hAnsi="Times New Roman" w:cs="Times New Roman"/>
          <w:sz w:val="24"/>
          <w:szCs w:val="24"/>
        </w:rPr>
        <w:br/>
        <w:t xml:space="preserve">17 000 Kč. Pro účtování má pan Jakub zvolen způsob A, je neplátcem DPH.  </w:t>
      </w:r>
    </w:p>
    <w:p w:rsidR="004806CE" w:rsidRPr="004B2236" w:rsidRDefault="004806CE" w:rsidP="009124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Určete, zda dosáhl zisku nebo ztráty. Jaký je konečný stav zboží k datu účetní závěrky? Je pro pana Jakuba výhodné zabývat se podnikatelskou činností i nadále?</w:t>
      </w:r>
      <w:r w:rsidRPr="004B223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806CE" w:rsidRPr="004B2236" w:rsidTr="00E91F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4806CE" w:rsidRPr="004B2236" w:rsidTr="00E91F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FAP za nákup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06CE" w:rsidRPr="004B2236" w:rsidTr="00E91F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Příjemka – převod zásob zboží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06CE" w:rsidRPr="004B2236" w:rsidTr="00E91F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Výdejka – vyskladnění zásoby zboží ze skladu (z důvodu prodeje zboží)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4806CE" w:rsidRPr="004B2236" w:rsidRDefault="004806CE" w:rsidP="00E91F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95 000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806CE" w:rsidRPr="004B2236" w:rsidTr="00E91F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PPD – prodej zboží v 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06CE" w:rsidRPr="004B2236" w:rsidRDefault="004806CE" w:rsidP="00E91F4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4806CE" w:rsidRPr="004B2236" w:rsidRDefault="004806CE" w:rsidP="009124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934" w:rsidRPr="004B2236" w:rsidRDefault="00996934" w:rsidP="0091246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76D7" w:rsidRPr="004B2236" w:rsidRDefault="002476D7" w:rsidP="002476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236">
        <w:rPr>
          <w:rFonts w:ascii="Times New Roman" w:hAnsi="Times New Roman" w:cs="Times New Roman"/>
          <w:b/>
          <w:sz w:val="24"/>
          <w:szCs w:val="24"/>
        </w:rPr>
        <w:t xml:space="preserve">Motivační příklad 4 </w:t>
      </w:r>
    </w:p>
    <w:p w:rsidR="002010EA" w:rsidRPr="004B2236" w:rsidRDefault="002010EA" w:rsidP="002010EA">
      <w:pPr>
        <w:jc w:val="both"/>
        <w:rPr>
          <w:rFonts w:ascii="Times New Roman" w:hAnsi="Times New Roman" w:cs="Times New Roman"/>
          <w:sz w:val="24"/>
        </w:rPr>
      </w:pPr>
      <w:r w:rsidRPr="004B2236">
        <w:rPr>
          <w:rFonts w:ascii="Times New Roman" w:hAnsi="Times New Roman" w:cs="Times New Roman"/>
          <w:sz w:val="24"/>
        </w:rPr>
        <w:t xml:space="preserve">Individuální podnikatel zabývající se výrobou nábytku měl tyto účetní případy. Je </w:t>
      </w:r>
      <w:r w:rsidRPr="004B2236">
        <w:rPr>
          <w:rFonts w:ascii="Times New Roman" w:hAnsi="Times New Roman" w:cs="Times New Roman"/>
          <w:b/>
          <w:sz w:val="24"/>
        </w:rPr>
        <w:t>plátcem</w:t>
      </w:r>
      <w:r w:rsidRPr="004B2236">
        <w:rPr>
          <w:rFonts w:ascii="Times New Roman" w:hAnsi="Times New Roman" w:cs="Times New Roman"/>
          <w:sz w:val="24"/>
        </w:rPr>
        <w:t xml:space="preserve"> </w:t>
      </w:r>
      <w:r w:rsidRPr="004B2236">
        <w:rPr>
          <w:rFonts w:ascii="Times New Roman" w:hAnsi="Times New Roman" w:cs="Times New Roman"/>
          <w:b/>
          <w:sz w:val="24"/>
        </w:rPr>
        <w:t>DPH</w:t>
      </w:r>
      <w:r w:rsidRPr="004B2236">
        <w:rPr>
          <w:rFonts w:ascii="Times New Roman" w:hAnsi="Times New Roman" w:cs="Times New Roman"/>
          <w:sz w:val="24"/>
        </w:rPr>
        <w:t xml:space="preserve"> a účtuje </w:t>
      </w:r>
      <w:r w:rsidRPr="004B2236">
        <w:rPr>
          <w:rFonts w:ascii="Times New Roman" w:hAnsi="Times New Roman" w:cs="Times New Roman"/>
          <w:b/>
          <w:sz w:val="24"/>
        </w:rPr>
        <w:t>způsobem A</w:t>
      </w:r>
      <w:r w:rsidRPr="004B2236">
        <w:rPr>
          <w:rFonts w:ascii="Times New Roman" w:hAnsi="Times New Roman" w:cs="Times New Roman"/>
          <w:sz w:val="24"/>
        </w:rPr>
        <w:t xml:space="preserve">. Doplňte předkontace a chybějící částky. </w:t>
      </w:r>
    </w:p>
    <w:p w:rsidR="002010EA" w:rsidRPr="004B2236" w:rsidRDefault="002010EA" w:rsidP="002010EA">
      <w:pPr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VPD – v hotovosti nakoupen materiál pro výrobu nábytku od neplátce DPH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Přijatá faktura za dopravu materiálu – zajištěna soukromým autodopravcem 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bez DPH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DPH 21 %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600</w:t>
            </w: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Příjemka – převod materiálu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Dodavatel. </w:t>
            </w:r>
            <w:proofErr w:type="gramStart"/>
            <w:r w:rsidRPr="004B2236">
              <w:rPr>
                <w:rFonts w:ascii="Times New Roman" w:hAnsi="Times New Roman" w:cs="Times New Roman"/>
                <w:sz w:val="24"/>
              </w:rPr>
              <w:t>faktura</w:t>
            </w:r>
            <w:proofErr w:type="gramEnd"/>
            <w:r w:rsidRPr="004B2236">
              <w:rPr>
                <w:rFonts w:ascii="Times New Roman" w:hAnsi="Times New Roman" w:cs="Times New Roman"/>
                <w:sz w:val="24"/>
              </w:rPr>
              <w:t xml:space="preserve"> ze Slovenska za součástky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B2236">
              <w:rPr>
                <w:rFonts w:ascii="Times New Roman" w:hAnsi="Times New Roman" w:cs="Times New Roman"/>
                <w:color w:val="000000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DPH – samovyměření 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DPH – nárok na odpočet daně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B2236">
              <w:rPr>
                <w:rFonts w:ascii="Times New Roman" w:hAnsi="Times New Roman" w:cs="Times New Roman"/>
                <w:color w:val="000000"/>
                <w:sz w:val="24"/>
              </w:rPr>
              <w:t>3 000</w:t>
            </w: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B2236">
              <w:rPr>
                <w:rFonts w:ascii="Times New Roman" w:hAnsi="Times New Roman" w:cs="Times New Roman"/>
                <w:color w:val="000000"/>
                <w:sz w:val="24"/>
              </w:rPr>
              <w:t>3 000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VPD – dopravné zaplaceno v hotovosti při převzetí zásilky – zajištěno neplátcem DPH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Příjemka – převzetí součástek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Výdejka – spotřeba základního materiálu ve výrobě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Výdejka – spotřeba pomocného materiálu ve výrobě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Příjemka – příjem výrobků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Výdejka – vyskladnění výrobků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8</w:t>
            </w:r>
            <w:r w:rsidR="00BC2406">
              <w:rPr>
                <w:rFonts w:ascii="Times New Roman" w:hAnsi="Times New Roman" w:cs="Times New Roman"/>
                <w:sz w:val="24"/>
              </w:rPr>
              <w:t> </w:t>
            </w:r>
            <w:r w:rsidRPr="004B2236"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010EA" w:rsidRPr="004B2236" w:rsidTr="002010EA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Vystavená faktura za prodané výrobky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bez DPH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DPH 21 %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12 000</w:t>
            </w: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BC240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311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BC240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601</w:t>
            </w: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343</w:t>
            </w: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Příjemka – živnostník vložil do své firmy zásoby zboží – ocenění v reprodukční pořizovací ceně, zásoby převedeny na sklad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</w:t>
            </w:r>
            <w:r w:rsidR="00BC2406">
              <w:rPr>
                <w:rFonts w:ascii="Times New Roman" w:hAnsi="Times New Roman" w:cs="Times New Roman"/>
                <w:sz w:val="24"/>
              </w:rPr>
              <w:t> </w:t>
            </w:r>
            <w:r w:rsidRPr="004B2236"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BC240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132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BC240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491</w:t>
            </w: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VBÚ – odběratel uhradil fakturu za výrobky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221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311</w:t>
            </w: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Příjemka – živnostník vyrobil ve vlastní režii židli (= zboží), ocenění dle platné kalkulace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BC240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131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BC240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58</w:t>
            </w: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Příjemka – převod židle na sklad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132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131</w:t>
            </w: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PPD - prodej výrobků zákazníkovi v hotovosti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bez DPH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DPH 21 %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Cena celkem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2 000</w:t>
            </w: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BC240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211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BC240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601</w:t>
            </w: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343</w:t>
            </w: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Výdejka – vyskladnění výrobků - prodej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1 600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583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123</w:t>
            </w:r>
          </w:p>
        </w:tc>
      </w:tr>
      <w:tr w:rsidR="002010EA" w:rsidRPr="004B2236" w:rsidTr="00E9163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VPD – nákup materiálu pro účely reprezentace firmy 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Cena bez DPH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DPH 21 %</w:t>
            </w:r>
          </w:p>
          <w:p w:rsidR="002010EA" w:rsidRPr="004B223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900</w:t>
            </w:r>
          </w:p>
          <w:p w:rsidR="002010EA" w:rsidRPr="004B2236" w:rsidRDefault="002010EA" w:rsidP="00E9163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010EA" w:rsidRPr="00BC240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513</w:t>
            </w: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513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10EA" w:rsidRPr="00BC2406" w:rsidRDefault="002010EA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  <w:p w:rsidR="00BC2406" w:rsidRPr="00BC2406" w:rsidRDefault="00BC2406" w:rsidP="00E91632">
            <w:pPr>
              <w:spacing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BC2406">
              <w:rPr>
                <w:rFonts w:ascii="Times New Roman" w:hAnsi="Times New Roman" w:cs="Times New Roman"/>
                <w:color w:val="FFFFFF" w:themeColor="background1"/>
                <w:sz w:val="24"/>
              </w:rPr>
              <w:t>211</w:t>
            </w:r>
          </w:p>
        </w:tc>
      </w:tr>
    </w:tbl>
    <w:p w:rsidR="002010EA" w:rsidRPr="004B2236" w:rsidRDefault="002010EA" w:rsidP="002010EA">
      <w:pPr>
        <w:rPr>
          <w:rFonts w:ascii="Times New Roman" w:hAnsi="Times New Roman" w:cs="Times New Roman"/>
          <w:b/>
          <w:sz w:val="24"/>
        </w:rPr>
      </w:pPr>
    </w:p>
    <w:p w:rsidR="00996934" w:rsidRPr="004B2236" w:rsidRDefault="00996934" w:rsidP="0091246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76D7" w:rsidRPr="004B2236" w:rsidRDefault="002476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236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C37857" w:rsidRPr="004B2236" w:rsidRDefault="003214E7" w:rsidP="0091246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23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Účetní operace v oblasti zásob na konci účetního období </w:t>
      </w:r>
    </w:p>
    <w:p w:rsidR="003214E7" w:rsidRPr="004B2236" w:rsidRDefault="003214E7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3E3" w:rsidRPr="004B2236" w:rsidRDefault="004B2236" w:rsidP="003F13E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1) </w:t>
      </w:r>
      <w:r w:rsidR="003F13E3" w:rsidRPr="004B2236">
        <w:rPr>
          <w:rFonts w:ascii="Times New Roman" w:hAnsi="Times New Roman" w:cs="Times New Roman"/>
          <w:i/>
          <w:sz w:val="24"/>
          <w:szCs w:val="24"/>
        </w:rPr>
        <w:t xml:space="preserve">Materiál (zboží) na cestě </w:t>
      </w:r>
    </w:p>
    <w:p w:rsidR="004F3765" w:rsidRPr="004B2236" w:rsidRDefault="003F13E3" w:rsidP="003F13E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Jedná se o situaci, kdy účetní jednotka fakturu obdržela, do konce účetního období naopak </w:t>
      </w:r>
      <w:r w:rsidRPr="004B2236">
        <w:rPr>
          <w:rFonts w:ascii="Times New Roman" w:hAnsi="Times New Roman" w:cs="Times New Roman"/>
          <w:b/>
          <w:bCs/>
          <w:sz w:val="24"/>
          <w:szCs w:val="24"/>
        </w:rPr>
        <w:t>nedorazila dodávka</w:t>
      </w:r>
      <w:r w:rsidRPr="004B2236">
        <w:rPr>
          <w:rFonts w:ascii="Times New Roman" w:hAnsi="Times New Roman" w:cs="Times New Roman"/>
          <w:sz w:val="24"/>
          <w:szCs w:val="24"/>
        </w:rPr>
        <w:t xml:space="preserve"> materiálu nebo zboží = zásoba zůstala „na cestě“ </w:t>
      </w:r>
    </w:p>
    <w:p w:rsidR="003F13E3" w:rsidRPr="004B2236" w:rsidRDefault="003F13E3" w:rsidP="003F13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3E3" w:rsidRPr="004B2236" w:rsidRDefault="003F13E3" w:rsidP="003F13E3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34E2C04" wp14:editId="08FB68B4">
            <wp:extent cx="4571668" cy="2216989"/>
            <wp:effectExtent l="0" t="0" r="0" b="0"/>
            <wp:docPr id="23" name="obrázek 23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t="21166"/>
                    <a:stretch/>
                  </pic:blipFill>
                  <pic:spPr bwMode="auto">
                    <a:xfrm>
                      <a:off x="0" y="0"/>
                      <a:ext cx="4572000" cy="221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13E3" w:rsidRPr="004B2236" w:rsidRDefault="003F13E3" w:rsidP="003F13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3E3" w:rsidRPr="004B2236" w:rsidRDefault="00485F72" w:rsidP="001A11CC">
      <w:pPr>
        <w:pStyle w:val="Odstavecseseznamem"/>
        <w:numPr>
          <w:ilvl w:val="0"/>
          <w:numId w:val="1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4B2236">
        <w:rPr>
          <w:rFonts w:ascii="Times New Roman" w:hAnsi="Times New Roman" w:cs="Times New Roman"/>
          <w:sz w:val="24"/>
        </w:rPr>
        <w:t>Obchodní s</w:t>
      </w:r>
      <w:r w:rsidR="003F13E3" w:rsidRPr="004B2236">
        <w:rPr>
          <w:rFonts w:ascii="Times New Roman" w:hAnsi="Times New Roman" w:cs="Times New Roman"/>
          <w:sz w:val="24"/>
        </w:rPr>
        <w:t>polečnost GAME, zabývající se nákupem a prodejem zboží v oblasti PC</w:t>
      </w:r>
      <w:r w:rsidR="00DB5AFD">
        <w:rPr>
          <w:rFonts w:ascii="Times New Roman" w:hAnsi="Times New Roman" w:cs="Times New Roman"/>
          <w:sz w:val="24"/>
        </w:rPr>
        <w:t xml:space="preserve"> her obdržela na konci roku 2022</w:t>
      </w:r>
      <w:r w:rsidR="003F13E3" w:rsidRPr="004B2236">
        <w:rPr>
          <w:rFonts w:ascii="Times New Roman" w:hAnsi="Times New Roman" w:cs="Times New Roman"/>
          <w:sz w:val="24"/>
        </w:rPr>
        <w:t xml:space="preserve"> fakturu FAP101/11 za nákup zboží v hodnotě 140 000 Kč. Z důvodu kalamitní dopravní situace, ale zboží do prodejny do konce roku nedorazilo. Zásoba zbož</w:t>
      </w:r>
      <w:r w:rsidR="001A11CC">
        <w:rPr>
          <w:rFonts w:ascii="Times New Roman" w:hAnsi="Times New Roman" w:cs="Times New Roman"/>
          <w:sz w:val="24"/>
        </w:rPr>
        <w:t>í byla dovezena až 5. ledna 20</w:t>
      </w:r>
      <w:r w:rsidR="00DB5AFD">
        <w:rPr>
          <w:rFonts w:ascii="Times New Roman" w:hAnsi="Times New Roman" w:cs="Times New Roman"/>
          <w:sz w:val="24"/>
        </w:rPr>
        <w:t>23</w:t>
      </w:r>
      <w:r w:rsidR="003F13E3" w:rsidRPr="004B2236">
        <w:rPr>
          <w:rFonts w:ascii="Times New Roman" w:hAnsi="Times New Roman" w:cs="Times New Roman"/>
          <w:sz w:val="24"/>
        </w:rPr>
        <w:t xml:space="preserve">. Stanovte a zaúčtujte účetní případy. Jak tyto účetní případy ovlivní částky, které společnost GAME uvádí v rozvaze v rámci účetní závěrky. </w:t>
      </w:r>
      <w:bookmarkStart w:id="0" w:name="_GoBack"/>
      <w:bookmarkEnd w:id="0"/>
    </w:p>
    <w:p w:rsidR="003F13E3" w:rsidRPr="004B2236" w:rsidRDefault="003F13E3" w:rsidP="003F13E3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3F13E3" w:rsidRPr="004B2236" w:rsidTr="004C78BF">
        <w:trPr>
          <w:trHeight w:val="405"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236">
              <w:rPr>
                <w:rFonts w:ascii="Times New Roman" w:hAnsi="Times New Roman" w:cs="Times New Roman"/>
                <w:sz w:val="24"/>
                <w:szCs w:val="24"/>
              </w:rPr>
              <w:t xml:space="preserve">FAP za nákup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223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>ID – zboží do konce roku nedorazilo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223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>Příjemka – převod zásoby na sklad (v dalším roce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9D268E" w:rsidRPr="004B2236" w:rsidRDefault="009D268E" w:rsidP="0091246D">
      <w:pPr>
        <w:jc w:val="both"/>
        <w:rPr>
          <w:rFonts w:ascii="Times New Roman" w:hAnsi="Times New Roman" w:cs="Times New Roman"/>
          <w:sz w:val="24"/>
        </w:rPr>
      </w:pPr>
    </w:p>
    <w:p w:rsidR="003F13E3" w:rsidRPr="004B2236" w:rsidRDefault="003F13E3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Vliv na výkaz rozvahy</w:t>
      </w:r>
    </w:p>
    <w:p w:rsidR="003F13E3" w:rsidRPr="004B2236" w:rsidRDefault="00AC0E1C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FEC6D4D" wp14:editId="1C29E762">
            <wp:extent cx="3944203" cy="97581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5373" t="48159" r="8358" b="23383"/>
                    <a:stretch/>
                  </pic:blipFill>
                  <pic:spPr bwMode="auto">
                    <a:xfrm>
                      <a:off x="0" y="0"/>
                      <a:ext cx="3944754" cy="975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13E3" w:rsidRPr="004B2236" w:rsidRDefault="003F13E3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0EA" w:rsidRPr="004B2236" w:rsidRDefault="002010EA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3E3" w:rsidRPr="004B2236" w:rsidRDefault="003F13E3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2ED" w:rsidRDefault="00A832ED" w:rsidP="0091246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14E7" w:rsidRPr="004B2236" w:rsidRDefault="004B2236" w:rsidP="009124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2) </w:t>
      </w:r>
      <w:r w:rsidR="00CF26B9" w:rsidRPr="004B2236">
        <w:rPr>
          <w:rFonts w:ascii="Times New Roman" w:hAnsi="Times New Roman" w:cs="Times New Roman"/>
          <w:i/>
          <w:sz w:val="24"/>
          <w:szCs w:val="24"/>
        </w:rPr>
        <w:t xml:space="preserve">Nevyfakturované dodávky </w:t>
      </w:r>
    </w:p>
    <w:p w:rsidR="003F13E3" w:rsidRPr="001A11CC" w:rsidRDefault="003F13E3" w:rsidP="0091246D">
      <w:pPr>
        <w:jc w:val="both"/>
        <w:rPr>
          <w:rFonts w:ascii="Times New Roman" w:hAnsi="Times New Roman" w:cs="Times New Roman"/>
          <w:i/>
          <w:sz w:val="8"/>
          <w:szCs w:val="24"/>
        </w:rPr>
      </w:pPr>
    </w:p>
    <w:p w:rsidR="00CF26B9" w:rsidRPr="004B2236" w:rsidRDefault="00CF26B9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E9E6E3A" wp14:editId="6EF74F74">
            <wp:extent cx="4572000" cy="2035810"/>
            <wp:effectExtent l="19050" t="0" r="0" b="0"/>
            <wp:docPr id="17" name="obrázek 17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9E" w:rsidRDefault="00F2789E" w:rsidP="00F278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789E" w:rsidRPr="00F2789E" w:rsidRDefault="00F2789E" w:rsidP="00F2789E">
      <w:pPr>
        <w:jc w:val="both"/>
        <w:rPr>
          <w:rFonts w:ascii="Times New Roman" w:hAnsi="Times New Roman" w:cs="Times New Roman"/>
          <w:sz w:val="24"/>
          <w:szCs w:val="24"/>
        </w:rPr>
      </w:pPr>
      <w:r w:rsidRPr="00F2789E">
        <w:rPr>
          <w:rFonts w:ascii="Times New Roman" w:hAnsi="Times New Roman" w:cs="Times New Roman"/>
          <w:sz w:val="24"/>
          <w:szCs w:val="24"/>
        </w:rPr>
        <w:t xml:space="preserve">B. Obchodní společnost </w:t>
      </w:r>
      <w:proofErr w:type="spellStart"/>
      <w:r w:rsidRPr="00F2789E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F2789E">
        <w:rPr>
          <w:rFonts w:ascii="Times New Roman" w:hAnsi="Times New Roman" w:cs="Times New Roman"/>
          <w:sz w:val="24"/>
          <w:szCs w:val="24"/>
        </w:rPr>
        <w:t xml:space="preserve"> obdržela na konci roku dodávku zboží – ovoce. Do data účetní závěrky ale FAP vztahující se k danému zboží do účetní jednotky nedorazila. Zboží bylo oceněno odhadem 10 000 Kč.</w:t>
      </w:r>
    </w:p>
    <w:p w:rsidR="00CF26B9" w:rsidRDefault="00CF26B9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1CC" w:rsidRPr="004B2236" w:rsidRDefault="001A11CC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2236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Vliv na výkaz rozvahy</w:t>
      </w:r>
    </w:p>
    <w:p w:rsidR="003F13E3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90AC212" wp14:editId="7CC3E029">
            <wp:extent cx="4557755" cy="113006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t="59623" b="7319"/>
                    <a:stretch/>
                  </pic:blipFill>
                  <pic:spPr bwMode="auto">
                    <a:xfrm>
                      <a:off x="0" y="0"/>
                      <a:ext cx="4572638" cy="11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26B9" w:rsidRPr="004B2236" w:rsidRDefault="00F2789E" w:rsidP="009124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3) </w:t>
      </w:r>
      <w:r w:rsidR="00CF26B9" w:rsidRPr="004B2236">
        <w:rPr>
          <w:rFonts w:ascii="Times New Roman" w:hAnsi="Times New Roman" w:cs="Times New Roman"/>
          <w:i/>
          <w:sz w:val="24"/>
          <w:szCs w:val="24"/>
        </w:rPr>
        <w:t xml:space="preserve">Inventarizace zásob </w:t>
      </w:r>
    </w:p>
    <w:p w:rsidR="000D34D8" w:rsidRPr="004B2236" w:rsidRDefault="00F97D26" w:rsidP="00CF26B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Inventura</w:t>
      </w:r>
      <w:r w:rsidR="00937E5F" w:rsidRPr="004B2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7E5F" w:rsidRPr="004B2236">
        <w:rPr>
          <w:rFonts w:ascii="Times New Roman" w:hAnsi="Times New Roman" w:cs="Times New Roman"/>
          <w:sz w:val="24"/>
          <w:szCs w:val="24"/>
        </w:rPr>
        <w:t xml:space="preserve">= </w:t>
      </w:r>
      <w:r w:rsidR="004B2236" w:rsidRPr="004B223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0D34D8" w:rsidRPr="004B2236" w:rsidRDefault="00937E5F" w:rsidP="00CF26B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/>
          <w:bCs/>
          <w:sz w:val="24"/>
          <w:szCs w:val="24"/>
        </w:rPr>
        <w:t>Inventarizace</w:t>
      </w:r>
      <w:r w:rsidRPr="004B2236">
        <w:rPr>
          <w:rFonts w:ascii="Times New Roman" w:hAnsi="Times New Roman" w:cs="Times New Roman"/>
          <w:sz w:val="24"/>
          <w:szCs w:val="24"/>
        </w:rPr>
        <w:t xml:space="preserve"> = </w:t>
      </w:r>
      <w:r w:rsidR="004B2236" w:rsidRPr="004B223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CF26B9" w:rsidRPr="004B2236" w:rsidRDefault="00485F72" w:rsidP="00CF26B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Inventarizační rozdíl </w:t>
      </w:r>
    </w:p>
    <w:p w:rsidR="000D34D8" w:rsidRPr="004B2236" w:rsidRDefault="00485F72" w:rsidP="00CF26B9">
      <w:pPr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937E5F" w:rsidRPr="004B2236">
        <w:rPr>
          <w:rFonts w:ascii="Times New Roman" w:hAnsi="Times New Roman" w:cs="Times New Roman"/>
          <w:sz w:val="24"/>
          <w:szCs w:val="24"/>
        </w:rPr>
        <w:t xml:space="preserve"> – účtuje se do výnosů, skutečný stav je vyšší než účetní stav</w:t>
      </w:r>
    </w:p>
    <w:p w:rsidR="000D34D8" w:rsidRPr="004B2236" w:rsidRDefault="00485F72" w:rsidP="00CF26B9">
      <w:pPr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937E5F" w:rsidRPr="004B2236">
        <w:rPr>
          <w:rFonts w:ascii="Times New Roman" w:hAnsi="Times New Roman" w:cs="Times New Roman"/>
          <w:sz w:val="24"/>
          <w:szCs w:val="24"/>
        </w:rPr>
        <w:t xml:space="preserve"> – účtuje se do nákladů, skutečný stav je nižší než účetní stav</w:t>
      </w:r>
    </w:p>
    <w:p w:rsidR="000D34D8" w:rsidRPr="004B2236" w:rsidRDefault="00937E5F" w:rsidP="00CF26B9">
      <w:pPr>
        <w:numPr>
          <w:ilvl w:val="2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Manko </w:t>
      </w:r>
      <w:r w:rsidR="004B2236" w:rsidRPr="004B2236">
        <w:rPr>
          <w:rFonts w:ascii="Times New Roman" w:hAnsi="Times New Roman" w:cs="Times New Roman"/>
          <w:sz w:val="24"/>
          <w:szCs w:val="24"/>
        </w:rPr>
        <w:t>do</w:t>
      </w:r>
      <w:r w:rsidRPr="004B2236">
        <w:rPr>
          <w:rFonts w:ascii="Times New Roman" w:hAnsi="Times New Roman" w:cs="Times New Roman"/>
          <w:sz w:val="24"/>
          <w:szCs w:val="24"/>
        </w:rPr>
        <w:t xml:space="preserve"> normy</w:t>
      </w:r>
    </w:p>
    <w:p w:rsidR="00F97D26" w:rsidRDefault="00937E5F" w:rsidP="00F97D26">
      <w:pPr>
        <w:numPr>
          <w:ilvl w:val="2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Manko nad normu </w:t>
      </w:r>
    </w:p>
    <w:p w:rsidR="001A11CC" w:rsidRDefault="001A11CC" w:rsidP="001A11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5D20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1A11CC">
        <w:rPr>
          <w:rFonts w:ascii="Times New Roman" w:hAnsi="Times New Roman" w:cs="Times New Roman"/>
          <w:sz w:val="24"/>
          <w:szCs w:val="24"/>
        </w:rPr>
        <w:t>Manko do normy = přirozené úbytky hmotnosti, objemu zásob, kterým nelze zabránit.</w:t>
      </w:r>
    </w:p>
    <w:p w:rsidR="004B2236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17B8ADF" wp14:editId="7B8B37CB">
            <wp:extent cx="4295775" cy="1233162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34466" r="5857" b="26718"/>
                    <a:stretch/>
                  </pic:blipFill>
                  <pic:spPr bwMode="auto">
                    <a:xfrm>
                      <a:off x="0" y="0"/>
                      <a:ext cx="4313376" cy="1238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5D20" w:rsidRPr="004B2236" w:rsidRDefault="00937E5F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lastRenderedPageBreak/>
        <w:t xml:space="preserve">Manko nad normu </w:t>
      </w:r>
    </w:p>
    <w:p w:rsidR="00545D20" w:rsidRPr="004B2236" w:rsidRDefault="00937E5F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6E85C16" wp14:editId="3B21883E">
            <wp:extent cx="4571846" cy="845389"/>
            <wp:effectExtent l="0" t="0" r="0" b="0"/>
            <wp:docPr id="32" name="obrázek 32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/>
                    <a:srcRect t="9756" b="10569"/>
                    <a:stretch/>
                  </pic:blipFill>
                  <pic:spPr bwMode="auto">
                    <a:xfrm>
                      <a:off x="0" y="0"/>
                      <a:ext cx="4572000" cy="84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5D20" w:rsidRPr="004B2236" w:rsidRDefault="00545D20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E5F" w:rsidRPr="004B2236" w:rsidRDefault="00937E5F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Přebytek</w:t>
      </w:r>
    </w:p>
    <w:p w:rsidR="00937E5F" w:rsidRPr="004B2236" w:rsidRDefault="00937E5F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0747A9C" wp14:editId="5F905C1B">
            <wp:extent cx="4572000" cy="698740"/>
            <wp:effectExtent l="0" t="0" r="0" b="0"/>
            <wp:docPr id="35" name="obrázek 35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/>
                    <a:srcRect t="5056" b="49436"/>
                    <a:stretch/>
                  </pic:blipFill>
                  <pic:spPr bwMode="auto">
                    <a:xfrm>
                      <a:off x="0" y="0"/>
                      <a:ext cx="4572000" cy="6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5D20" w:rsidRPr="004B2236" w:rsidRDefault="00545D20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2236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>Škody na zásobách</w:t>
      </w:r>
    </w:p>
    <w:p w:rsidR="00545D20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02A62CE" wp14:editId="351D615D">
            <wp:extent cx="4565326" cy="2078966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t="13836" b="25446"/>
                    <a:stretch/>
                  </pic:blipFill>
                  <pic:spPr bwMode="auto">
                    <a:xfrm>
                      <a:off x="0" y="0"/>
                      <a:ext cx="4572638" cy="2082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2236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789E" w:rsidRPr="004B2236" w:rsidRDefault="00F2789E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3E3" w:rsidRPr="004B2236" w:rsidRDefault="003F13E3" w:rsidP="003F13E3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B2236">
        <w:rPr>
          <w:rFonts w:ascii="Times New Roman" w:hAnsi="Times New Roman" w:cs="Times New Roman"/>
          <w:sz w:val="24"/>
        </w:rPr>
        <w:t xml:space="preserve">Skladník </w:t>
      </w:r>
      <w:r w:rsidR="00C05CB6" w:rsidRPr="004B2236">
        <w:rPr>
          <w:rFonts w:ascii="Times New Roman" w:hAnsi="Times New Roman" w:cs="Times New Roman"/>
          <w:sz w:val="24"/>
        </w:rPr>
        <w:t xml:space="preserve">obchodní </w:t>
      </w:r>
      <w:r w:rsidRPr="004B2236">
        <w:rPr>
          <w:rFonts w:ascii="Times New Roman" w:hAnsi="Times New Roman" w:cs="Times New Roman"/>
          <w:sz w:val="24"/>
        </w:rPr>
        <w:t xml:space="preserve">společnosti GAME provedl k datu účetní závěrky v souladu dle ustanovení zákona o účetnictví inventarizaci, byly zjištěny tyto rozdíly. </w:t>
      </w:r>
    </w:p>
    <w:p w:rsidR="003F13E3" w:rsidRPr="004B2236" w:rsidRDefault="003F13E3" w:rsidP="003F13E3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B2236">
        <w:rPr>
          <w:rFonts w:ascii="Times New Roman" w:hAnsi="Times New Roman" w:cs="Times New Roman"/>
          <w:sz w:val="24"/>
        </w:rPr>
        <w:t xml:space="preserve">Sklad pomocného materiálu – dle skladní karty má být konečný stav 5 000 Kč, skutečný stav je 7 000 Kč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2010EA" w:rsidRPr="004B2236" w:rsidRDefault="002010EA" w:rsidP="003F13E3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F13E3" w:rsidRPr="004B2236" w:rsidRDefault="003F13E3" w:rsidP="003F13E3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B2236">
        <w:rPr>
          <w:rFonts w:ascii="Times New Roman" w:hAnsi="Times New Roman" w:cs="Times New Roman"/>
          <w:sz w:val="24"/>
        </w:rPr>
        <w:t>Sklad logických her</w:t>
      </w:r>
      <w:r w:rsidR="004B2236" w:rsidRPr="004B2236">
        <w:rPr>
          <w:rFonts w:ascii="Times New Roman" w:hAnsi="Times New Roman" w:cs="Times New Roman"/>
          <w:sz w:val="24"/>
        </w:rPr>
        <w:t xml:space="preserve"> (zboží)</w:t>
      </w:r>
      <w:r w:rsidRPr="004B2236">
        <w:rPr>
          <w:rFonts w:ascii="Times New Roman" w:hAnsi="Times New Roman" w:cs="Times New Roman"/>
          <w:sz w:val="24"/>
        </w:rPr>
        <w:t xml:space="preserve"> – dle skladní karty má být konečný stav 85 000 Kč, skutečný stav je 75 000 Kč, manko do normy přirozených úbytků je 1 000 Kč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3F13E3" w:rsidRPr="004B2236" w:rsidRDefault="003F13E3" w:rsidP="003F13E3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F13E3" w:rsidRPr="004B2236" w:rsidRDefault="003F13E3" w:rsidP="003F13E3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B2236">
        <w:rPr>
          <w:rFonts w:ascii="Times New Roman" w:hAnsi="Times New Roman" w:cs="Times New Roman"/>
          <w:sz w:val="24"/>
        </w:rPr>
        <w:t xml:space="preserve">Sklad sportovních her </w:t>
      </w:r>
      <w:r w:rsidR="004B2236" w:rsidRPr="004B2236">
        <w:rPr>
          <w:rFonts w:ascii="Times New Roman" w:hAnsi="Times New Roman" w:cs="Times New Roman"/>
          <w:sz w:val="24"/>
        </w:rPr>
        <w:t xml:space="preserve">(zboží) </w:t>
      </w:r>
      <w:r w:rsidRPr="004B2236">
        <w:rPr>
          <w:rFonts w:ascii="Times New Roman" w:hAnsi="Times New Roman" w:cs="Times New Roman"/>
          <w:sz w:val="24"/>
        </w:rPr>
        <w:t xml:space="preserve">– dle skladní karty má být konečný stav 7 000 Kč, skutečný stav je 6 900 Kč, manko do normy přirozených úbytků je 700 Kč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lastRenderedPageBreak/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3F13E3" w:rsidRPr="004B2236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223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13E3" w:rsidRPr="004B2236" w:rsidRDefault="003F13E3" w:rsidP="004C78B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3F13E3" w:rsidRPr="004B2236" w:rsidRDefault="003F13E3" w:rsidP="003F13E3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F13E3" w:rsidRPr="004B2236" w:rsidRDefault="003F13E3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E5F" w:rsidRPr="004B2236" w:rsidRDefault="00F2789E" w:rsidP="009124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4) </w:t>
      </w:r>
      <w:r w:rsidR="00937E5F" w:rsidRPr="004B2236">
        <w:rPr>
          <w:rFonts w:ascii="Times New Roman" w:hAnsi="Times New Roman" w:cs="Times New Roman"/>
          <w:i/>
          <w:sz w:val="24"/>
          <w:szCs w:val="24"/>
        </w:rPr>
        <w:t xml:space="preserve">Opravné položky k zásobám </w:t>
      </w:r>
    </w:p>
    <w:p w:rsidR="00545D20" w:rsidRPr="005568DF" w:rsidRDefault="00545D20" w:rsidP="0091246D">
      <w:pPr>
        <w:jc w:val="both"/>
        <w:rPr>
          <w:rFonts w:ascii="Times New Roman" w:hAnsi="Times New Roman" w:cs="Times New Roman"/>
          <w:sz w:val="10"/>
          <w:szCs w:val="24"/>
        </w:rPr>
      </w:pPr>
    </w:p>
    <w:p w:rsidR="00937E5F" w:rsidRPr="004B2236" w:rsidRDefault="00937E5F" w:rsidP="00937E5F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K </w:t>
      </w:r>
      <w:r w:rsidRPr="004B2236">
        <w:rPr>
          <w:rFonts w:ascii="Times New Roman" w:hAnsi="Times New Roman" w:cs="Times New Roman"/>
          <w:b/>
          <w:bCs/>
          <w:sz w:val="24"/>
          <w:szCs w:val="24"/>
        </w:rPr>
        <w:t>přechodnému</w:t>
      </w:r>
      <w:r w:rsidRPr="004B2236">
        <w:rPr>
          <w:rFonts w:ascii="Times New Roman" w:hAnsi="Times New Roman" w:cs="Times New Roman"/>
          <w:sz w:val="24"/>
          <w:szCs w:val="24"/>
        </w:rPr>
        <w:t xml:space="preserve"> snížení hodnoty zásob slouží v účetnictví opravné položky </w:t>
      </w:r>
    </w:p>
    <w:p w:rsidR="00545D20" w:rsidRPr="004B2236" w:rsidRDefault="00937E5F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432CEF2C" wp14:editId="2DE04247">
            <wp:extent cx="4572000" cy="931545"/>
            <wp:effectExtent l="19050" t="0" r="0" b="0"/>
            <wp:docPr id="38" name="obrázek 38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E5F" w:rsidRPr="004B2236" w:rsidRDefault="00937E5F" w:rsidP="00937E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E5F" w:rsidRPr="004B2236" w:rsidRDefault="00937E5F" w:rsidP="00937E5F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Vliv tvorby OP – </w:t>
      </w:r>
      <w:r w:rsidRPr="004B2236">
        <w:rPr>
          <w:rFonts w:ascii="Times New Roman" w:hAnsi="Times New Roman" w:cs="Times New Roman"/>
          <w:b/>
          <w:bCs/>
          <w:sz w:val="24"/>
          <w:szCs w:val="24"/>
        </w:rPr>
        <w:t>rozvaha</w:t>
      </w:r>
      <w:r w:rsidRPr="004B2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E5F" w:rsidRPr="004B2236" w:rsidRDefault="00937E5F" w:rsidP="00937E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23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1075">
        <w:rPr>
          <w:rFonts w:ascii="Times New Roman" w:hAnsi="Times New Roman" w:cs="Times New Roman"/>
          <w:sz w:val="24"/>
          <w:szCs w:val="24"/>
        </w:rPr>
        <w:t xml:space="preserve">   </w:t>
      </w:r>
      <w:r w:rsidR="00511075">
        <w:rPr>
          <w:rFonts w:ascii="Times New Roman" w:hAnsi="Times New Roman" w:cs="Times New Roman"/>
          <w:b/>
          <w:bCs/>
          <w:sz w:val="24"/>
          <w:szCs w:val="24"/>
        </w:rPr>
        <w:t xml:space="preserve">výkaz zisku a ztráty </w:t>
      </w:r>
    </w:p>
    <w:p w:rsidR="00D027A2" w:rsidRPr="004B2236" w:rsidRDefault="00D027A2" w:rsidP="00937E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13E3" w:rsidRPr="004B2236" w:rsidRDefault="00C05CB6" w:rsidP="001A11CC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>Obchodní s</w:t>
      </w:r>
      <w:r w:rsidR="003F13E3" w:rsidRPr="004B2236">
        <w:rPr>
          <w:rFonts w:ascii="Times New Roman" w:hAnsi="Times New Roman" w:cs="Times New Roman"/>
          <w:bCs/>
          <w:sz w:val="24"/>
          <w:szCs w:val="24"/>
        </w:rPr>
        <w:t xml:space="preserve">polečnost GAME, zabývající se nákupem a prodejem zboží v oblasti PC her zaznamenala níže uvedené situace na trhu </w:t>
      </w:r>
    </w:p>
    <w:p w:rsidR="004F3765" w:rsidRPr="004B2236" w:rsidRDefault="003F13E3" w:rsidP="003F13E3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 xml:space="preserve">Dočasný pokles poptávky o </w:t>
      </w:r>
      <w:r w:rsidR="00D027A2" w:rsidRPr="004B2236">
        <w:rPr>
          <w:rFonts w:ascii="Times New Roman" w:hAnsi="Times New Roman" w:cs="Times New Roman"/>
          <w:bCs/>
          <w:sz w:val="24"/>
          <w:szCs w:val="24"/>
        </w:rPr>
        <w:t>akční</w:t>
      </w:r>
      <w:r w:rsidRPr="004B2236">
        <w:rPr>
          <w:rFonts w:ascii="Times New Roman" w:hAnsi="Times New Roman" w:cs="Times New Roman"/>
          <w:bCs/>
          <w:sz w:val="24"/>
          <w:szCs w:val="24"/>
        </w:rPr>
        <w:t xml:space="preserve"> hry </w:t>
      </w:r>
    </w:p>
    <w:p w:rsidR="004F3765" w:rsidRPr="004B2236" w:rsidRDefault="00D027A2" w:rsidP="003F13E3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236">
        <w:rPr>
          <w:rFonts w:ascii="Times New Roman" w:hAnsi="Times New Roman" w:cs="Times New Roman"/>
          <w:bCs/>
          <w:sz w:val="24"/>
          <w:szCs w:val="24"/>
        </w:rPr>
        <w:t>Dočasné zvýšení poptávky o strategické</w:t>
      </w:r>
      <w:r w:rsidR="003F13E3" w:rsidRPr="004B2236">
        <w:rPr>
          <w:rFonts w:ascii="Times New Roman" w:hAnsi="Times New Roman" w:cs="Times New Roman"/>
          <w:bCs/>
          <w:sz w:val="24"/>
          <w:szCs w:val="24"/>
        </w:rPr>
        <w:t xml:space="preserve"> hry  </w:t>
      </w:r>
    </w:p>
    <w:p w:rsidR="004F3765" w:rsidRPr="004B2236" w:rsidRDefault="003F13E3" w:rsidP="001A11C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2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Určete, jak by níže uvedené případy byly účetně zachyceny. </w:t>
      </w:r>
      <w:r w:rsidRPr="004B2236">
        <w:rPr>
          <w:rFonts w:ascii="Times New Roman" w:hAnsi="Times New Roman" w:cs="Times New Roman"/>
          <w:bCs/>
          <w:sz w:val="24"/>
          <w:szCs w:val="24"/>
        </w:rPr>
        <w:t xml:space="preserve">Jak daná situace ovlivní částku vlastního kapitálu ve výkazu rozvahy? </w:t>
      </w:r>
    </w:p>
    <w:p w:rsidR="003F13E3" w:rsidRDefault="003F13E3" w:rsidP="00937E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11CC" w:rsidRPr="004B2236" w:rsidRDefault="001A11CC" w:rsidP="00937E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2236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F5B68B9" wp14:editId="40CD4D42">
            <wp:extent cx="4571308" cy="586596"/>
            <wp:effectExtent l="0" t="0" r="0" b="0"/>
            <wp:docPr id="13" name="obrázek 4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t="24783" b="45652"/>
                    <a:stretch/>
                  </pic:blipFill>
                  <pic:spPr bwMode="auto">
                    <a:xfrm>
                      <a:off x="0" y="0"/>
                      <a:ext cx="4572000" cy="5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2236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2236" w:rsidRPr="004B2236" w:rsidRDefault="004B2236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E5F" w:rsidRPr="004B2236" w:rsidRDefault="00937E5F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 w:rsidRPr="004B223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F19C4D4" wp14:editId="3AA0C96A">
            <wp:extent cx="4571308" cy="672860"/>
            <wp:effectExtent l="0" t="0" r="0" b="0"/>
            <wp:docPr id="41" name="obrázek 4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t="66087"/>
                    <a:stretch/>
                  </pic:blipFill>
                  <pic:spPr bwMode="auto">
                    <a:xfrm>
                      <a:off x="0" y="0"/>
                      <a:ext cx="4572000" cy="67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7E5F" w:rsidRPr="004B2236" w:rsidSect="003F13E3">
      <w:footerReference w:type="default" r:id="rId25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57" w:rsidRDefault="00C37857" w:rsidP="00C37857">
      <w:pPr>
        <w:spacing w:line="240" w:lineRule="auto"/>
      </w:pPr>
      <w:r>
        <w:separator/>
      </w:r>
    </w:p>
  </w:endnote>
  <w:endnote w:type="continuationSeparator" w:id="0">
    <w:p w:rsidR="00C37857" w:rsidRDefault="00C37857" w:rsidP="00C37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857" w:rsidRDefault="00C37857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Finanční </w:t>
    </w:r>
    <w:proofErr w:type="gramStart"/>
    <w:r>
      <w:rPr>
        <w:rFonts w:asciiTheme="majorHAnsi" w:hAnsiTheme="majorHAnsi"/>
      </w:rPr>
      <w:t xml:space="preserve">účetnictví 2                               </w:t>
    </w:r>
    <w:r w:rsidR="00996934">
      <w:rPr>
        <w:rFonts w:asciiTheme="majorHAnsi" w:hAnsiTheme="majorHAnsi"/>
      </w:rPr>
      <w:t xml:space="preserve">      přednáška</w:t>
    </w:r>
    <w:proofErr w:type="gramEnd"/>
    <w:r w:rsidR="00996934">
      <w:rPr>
        <w:rFonts w:asciiTheme="majorHAnsi" w:hAnsiTheme="majorHAnsi"/>
      </w:rPr>
      <w:t xml:space="preserve"> č. </w:t>
    </w:r>
    <w:r w:rsidR="00850090">
      <w:rPr>
        <w:rFonts w:asciiTheme="majorHAnsi" w:hAnsiTheme="majorHAnsi"/>
      </w:rPr>
      <w:t>2/ 2</w:t>
    </w:r>
    <w:r w:rsidR="00291F09">
      <w:rPr>
        <w:rFonts w:asciiTheme="majorHAnsi" w:hAnsiTheme="majorHAnsi"/>
      </w:rPr>
      <w:t>3</w:t>
    </w:r>
    <w:r w:rsidR="000F2FDB">
      <w:rPr>
        <w:rFonts w:asciiTheme="majorHAnsi" w:hAnsiTheme="majorHAnsi"/>
      </w:rPr>
      <w:t>.</w:t>
    </w:r>
    <w:r w:rsidR="00291F09">
      <w:rPr>
        <w:rFonts w:asciiTheme="majorHAnsi" w:hAnsiTheme="majorHAnsi"/>
      </w:rPr>
      <w:t>2.2023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967E2C">
      <w:fldChar w:fldCharType="begin"/>
    </w:r>
    <w:r w:rsidR="00967E2C">
      <w:instrText xml:space="preserve"> PAGE   \* MERGEFORMAT </w:instrText>
    </w:r>
    <w:r w:rsidR="00967E2C">
      <w:fldChar w:fldCharType="separate"/>
    </w:r>
    <w:r w:rsidR="00291F09" w:rsidRPr="00291F09">
      <w:rPr>
        <w:rFonts w:asciiTheme="majorHAnsi" w:hAnsiTheme="majorHAnsi"/>
        <w:noProof/>
      </w:rPr>
      <w:t>8</w:t>
    </w:r>
    <w:r w:rsidR="00967E2C">
      <w:rPr>
        <w:rFonts w:asciiTheme="majorHAnsi" w:hAnsiTheme="majorHAnsi"/>
        <w:noProof/>
      </w:rPr>
      <w:fldChar w:fldCharType="end"/>
    </w:r>
  </w:p>
  <w:p w:rsidR="00C37857" w:rsidRDefault="00C378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57" w:rsidRDefault="00C37857" w:rsidP="00C37857">
      <w:pPr>
        <w:spacing w:line="240" w:lineRule="auto"/>
      </w:pPr>
      <w:r>
        <w:separator/>
      </w:r>
    </w:p>
  </w:footnote>
  <w:footnote w:type="continuationSeparator" w:id="0">
    <w:p w:rsidR="00C37857" w:rsidRDefault="00C37857" w:rsidP="00C378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D0451"/>
    <w:multiLevelType w:val="hybridMultilevel"/>
    <w:tmpl w:val="AC76E0C0"/>
    <w:lvl w:ilvl="0" w:tplc="E8187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0E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74E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E87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E3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8A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C7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625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E5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A67B5A"/>
    <w:multiLevelType w:val="hybridMultilevel"/>
    <w:tmpl w:val="6FC8B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17879"/>
    <w:multiLevelType w:val="hybridMultilevel"/>
    <w:tmpl w:val="3528AAB4"/>
    <w:lvl w:ilvl="0" w:tplc="30327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22046">
      <w:start w:val="136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65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21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603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0C6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A1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E9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C06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0A61B2"/>
    <w:multiLevelType w:val="hybridMultilevel"/>
    <w:tmpl w:val="470E6EB0"/>
    <w:lvl w:ilvl="0" w:tplc="DD6CF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3CD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A6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84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A4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29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68F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AB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4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6962FD"/>
    <w:multiLevelType w:val="hybridMultilevel"/>
    <w:tmpl w:val="86AAB294"/>
    <w:lvl w:ilvl="0" w:tplc="57DE5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01BE6">
      <w:start w:val="10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183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FAB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26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7C3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AD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4A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20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CF92A7A"/>
    <w:multiLevelType w:val="hybridMultilevel"/>
    <w:tmpl w:val="91643CA8"/>
    <w:lvl w:ilvl="0" w:tplc="82C07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FC79B6">
      <w:start w:val="10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703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E2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49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6E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E3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0D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CC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38559E1"/>
    <w:multiLevelType w:val="hybridMultilevel"/>
    <w:tmpl w:val="06A8B3BA"/>
    <w:lvl w:ilvl="0" w:tplc="B364855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30F6039E"/>
    <w:multiLevelType w:val="hybridMultilevel"/>
    <w:tmpl w:val="CCFEA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71AB3"/>
    <w:multiLevelType w:val="hybridMultilevel"/>
    <w:tmpl w:val="578889CA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77938"/>
    <w:multiLevelType w:val="hybridMultilevel"/>
    <w:tmpl w:val="50A89C66"/>
    <w:lvl w:ilvl="0" w:tplc="9A86A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66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42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EB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AA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6A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241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25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83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1884E81"/>
    <w:multiLevelType w:val="hybridMultilevel"/>
    <w:tmpl w:val="77CAE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F1541"/>
    <w:multiLevelType w:val="hybridMultilevel"/>
    <w:tmpl w:val="E3AE11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428E4"/>
    <w:multiLevelType w:val="hybridMultilevel"/>
    <w:tmpl w:val="E7E01C70"/>
    <w:lvl w:ilvl="0" w:tplc="3C923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C1772">
      <w:start w:val="10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1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E6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765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D82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63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308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E8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A7F66"/>
    <w:multiLevelType w:val="hybridMultilevel"/>
    <w:tmpl w:val="F7563672"/>
    <w:lvl w:ilvl="0" w:tplc="9EA82A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CB2A91"/>
    <w:multiLevelType w:val="hybridMultilevel"/>
    <w:tmpl w:val="572C9680"/>
    <w:lvl w:ilvl="0" w:tplc="1302B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C93EA">
      <w:start w:val="10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4324">
      <w:start w:val="100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63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2E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86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66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948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4B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D37072A"/>
    <w:multiLevelType w:val="hybridMultilevel"/>
    <w:tmpl w:val="0E8EC08E"/>
    <w:lvl w:ilvl="0" w:tplc="92847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06A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BC0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24C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6E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ED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E80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8EA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789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13"/>
  </w:num>
  <w:num w:numId="7">
    <w:abstractNumId w:val="6"/>
  </w:num>
  <w:num w:numId="8">
    <w:abstractNumId w:val="5"/>
  </w:num>
  <w:num w:numId="9">
    <w:abstractNumId w:val="2"/>
  </w:num>
  <w:num w:numId="10">
    <w:abstractNumId w:val="17"/>
  </w:num>
  <w:num w:numId="11">
    <w:abstractNumId w:val="3"/>
  </w:num>
  <w:num w:numId="12">
    <w:abstractNumId w:val="1"/>
  </w:num>
  <w:num w:numId="13">
    <w:abstractNumId w:val="16"/>
  </w:num>
  <w:num w:numId="14">
    <w:abstractNumId w:val="12"/>
  </w:num>
  <w:num w:numId="15">
    <w:abstractNumId w:val="10"/>
  </w:num>
  <w:num w:numId="16">
    <w:abstractNumId w:val="4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147"/>
    <w:rsid w:val="00000A75"/>
    <w:rsid w:val="000D34D8"/>
    <w:rsid w:val="000F2FDB"/>
    <w:rsid w:val="000F3882"/>
    <w:rsid w:val="00125AC6"/>
    <w:rsid w:val="00146285"/>
    <w:rsid w:val="001A11CC"/>
    <w:rsid w:val="001A25CA"/>
    <w:rsid w:val="001C5641"/>
    <w:rsid w:val="001D54DA"/>
    <w:rsid w:val="002010EA"/>
    <w:rsid w:val="0023049F"/>
    <w:rsid w:val="002476D7"/>
    <w:rsid w:val="00251870"/>
    <w:rsid w:val="00291F09"/>
    <w:rsid w:val="002A048F"/>
    <w:rsid w:val="002D7CDB"/>
    <w:rsid w:val="003214E7"/>
    <w:rsid w:val="003F13E3"/>
    <w:rsid w:val="004806CE"/>
    <w:rsid w:val="00485F72"/>
    <w:rsid w:val="004B2236"/>
    <w:rsid w:val="004F3765"/>
    <w:rsid w:val="00511075"/>
    <w:rsid w:val="00545D20"/>
    <w:rsid w:val="005568DF"/>
    <w:rsid w:val="005B4638"/>
    <w:rsid w:val="006504E9"/>
    <w:rsid w:val="0067387D"/>
    <w:rsid w:val="00687A3A"/>
    <w:rsid w:val="006B46BD"/>
    <w:rsid w:val="007655C9"/>
    <w:rsid w:val="007A7240"/>
    <w:rsid w:val="00850090"/>
    <w:rsid w:val="00890CB7"/>
    <w:rsid w:val="008970C7"/>
    <w:rsid w:val="0091246D"/>
    <w:rsid w:val="00935AEB"/>
    <w:rsid w:val="00937E5F"/>
    <w:rsid w:val="00957E36"/>
    <w:rsid w:val="00967E2C"/>
    <w:rsid w:val="00996934"/>
    <w:rsid w:val="009D268E"/>
    <w:rsid w:val="009D378D"/>
    <w:rsid w:val="009F233A"/>
    <w:rsid w:val="00A25C67"/>
    <w:rsid w:val="00A832ED"/>
    <w:rsid w:val="00A97440"/>
    <w:rsid w:val="00AC0E1C"/>
    <w:rsid w:val="00AE3174"/>
    <w:rsid w:val="00B61690"/>
    <w:rsid w:val="00BC2406"/>
    <w:rsid w:val="00BE2BBF"/>
    <w:rsid w:val="00C05CB6"/>
    <w:rsid w:val="00C37857"/>
    <w:rsid w:val="00C93435"/>
    <w:rsid w:val="00CF26B9"/>
    <w:rsid w:val="00D027A2"/>
    <w:rsid w:val="00D479E0"/>
    <w:rsid w:val="00D93E74"/>
    <w:rsid w:val="00DB5AFD"/>
    <w:rsid w:val="00E45DD0"/>
    <w:rsid w:val="00E74DD1"/>
    <w:rsid w:val="00EB31E8"/>
    <w:rsid w:val="00F26933"/>
    <w:rsid w:val="00F2789E"/>
    <w:rsid w:val="00F631BB"/>
    <w:rsid w:val="00F81147"/>
    <w:rsid w:val="00F97D26"/>
    <w:rsid w:val="00FA1834"/>
    <w:rsid w:val="00F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5" type="connector" idref="#_x0000_s1028"/>
        <o:r id="V:Rule6" type="connector" idref="#_x0000_s1031"/>
        <o:r id="V:Rule7" type="connector" idref="#_x0000_s1029"/>
        <o:r id="V:Rule8" type="connector" idref="#_x0000_s1030"/>
      </o:rules>
    </o:shapelayout>
  </w:shapeDefaults>
  <w:decimalSymbol w:val=","/>
  <w:listSeparator w:val=";"/>
  <w14:docId w14:val="708CA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3785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857"/>
  </w:style>
  <w:style w:type="paragraph" w:styleId="Zpat">
    <w:name w:val="footer"/>
    <w:basedOn w:val="Normln"/>
    <w:link w:val="ZpatChar"/>
    <w:uiPriority w:val="99"/>
    <w:unhideWhenUsed/>
    <w:rsid w:val="00C3785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857"/>
  </w:style>
  <w:style w:type="paragraph" w:styleId="Textbubliny">
    <w:name w:val="Balloon Text"/>
    <w:basedOn w:val="Normln"/>
    <w:link w:val="TextbublinyChar"/>
    <w:uiPriority w:val="99"/>
    <w:semiHidden/>
    <w:unhideWhenUsed/>
    <w:rsid w:val="00C37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8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5D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3F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78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6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7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4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0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8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1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5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69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0E0E0-1CDF-4FD6-9FAB-C26D2346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11</Pages>
  <Words>1365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26</cp:revision>
  <cp:lastPrinted>2012-09-30T07:14:00Z</cp:lastPrinted>
  <dcterms:created xsi:type="dcterms:W3CDTF">2012-09-30T14:41:00Z</dcterms:created>
  <dcterms:modified xsi:type="dcterms:W3CDTF">2022-12-28T08:22:00Z</dcterms:modified>
</cp:coreProperties>
</file>