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1468BA" w:rsidRDefault="001468BA">
      <w:pPr>
        <w:rPr>
          <w:b/>
        </w:rPr>
      </w:pPr>
      <w:r w:rsidRPr="001468BA">
        <w:rPr>
          <w:b/>
        </w:rPr>
        <w:t xml:space="preserve">Informace k vykonání zápočtu – ON-LINE forma </w:t>
      </w:r>
      <w:r>
        <w:rPr>
          <w:b/>
        </w:rPr>
        <w:t xml:space="preserve">YFU2 </w:t>
      </w:r>
    </w:p>
    <w:p w:rsidR="001468BA" w:rsidRDefault="001468BA">
      <w:r>
        <w:t xml:space="preserve">Termíny na zápočet budou postupně do IS/STAG vloženy. Dle požadavků k ukončení nadále platí, že první termín zápočtu je nutno absolvovat nejpozději v zápočtovém týdnu tohoto semestru. </w:t>
      </w:r>
    </w:p>
    <w:p w:rsidR="001468BA" w:rsidRDefault="001468BA"/>
    <w:p w:rsidR="001468BA" w:rsidRDefault="001468BA">
      <w:r>
        <w:t xml:space="preserve">Ze zápočtu lze max. získat 40 bodů, ke splnění zápočtu je nutno získat 26 bodů a více. Hodnocení zápočtu: </w:t>
      </w:r>
    </w:p>
    <w:p w:rsidR="001468BA" w:rsidRDefault="001468BA" w:rsidP="001468BA">
      <w:pPr>
        <w:pStyle w:val="Odstavecseseznamem"/>
        <w:numPr>
          <w:ilvl w:val="0"/>
          <w:numId w:val="1"/>
        </w:numPr>
      </w:pPr>
      <w:r>
        <w:t xml:space="preserve">Část A . … vypracování souvislého příkladu s 15 účetními případy /zaúčtování, výpočet daňové povinnosti účetní jednotky, sestavení výkazů účetní závěrky, příp. účtů 702 a 710/…. </w:t>
      </w:r>
      <w:proofErr w:type="gramStart"/>
      <w:r>
        <w:t>max.</w:t>
      </w:r>
      <w:proofErr w:type="gramEnd"/>
      <w:r>
        <w:t xml:space="preserve"> 15 bodů</w:t>
      </w:r>
    </w:p>
    <w:p w:rsidR="001468BA" w:rsidRPr="001468BA" w:rsidRDefault="001468BA" w:rsidP="001468BA">
      <w:pPr>
        <w:pStyle w:val="Odstavecseseznamem"/>
        <w:rPr>
          <w:i/>
        </w:rPr>
      </w:pPr>
      <w:r>
        <w:rPr>
          <w:i/>
        </w:rPr>
        <w:t xml:space="preserve">Hodnocena je náročnost a úroveň zpracování, tvůrčí přístup, složitost účetních případů a správnost zaúčtování. Cílem je ověření znalostí z účtování – nikoliv ověření kopírovaní příkladů a používání zkratek </w:t>
      </w:r>
      <w:proofErr w:type="spellStart"/>
      <w:r>
        <w:rPr>
          <w:i/>
        </w:rPr>
        <w:t>Ctrl+C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Ctrl+V</w:t>
      </w:r>
      <w:proofErr w:type="spellEnd"/>
      <w:r>
        <w:rPr>
          <w:i/>
        </w:rPr>
        <w:t xml:space="preserve">. </w:t>
      </w:r>
    </w:p>
    <w:p w:rsidR="001468BA" w:rsidRDefault="001468BA" w:rsidP="001468BA">
      <w:pPr>
        <w:pStyle w:val="Odstavecseseznamem"/>
        <w:numPr>
          <w:ilvl w:val="0"/>
          <w:numId w:val="1"/>
        </w:numPr>
      </w:pPr>
      <w:r>
        <w:t xml:space="preserve">Část B – diskuze k řešení souvislého příkladu …. Max. 11 bodů </w:t>
      </w:r>
    </w:p>
    <w:p w:rsidR="001468BA" w:rsidRDefault="001468BA" w:rsidP="001468BA">
      <w:pPr>
        <w:pStyle w:val="Odstavecseseznamem"/>
        <w:numPr>
          <w:ilvl w:val="0"/>
          <w:numId w:val="1"/>
        </w:numPr>
      </w:pPr>
      <w:r>
        <w:t>Část C – zaúčtování vybraných účetních případů v návaznosti na probraná témata za celý semestr … max. 14 bodů</w:t>
      </w:r>
    </w:p>
    <w:p w:rsidR="001468BA" w:rsidRDefault="001468BA"/>
    <w:p w:rsidR="001468BA" w:rsidRDefault="001468BA">
      <w:r>
        <w:t xml:space="preserve">Přesný časový harmonogram začátku času zápočtu obdržíte vždy 2 dny před konáním zápočtu (po blokaci pro odhlašování). </w:t>
      </w:r>
    </w:p>
    <w:p w:rsidR="001468BA" w:rsidRDefault="001468BA">
      <w:r>
        <w:t xml:space="preserve">Úkol k části A je nutno zaslat na </w:t>
      </w:r>
      <w:hyperlink r:id="rId8" w:history="1">
        <w:r w:rsidRPr="006812E6">
          <w:rPr>
            <w:rStyle w:val="Hypertextovodkaz"/>
          </w:rPr>
          <w:t>michal.krajnak</w:t>
        </w:r>
        <w:r w:rsidRPr="006812E6">
          <w:rPr>
            <w:rStyle w:val="Hypertextovodkaz"/>
            <w:rFonts w:cstheme="minorHAnsi"/>
          </w:rPr>
          <w:t>@</w:t>
        </w:r>
        <w:r w:rsidRPr="006812E6">
          <w:rPr>
            <w:rStyle w:val="Hypertextovodkaz"/>
          </w:rPr>
          <w:t>mvso.cz</w:t>
        </w:r>
      </w:hyperlink>
      <w:r>
        <w:t xml:space="preserve"> nejpozději do 48 hodin před začátkem času dle IS/STAG. Pozdější zaslání znamená hodnocení 0 bodů za část A. </w:t>
      </w:r>
    </w:p>
    <w:p w:rsidR="001468BA" w:rsidRDefault="001468BA"/>
    <w:p w:rsidR="001468BA" w:rsidRDefault="001468BA">
      <w:pPr>
        <w:rPr>
          <w:b/>
        </w:rPr>
      </w:pPr>
      <w:r>
        <w:rPr>
          <w:b/>
        </w:rPr>
        <w:t>Informace k vykonání zkoušky – ON-LINE forma YFU2</w:t>
      </w:r>
    </w:p>
    <w:p w:rsidR="001468BA" w:rsidRDefault="001468BA">
      <w:r>
        <w:t xml:space="preserve">Termíny na zkoušku budou postupně vypisovány. Ze zkoušky lze získat max. 60 bodů, z každé otázky je nutno získat nejméně 15 bodů. Seznam otázek je zveřejněn v IS/STAG. Z každé otázky lze získat max. 30 bodů. </w:t>
      </w:r>
    </w:p>
    <w:p w:rsidR="001468BA" w:rsidRDefault="001468BA">
      <w:r>
        <w:t xml:space="preserve">Časový harmonogram začátku zkoušení obdržíte vždy 2 dny před konáním termínu zkoušky. </w:t>
      </w:r>
    </w:p>
    <w:p w:rsidR="00142798" w:rsidRDefault="00142798"/>
    <w:p w:rsidR="00142798" w:rsidRDefault="00142798">
      <w:r>
        <w:t xml:space="preserve">K úspěšnému ukončení předmětu je nutno získat dohromady ze zápočtu a zkoušky nejméně 65 bodů a více. </w:t>
      </w:r>
    </w:p>
    <w:p w:rsidR="00142798" w:rsidRPr="001468BA" w:rsidRDefault="00142798">
      <w:bookmarkStart w:id="0" w:name="_GoBack"/>
      <w:bookmarkEnd w:id="0"/>
    </w:p>
    <w:p w:rsidR="001468BA" w:rsidRDefault="001468BA">
      <w:r>
        <w:t xml:space="preserve">V případě dotazů mne můžete kontaktovat na adrese </w:t>
      </w:r>
      <w:hyperlink r:id="rId9" w:history="1">
        <w:r w:rsidRPr="006812E6">
          <w:rPr>
            <w:rStyle w:val="Hypertextovodkaz"/>
          </w:rPr>
          <w:t>michal.krajnak</w:t>
        </w:r>
        <w:r w:rsidRPr="006812E6">
          <w:rPr>
            <w:rStyle w:val="Hypertextovodkaz"/>
            <w:rFonts w:cstheme="minorHAnsi"/>
          </w:rPr>
          <w:t>@</w:t>
        </w:r>
        <w:r w:rsidRPr="006812E6">
          <w:rPr>
            <w:rStyle w:val="Hypertextovodkaz"/>
          </w:rPr>
          <w:t>mvso.cz</w:t>
        </w:r>
      </w:hyperlink>
      <w:r>
        <w:t>.</w:t>
      </w:r>
    </w:p>
    <w:p w:rsidR="001468BA" w:rsidRDefault="001468BA"/>
    <w:sectPr w:rsidR="0014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6263D"/>
    <w:multiLevelType w:val="hybridMultilevel"/>
    <w:tmpl w:val="5016E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BA"/>
    <w:rsid w:val="00142798"/>
    <w:rsid w:val="001468BA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0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8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8B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8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krajnak@mvso.cz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ichal.krajnak@mvs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68A1-A755-47F8-AEA7-4141448403B4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14E7074-CF85-4208-90F0-31E4A1E7F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</cp:revision>
  <dcterms:created xsi:type="dcterms:W3CDTF">2021-03-13T13:28:00Z</dcterms:created>
  <dcterms:modified xsi:type="dcterms:W3CDTF">2021-03-13T13:40:00Z</dcterms:modified>
</cp:coreProperties>
</file>